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شكوى لدى المجلس الأعلى للقضاء ضد الدائرة. ـ —</w:t>
      </w:r>
    </w:p>
    <w:p>
      <w:pPr>
        <w:jc w:val="right"/>
        <w:bidi/>
      </w:pPr>
      <w:r>
        <w:rPr>
          <w:b w:val="0"/>
          <w:i/>
          <w:color w:val="555555"/>
        </w:rPr>
        <w:t>الرقم: 18 | النوع: شكوى | التاريخ: 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https://drive.google.com/file/d/1DC1orSlwpEXLKGc-d5GXDA7hPmFweEY7/view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LFSH Letterhead Template</w:t>
      </w:r>
    </w:p>
    <w:p>
      <w:pPr>
        <w:jc w:val="right"/>
        <w:bidi/>
      </w:pPr>
      <w:r>
        <w:rPr>
          <w:b w:val="0"/>
          <w:i w:val="0"/>
        </w:rPr>
        <w:t>ضاــــــــــــــيرـــــلا ــ يـــــــــــســـيـئرـــلا زـــــــكرــــملا ب.ص 1454 ضايرلا 11431 ت.س 1010328482 :فـــتاه 4792200 ـ 01 :ســــــــــكاف 4791717 ـ 01 Lfshriyadh@hejailanlaw.com يــــــــنورتكلا دـــــيرب ةـــــــــــيدوـــــــعـسلا ةــــــــــــيـبرـــــعـلا ةـــــــكـــلــمملا</w:t>
      </w:r>
    </w:p>
    <w:p>
      <w:pPr>
        <w:jc w:val="right"/>
        <w:bidi/>
      </w:pPr>
      <w:r>
        <w:rPr>
          <w:b w:val="0"/>
          <w:i w:val="0"/>
        </w:rPr>
        <w:t>ريرقت</w:t>
      </w:r>
    </w:p>
    <w:p>
      <w:pPr>
        <w:jc w:val="right"/>
        <w:bidi/>
      </w:pPr>
      <w:r>
        <w:rPr>
          <w:b w:val="0"/>
          <w:i w:val="0"/>
        </w:rPr>
        <w:t>:موــــــــــــــــيلا لا سيمخ 1447/02/13 ـه قفاوملا 2025/08/07 م.</w:t>
      </w:r>
    </w:p>
    <w:p>
      <w:pPr>
        <w:jc w:val="right"/>
        <w:bidi/>
      </w:pPr>
      <w:r>
        <w:rPr>
          <w:b w:val="0"/>
          <w:i w:val="0"/>
        </w:rPr>
        <w:t>لا ــــيمع ــ :لـــ ينــيز ةماــسأ</w:t>
      </w:r>
    </w:p>
    <w:p>
      <w:pPr>
        <w:jc w:val="right"/>
        <w:bidi/>
      </w:pPr>
      <w:r>
        <w:rPr>
          <w:b w:val="0"/>
          <w:i w:val="0"/>
        </w:rPr>
        <w:t>قضية مجلس األعلى للقضاء لتقديم طلب تفتيش قضائي في ال مراجعة ال : موضـــــــــوع ال</w:t>
      </w:r>
    </w:p>
    <w:p>
      <w:pPr>
        <w:jc w:val="right"/>
        <w:bidi/>
      </w:pPr>
      <w:r>
        <w:rPr>
          <w:b w:val="0"/>
          <w:i w:val="0"/>
        </w:rPr>
        <w:t>( في 4611269596 رقم ) طلب النقض رفض شكوى على قرار تقديم ( و 42824717 رقم )</w:t>
      </w:r>
    </w:p>
    <w:p>
      <w:pPr>
        <w:jc w:val="right"/>
        <w:bidi/>
      </w:pPr>
      <w:r>
        <w:rPr>
          <w:b w:val="0"/>
          <w:i w:val="0"/>
        </w:rPr>
        <w:t>( 4570310100 ) رقم القضية</w:t>
      </w:r>
    </w:p>
    <w:p>
      <w:pPr>
        <w:jc w:val="right"/>
        <w:bidi/>
      </w:pPr>
      <w:r>
        <w:rPr>
          <w:b w:val="0"/>
          <w:i w:val="0"/>
        </w:rPr>
        <w:t>دادـــــعإ : ميــحرلا نســـحملادبع</w:t>
      </w:r>
    </w:p>
    <w:p>
      <w:pPr>
        <w:jc w:val="right"/>
        <w:bidi/>
      </w:pPr>
      <w:r>
        <w:rPr>
          <w:b w:val="0"/>
          <w:i w:val="0"/>
        </w:rPr>
        <w:t>". من نظام المرافعات الشرعية 176 ررته المادة األحكام محكوم وفق لما ق على ض فيدكم أن اإلعترا ن" : لتالي ا على ونصت الشكويين في كانت اإلفادة متحدة و ، هـ 1446 / 04 / 27 تاريخ 243138211 : ى رقم : شكو آخرهم و ، هـ 1445 / 06 / 18 تاريخ 1990589 أولهم: شكوى رقم ، و مقيدة في ملف القضية ا مقدمة سابق يين شكو ه توجد بأن ؛ عليه تمت إفادتنا الكترونيا تقدم بالطلب نظرا لعدم التمكن من ال ها أعاله تفتيش قضائي في القضية المشار إلي الستعالم عن إشكالية تقديم طلب ل م 2025 / 08 / 07 – الخميس – صباح اليوم المجلس األعلى للقضاء قمنا بمراجعة موجز الوقائع ـــــــــــ 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>
      <w:pPr>
        <w:jc w:val="right"/>
        <w:bidi/>
      </w:pPr>
      <w:r>
        <w:rPr>
          <w:b w:val="0"/>
          <w:i w:val="0"/>
        </w:rPr>
        <w:t>قت ،هيلع د انم حرشب انتيلاكشإ ف اينورتكلا بلطلا ميدقت ي انهيجوت مت و ب ا ميدقت ىوكشل انلكوم باسح قيرط نع ديدج نم دل ى ةصنملا ىرخأ هرم ، ح يف و ةهجاوم لا ةيلاكشلإا ىلإ هجتن اهتاذ حتف ةداعإ ىوكش ةقباس - راشأ فظوملا ب هجو ر ىوكشلا ىلإ صوصخلا مق 1990589 - قتلا و ذ للاخ نم تاءارجلإاب مد كل . و دنع بلط فظوملا موقي نأب ميلستب باطخلا تاقفرم و ه ،سلجملا سيئر هيلاعم ىلإ افأ د نأب اولبقتسي لا مه أي وأ تابطاخ يمسرلا ديربلا ذفنم ربع لاإ قاروأ يودي وأ ا دعب قي و ىوكشلا د دعوم زجح ل سيئرلا ةلباقم .</w:t>
      </w:r>
    </w:p>
    <w:p>
      <w:pPr>
        <w:jc w:val="right"/>
        <w:bidi/>
      </w:pPr>
      <w:r>
        <w:rPr>
          <w:b w:val="0"/>
          <w:i w:val="0"/>
        </w:rPr>
        <w:t>. أعاله و مذكور ه اثله لما مم فكانت إفادة الموظف المرفوض، ض بالنقض في طلب اإلعترا قرار المحكمة العليا على ى رفع شكو شأن أما ب</w:t>
      </w:r>
    </w:p>
    <w:p>
      <w:pPr>
        <w:jc w:val="right"/>
        <w:bidi/>
      </w:pPr>
      <w:r>
        <w:rPr>
          <w:b w:val="0"/>
          <w:i w:val="0"/>
        </w:rPr>
        <w:t>،،،قيفوتلا يلو اللهو</w:t>
      </w:r>
    </w:p>
    <w:p>
      <w:pPr>
        <w:jc w:val="right"/>
        <w:bidi/>
      </w:pPr>
      <w:r>
        <w:rPr>
          <w:b w:val="0"/>
          <w:i w:val="0"/>
        </w:rPr>
        <w:t>م</w:t>
      </w:r>
    </w:p>
    <w:p>
      <w:pPr>
        <w:jc w:val="right"/>
        <w:bidi/>
      </w:pPr>
      <w:r>
        <w:rPr>
          <w:b w:val="0"/>
          <w:i w:val="0"/>
        </w:rPr>
        <w:t>.</w:t>
      </w:r>
    </w:p>
    <w:p>
      <w:pPr>
        <w:jc w:val="right"/>
        <w:bidi/>
      </w:pPr>
      <w:r>
        <w:rPr>
          <w:b w:val="0"/>
          <w:i w:val="0"/>
        </w:rPr>
        <w:t>م</w:t>
      </w:r>
    </w:p>
    <w:p>
      <w:pPr>
        <w:jc w:val="right"/>
        <w:bidi/>
      </w:pPr>
      <w:r>
        <w:rPr>
          <w:b w:val="0"/>
          <w:i w:val="0"/>
        </w:rPr>
        <w:t>.</w:t>
      </w:r>
    </w:p>
    <w:p>
      <w:pPr>
        <w:jc w:val="right"/>
        <w:bidi/>
      </w:pPr>
      <w:r>
        <w:rPr>
          <w:b w:val="0"/>
          <w:i w:val="0"/>
        </w:rPr>
        <w:t>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