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6 ـ مذكرة أبو راشد ـ 15-03-1443</w:t>
      </w:r>
    </w:p>
    <w:p>
      <w:pPr>
        <w:jc w:val="right"/>
        <w:bidi/>
      </w:pPr>
      <w:r>
        <w:rPr>
          <w:b w:val="0"/>
          <w:i/>
          <w:color w:val="555555"/>
        </w:rPr>
        <w:t>الرقم: 93 | النوع: مذكرة قضائية | التاريخ: 15-03-1443 | القسم: ب. المذكرات المقدمة من الطرفين (49 ملفاً)</w:t>
      </w:r>
    </w:p>
    <w:p>
      <w:pPr>
        <w:jc w:val="right"/>
        <w:bidi/>
      </w:pPr>
      <w:r>
        <w:rPr>
          <w:b w:val="0"/>
          <w:i/>
          <w:color w:val="0563C1"/>
        </w:rPr>
        <w:t>الرابط: https://drive.google.com/file/d/1ZqHby4sZe6fDyc7Va5-xGwbvNPFrSQuv/view</w:t>
      </w:r>
    </w:p>
    <w:p>
      <w:pPr>
        <w:jc w:val="right"/>
        <w:bidi/>
      </w:pPr>
      <w:r>
        <w:rPr>
          <w:b w:val="0"/>
          <w:i/>
        </w:rPr>
        <w:t>[مخرج آلي / Script Output - سماوي]  [مخرج آلي يحتاج مراجعة بشرية - وردي]</w:t>
      </w:r>
    </w:p>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 ترخيص رقم (٢٣/١٤٠) وزارة العدل الرقم الضريبي: ٣١٠٠٤١٤٩٩٤٠٠٠٠٣</w:t>
      </w:r>
    </w:p>
    <w:p>
      <w:pPr>
        <w:jc w:val="right"/>
        <w:bidi/>
      </w:pPr>
      <w:r>
        <w:rPr>
          <w:b w:val="0"/>
          <w:i w:val="0"/>
        </w:rPr>
        <w:t>بسم</w:t>
      </w:r>
    </w:p>
    <w:p>
      <w:pPr>
        <w:jc w:val="right"/>
        <w:bidi/>
      </w:pPr>
      <w:r>
        <w:rPr>
          <w:b w:val="0"/>
          <w:i w:val="0"/>
        </w:rPr>
        <w:t>الله الرحمن الرحيم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الرقم ٢١/١٨٦٥</w:t>
      </w:r>
    </w:p>
    <w:p>
      <w:pPr>
        <w:jc w:val="right"/>
        <w:bidi/>
      </w:pPr>
      <w:r>
        <w:rPr>
          <w:b w:val="0"/>
          <w:i w:val="0"/>
        </w:rPr>
        <w:t>التاريخ</w:t>
      </w:r>
    </w:p>
    <w:p>
      <w:pPr>
        <w:jc w:val="right"/>
        <w:bidi/>
      </w:pPr>
      <w:r>
        <w:rPr>
          <w:b w:val="0"/>
          <w:i w:val="0"/>
        </w:rPr>
        <w:t>٢٦ / ٢٠٢١/١٠م</w:t>
      </w:r>
    </w:p>
    <w:p>
      <w:pPr>
        <w:jc w:val="right"/>
        <w:bidi/>
      </w:pPr>
      <w:r>
        <w:rPr>
          <w:b w:val="0"/>
          <w:i w:val="0"/>
        </w:rPr>
        <w:t>الموافق</w:t>
      </w:r>
    </w:p>
    <w:p>
      <w:pPr>
        <w:jc w:val="right"/>
        <w:bidi/>
      </w:pPr>
      <w:r>
        <w:rPr>
          <w:b w:val="0"/>
          <w:i w:val="0"/>
        </w:rPr>
        <w:t>۲۰</w:t>
      </w:r>
    </w:p>
    <w:p>
      <w:pPr>
        <w:jc w:val="right"/>
        <w:bidi/>
      </w:pPr>
      <w:r>
        <w:rPr>
          <w:b w:val="0"/>
          <w:i w:val="0"/>
        </w:rPr>
        <w:t>١٤٤٣/٠٣هـ</w:t>
      </w:r>
    </w:p>
    <w:p>
      <w:pPr>
        <w:jc w:val="right"/>
        <w:bidi/>
      </w:pPr>
      <w:r>
        <w:rPr>
          <w:b w:val="0"/>
          <w:i w:val="0"/>
        </w:rPr>
        <w:t>سعادة الأستاذ / أحمد بن أسامة زيني - المدير العام ( القضايا الشخصية )</w:t>
      </w:r>
    </w:p>
    <w:p>
      <w:pPr>
        <w:jc w:val="right"/>
        <w:bidi/>
      </w:pPr>
      <w:r>
        <w:rPr>
          <w:b w:val="0"/>
          <w:i w:val="0"/>
        </w:rPr>
        <w:t>.. صورة لسعادة المستشار القانوني الأستاذ / طاهر خير الدين – مدير الإدارة القانونية .. صورة لسعادة الأستاذ / أنور باحميشان - مساعد المدير للشؤون القانونية</w:t>
      </w:r>
    </w:p>
    <w:p>
      <w:pPr>
        <w:jc w:val="right"/>
        <w:bidi/>
      </w:pPr>
      <w:r>
        <w:rPr>
          <w:b w:val="0"/>
          <w:i w:val="0"/>
        </w:rPr>
        <w:t>السلام عليكم ورحمة الله تعالى وبركاته</w:t>
      </w:r>
    </w:p>
    <w:p>
      <w:pPr>
        <w:jc w:val="right"/>
        <w:bidi/>
      </w:pPr>
      <w:r>
        <w:rPr>
          <w:b w:val="0"/>
          <w:i w:val="0"/>
        </w:rPr>
        <w:t>السلام عليكم ورحمة الله تعالى وبركاته</w:t>
      </w:r>
    </w:p>
    <w:p>
      <w:pPr>
        <w:jc w:val="right"/>
        <w:bidi/>
      </w:pPr>
      <w:r>
        <w:rPr>
          <w:b w:val="0"/>
          <w:i w:val="0"/>
        </w:rPr>
        <w:t>حفظه الله</w:t>
      </w:r>
    </w:p>
    <w:p>
      <w:pPr>
        <w:jc w:val="right"/>
        <w:bidi/>
      </w:pPr>
      <w:r>
        <w:rPr>
          <w:b w:val="0"/>
          <w:i w:val="0"/>
        </w:rPr>
        <w:t>حفظه الله</w:t>
      </w:r>
    </w:p>
    <w:p>
      <w:pPr>
        <w:jc w:val="right"/>
        <w:bidi/>
      </w:pPr>
      <w:r>
        <w:rPr>
          <w:b w:val="0"/>
          <w:i w:val="0"/>
        </w:rPr>
        <w:t>حفظه الله</w:t>
      </w:r>
    </w:p>
    <w:p>
      <w:pPr>
        <w:jc w:val="right"/>
        <w:bidi/>
      </w:pPr>
      <w:r>
        <w:rPr>
          <w:b w:val="0"/>
          <w:i w:val="0"/>
        </w:rPr>
        <w:t>الموضوع : وقائع جلسة يوم الثلاثاء ١٤٤٣/٠٣/٢٠هـ الموافق ٢٠٢١/١٠/٢٦م في الدعوى رقم (٤٢٨٢٤٧١٧) المقامة من قبل عدنان أحمد زيني ضد السيد / أسامة أحمد زيني والمنظورة لدى الدائرة الاولى بالمحكمة التجارية بجدة</w:t>
      </w:r>
    </w:p>
    <w:p>
      <w:pPr>
        <w:jc w:val="right"/>
        <w:bidi/>
      </w:pPr>
      <w:r>
        <w:rPr>
          <w:b w:val="0"/>
          <w:i w:val="0"/>
        </w:rPr>
        <w:t>إشارة إلى الموضوع أعلاه ، نحيطكم علما بحضور الجلسة وحضور وكيل المدعي حيث قدمنا مذكرتنا الجوابية ( مرفق صورتها ) وبعد إطلاع وكيل المدعي عليها طلب الإمهال للرد ، بناء عليه قررت الدائرة تأجيل الجلسة ليوم الثلاثاء ١٤٤٣/٠٤/٠٤هـ الموافق ۲۰۲۱/۱۱/۰۹م الساعة ( ١١:٤٠ ) صباحًا ، وذلك لتقديم وكيل المدعي مذكرته الجوابية عبر نظام ناجز أو إيميل الدائرة خلال (۳) أيام ثم نقوم بالرد على مذكرة المدعي خلال (۳) أيام التي تلي رد المدعي ، لذا نأمل التكرم بالعلم والإحاطة</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خالد</w:t>
      </w:r>
    </w:p>
    <w:p>
      <w:pPr>
        <w:jc w:val="right"/>
        <w:bidi/>
      </w:pPr>
      <w:r>
        <w:rPr>
          <w:b w:val="0"/>
          <w:i w:val="0"/>
        </w:rPr>
        <w:t>المحامي</w:t>
      </w:r>
    </w:p>
    <w:p>
      <w:pPr>
        <w:jc w:val="right"/>
        <w:bidi/>
      </w:pPr>
      <w:r>
        <w:rPr>
          <w:b w:val="0"/>
          <w:i w:val="0"/>
        </w:rPr>
        <w:t>ليجي</w:t>
      </w:r>
    </w:p>
    <w:p>
      <w:pPr>
        <w:jc w:val="right"/>
        <w:bidi/>
      </w:pPr>
      <w:r>
        <w:rPr>
          <w:b w:val="0"/>
          <w:i w:val="0"/>
        </w:rPr>
        <w:t>عضو معهد المحكمين الدوليين بلندن - محكم معتمد لدى مركز التحكيم لدول مجلس التعاون محكم معتمد لدى وزارة العدل السعودية - أستاذ متعاون بجامعة الملك عبد العزيز (سابقاً)</w:t>
      </w:r>
    </w:p>
    <w:p>
      <w:pPr>
        <w:jc w:val="right"/>
        <w:bidi/>
      </w:pPr>
      <w:r>
        <w:rPr>
          <w:b w:val="0"/>
          <w:i w:val="0"/>
        </w:rPr>
        <w:t>المملكة العربية السعودية - جدة - شارع صفية بنت عبد المطلب - هاتف: ١٦٥٥٤٧٧٧ / ٦٥٥٠٣٠٣ - فاكس: ٦٥٥۰۷۰۷ - ص.ب ٤٠٥٩٨ جدة ٢١٥١١</w:t>
      </w:r>
    </w:p>
    <w:p>
      <w:pPr>
        <w:jc w:val="right"/>
        <w:bidi/>
      </w:pPr>
      <w:r>
        <w:rPr>
          <w:b w:val="0"/>
          <w:i w:val="0"/>
        </w:rPr>
        <w:t>K.S.A Jeddah, Safia Bint Abdulmutalib Street - Tel.: 6554777/6550303 - Fax: 6550707 P.O.Box: 40598 Jeddah 21511 E-mail: info@aburashed.org - www.aburashed.org</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 ترخيص رقم ( ٢٣/١٤٠) وزارة العدل الرقم الضريبي: ٣١٠٠٤١٤٩٩٤٠٠٠٠٣</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License No. (23/140) Ministry of Justice</w:t>
      </w:r>
    </w:p>
    <w:p>
      <w:pPr>
        <w:jc w:val="right"/>
        <w:bidi/>
      </w:pPr>
      <w:r>
        <w:rPr>
          <w:b w:val="0"/>
          <w:i w:val="0"/>
        </w:rPr>
        <w:t>VAT NO. :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الرقم ۲۱/۱۸۲۹</w:t>
      </w:r>
    </w:p>
    <w:p>
      <w:pPr>
        <w:jc w:val="right"/>
        <w:bidi/>
      </w:pPr>
      <w:r>
        <w:rPr>
          <w:b w:val="0"/>
          <w:i w:val="0"/>
        </w:rPr>
        <w:t>التاريخ</w:t>
      </w:r>
    </w:p>
    <w:p>
      <w:pPr>
        <w:jc w:val="right"/>
        <w:bidi/>
      </w:pPr>
      <w:r>
        <w:rPr>
          <w:b w:val="0"/>
          <w:i w:val="0"/>
        </w:rPr>
        <w:t>۲۱ / ۲۰۲۱/۱۰م</w:t>
      </w:r>
    </w:p>
    <w:p>
      <w:pPr>
        <w:jc w:val="right"/>
        <w:bidi/>
      </w:pPr>
      <w:r>
        <w:rPr>
          <w:b w:val="0"/>
          <w:i w:val="0"/>
        </w:rPr>
        <w:t>الموافق</w:t>
      </w:r>
    </w:p>
    <w:p>
      <w:pPr>
        <w:jc w:val="right"/>
        <w:bidi/>
      </w:pPr>
      <w:r>
        <w:rPr>
          <w:b w:val="0"/>
          <w:i w:val="0"/>
        </w:rPr>
        <w:t>10</w:t>
      </w:r>
    </w:p>
    <w:p>
      <w:pPr>
        <w:jc w:val="right"/>
        <w:bidi/>
      </w:pPr>
      <w:r>
        <w:rPr>
          <w:b w:val="0"/>
          <w:i w:val="0"/>
        </w:rPr>
        <w:t>/١٤٤٣/٠٣هـ</w:t>
      </w:r>
    </w:p>
    <w:p>
      <w:pPr>
        <w:jc w:val="right"/>
        <w:bidi/>
      </w:pPr>
      <w:r>
        <w:rPr>
          <w:b w:val="0"/>
          <w:i w:val="0"/>
        </w:rPr>
        <w:t>حفظهم الله</w:t>
      </w:r>
    </w:p>
    <w:p>
      <w:pPr>
        <w:jc w:val="right"/>
        <w:bidi/>
      </w:pPr>
      <w:r>
        <w:rPr>
          <w:b w:val="0"/>
          <w:i w:val="0"/>
        </w:rPr>
        <w:t>أصحاب الفضيلة / رئيس وأعضاء الدائرة التجارية الأولى بالمحكمة التجارية بجدة</w:t>
      </w:r>
    </w:p>
    <w:p>
      <w:pPr>
        <w:jc w:val="right"/>
        <w:bidi/>
      </w:pPr>
      <w:r>
        <w:rPr>
          <w:b w:val="0"/>
          <w:i w:val="0"/>
        </w:rPr>
        <w:t>السلام عليكم ورحمة الله تعالى وبركاته</w:t>
      </w:r>
    </w:p>
    <w:p>
      <w:pPr>
        <w:jc w:val="right"/>
        <w:bidi/>
      </w:pPr>
      <w:r>
        <w:rPr>
          <w:b w:val="0"/>
          <w:i w:val="0"/>
        </w:rPr>
        <w:t>الموضوع : مذكرة جوابية رداً على المذكرة المقدمة من قبل المدعي / عدنان أحمد عباس زيني بتاريخ ١٤٤٣/٠٣/١١هـ الموافق ۲۰۲۱/١٠/١٧م في دعواه المقامة ضد موكلنا / أسامة أحمد عباس زيني والمقيدة برقم ( ٤٧١٧ ) لعام ١٤٤٢هـ .</w:t>
      </w:r>
    </w:p>
    <w:p>
      <w:pPr>
        <w:jc w:val="right"/>
        <w:bidi/>
      </w:pPr>
      <w:r>
        <w:rPr>
          <w:b w:val="0"/>
          <w:i w:val="0"/>
        </w:rPr>
        <w:t>إشارة إلى الموضوع أعلاه نوجز للدائرة الموقرة ردنا على المذكرة المقدمة من</w:t>
      </w:r>
    </w:p>
    <w:p>
      <w:pPr>
        <w:jc w:val="right"/>
        <w:bidi/>
      </w:pPr>
      <w:r>
        <w:rPr>
          <w:b w:val="0"/>
          <w:i w:val="0"/>
        </w:rPr>
        <w:t>المدعي وفقاً لما يلي :</w:t>
      </w:r>
    </w:p>
    <w:p>
      <w:pPr>
        <w:jc w:val="right"/>
        <w:bidi/>
      </w:pPr>
      <w:r>
        <w:rPr>
          <w:b w:val="0"/>
          <w:i w:val="0"/>
        </w:rPr>
        <w:t>أولاً :</w:t>
      </w:r>
    </w:p>
    <w:p>
      <w:pPr>
        <w:jc w:val="right"/>
        <w:bidi/>
      </w:pPr>
      <w:r>
        <w:rPr>
          <w:b w:val="0"/>
          <w:i w:val="0"/>
        </w:rPr>
        <w:t>ندفع مجدداً بعدم إختصاص المحاكم التجارية نوعياً بنظر الدعوى وذلك إستناداً إلى نص المادة (٧٦) فقرة (١) من نظام المرافعات الشرعية والتي نصت على أن الدفع بعدم إختصاص المحكمة لإنتفاء ولايتها أو بسبب نوع الدعوى أو قيمتها أو الدفع بعدم قبول الدعوى لإنعدام الصفة أو الأهلية أو المصلحة أو لأي سبب آخر ، وكذا الدفع بعدم جواز</w:t>
      </w:r>
    </w:p>
    <w:p>
      <w:pPr>
        <w:jc w:val="right"/>
        <w:bidi/>
      </w:pPr>
      <w:r>
        <w:rPr>
          <w:b w:val="0"/>
          <w:i w:val="0"/>
        </w:rPr>
        <w:t>نظر الدعوى لسبق الفصل فيها ؛ يجوز الدفع به في أي مرحلة تكون فيها الدعوى وتحكم به المحكمة من تلقاء نفسها ؛ وذلك يُعزى إلى أن الدعوى من إختصاص المحاكم</w:t>
      </w:r>
    </w:p>
    <w:p>
      <w:pPr>
        <w:jc w:val="right"/>
        <w:bidi/>
      </w:pPr>
      <w:r>
        <w:rPr>
          <w:b w:val="0"/>
          <w:i w:val="0"/>
        </w:rPr>
        <w:t>العامة حيث أن موضوع الدعوى هو الإدعاء بقيام موكلنا باستغلال الوكالة</w:t>
      </w:r>
    </w:p>
    <w:p>
      <w:pPr>
        <w:jc w:val="right"/>
        <w:bidi/>
      </w:pPr>
      <w:r>
        <w:rPr>
          <w:b w:val="0"/>
          <w:i w:val="0"/>
        </w:rPr>
        <w:t>الممنوحة له من قبل والده وهى دعوى محاسبة وكيل ، وبالتالي تخرج عن</w:t>
      </w:r>
    </w:p>
    <w:p>
      <w:pPr>
        <w:jc w:val="right"/>
        <w:bidi/>
      </w:pPr>
      <w:r>
        <w:rPr>
          <w:b w:val="0"/>
          <w:i w:val="0"/>
        </w:rPr>
        <w:t>إختصاص المحاكم التجارية وفقاً لأحكام المادة (١٦) من نظام المحاكم التجارية .</w:t>
      </w:r>
    </w:p>
    <w:p>
      <w:pPr>
        <w:jc w:val="right"/>
        <w:bidi/>
      </w:pPr>
      <w:r>
        <w:rPr>
          <w:b w:val="0"/>
          <w:i w:val="0"/>
        </w:rPr>
        <w:t>E</w:t>
      </w:r>
    </w:p>
    <w:p>
      <w:pPr>
        <w:jc w:val="right"/>
        <w:bidi/>
      </w:pPr>
      <w:r>
        <w:rPr>
          <w:b w:val="0"/>
          <w:i w:val="0"/>
        </w:rPr>
        <w:t>المملكة العربية السعودية - جدة - شارع صفية بنت عبد المطلب - هاتف: ٦٥٥٠٣٠٣/٦٥٥٤٧٧٧ - فاكس: ٦٥٥٠٧٠٧ - ص.ب ٤٠٥٩٨ جدة ٢١٥١١</w:t>
      </w:r>
    </w:p>
    <w:p>
      <w:pPr>
        <w:jc w:val="right"/>
        <w:bidi/>
      </w:pPr>
      <w:r>
        <w:rPr>
          <w:b w:val="0"/>
          <w:i w:val="0"/>
        </w:rPr>
        <w:t>K.S.A - Jeddah, Safia Bint Abdulmutalib Street - Tel.: 6554777/6550303 - Fax: 6550707 - P.O.Box: 40598 Jeddah 21511</w:t>
      </w:r>
    </w:p>
    <w:p>
      <w:pPr>
        <w:jc w:val="right"/>
        <w:bidi/>
      </w:pPr>
      <w:r>
        <w:rPr>
          <w:b w:val="0"/>
          <w:i w:val="0"/>
        </w:rPr>
        <w:t>E-mail: info@aburashed.org - www.aburashed.org</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نبوداشت</w:t>
      </w:r>
    </w:p>
    <w:p>
      <w:pPr>
        <w:jc w:val="right"/>
        <w:bidi/>
      </w:pPr>
      <w:r>
        <w:rPr>
          <w:b w:val="0"/>
          <w:i w:val="0"/>
        </w:rPr>
        <w:t>or Khald</w:t>
      </w:r>
    </w:p>
    <w:p>
      <w:pPr>
        <w:jc w:val="right"/>
        <w:bidi/>
      </w:pPr>
      <w:r>
        <w:rPr>
          <w:b w:val="0"/>
          <w:i w:val="0"/>
        </w:rPr>
        <w:t>Al</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ثانياً :</w:t>
      </w:r>
    </w:p>
    <w:p>
      <w:pPr>
        <w:jc w:val="right"/>
        <w:bidi/>
      </w:pPr>
      <w:r>
        <w:rPr>
          <w:b w:val="0"/>
          <w:i w:val="0"/>
        </w:rPr>
        <w:t>ثالثاً :</w:t>
      </w:r>
    </w:p>
    <w:p>
      <w:pPr>
        <w:jc w:val="right"/>
        <w:bidi/>
      </w:pPr>
      <w:r>
        <w:rPr>
          <w:b w:val="0"/>
          <w:i w:val="0"/>
        </w:rPr>
        <w:t>ندفع مجدداً بعدم جواز نظر الدعوى لسبق الفصل فيها وذلك استناداً إلى نص المادة (٧٦) فقرة (1) من نظام المرافعات الشرعية حيث صدر حكم نهائي وبـــات (مرفق صورته من قبل الدائرة السابعة عشرة بالمحكمة الإدارية بجدة برقم (٢/١٧/١٨٥) لعام ١٤٣٢هـ في الدعويين المقامتين من ذات المدعي في هذه الدعوى ضد موكلنا بشأن شراكته في شركة احمد زيني المحدودة والشركات التابعة لها ، وقضى الحكم باعتماد الصلح بين أطرافه واجراء مضمونه واعتباره ملزمـــاً لهم ومنهياً للخصومة فيما بينهم وبقناعتهم به، وأقر المدعي صراحة في الصلح الذي تم بينهم بأنه ليس له الحق بمطالبة موكلنا بأي مطالبة مهما كان سببها ، وبل وإسقاط حقه في أي مطالب أو دعاوى مهما كان نوعها أو سببها في الماضي</w:t>
      </w:r>
    </w:p>
    <w:p>
      <w:pPr>
        <w:jc w:val="right"/>
        <w:bidi/>
      </w:pPr>
      <w:r>
        <w:rPr>
          <w:b w:val="0"/>
          <w:i w:val="0"/>
        </w:rPr>
        <w:t>والحاضر والمستقبل فيما يتعلق بالشركات موضوع الصلح (مستند رقم (۱)</w:t>
      </w:r>
    </w:p>
    <w:p>
      <w:pPr>
        <w:jc w:val="right"/>
        <w:bidi/>
      </w:pPr>
      <w:r>
        <w:rPr>
          <w:b w:val="0"/>
          <w:i w:val="0"/>
        </w:rPr>
        <w:t>المدعي أقام دعوى غير صحيحة شكلاً وموضوعاً ويخلط الدعاوى ببعضها البعض وبالرجوع الى ادعاءاته ندحضها وفقاً لما هو آت :</w:t>
      </w:r>
    </w:p>
    <w:p>
      <w:pPr>
        <w:jc w:val="right"/>
        <w:bidi/>
      </w:pPr>
      <w:r>
        <w:rPr>
          <w:b w:val="0"/>
          <w:i w:val="0"/>
        </w:rPr>
        <w:t>1 - إدعى المدعي / عدنان احمد زيني أن موكلنا استغل الوكالات الممنوحة له من والده (رحمه الله) وقام بالتوقيع على بيع حصصه في شركة أحمد زيني التجارية ، وقد وضحنا أن القائم بالبيع ليس موكلنا وانمــــا هــو</w:t>
      </w:r>
    </w:p>
    <w:p>
      <w:pPr>
        <w:jc w:val="right"/>
        <w:bidi/>
      </w:pPr>
      <w:r>
        <w:rPr>
          <w:b w:val="0"/>
          <w:i w:val="0"/>
        </w:rPr>
        <w:t>وكيل المورث الشرعي السيد / جابر علا الله بن جيران ، كما هو</w:t>
      </w:r>
    </w:p>
    <w:p>
      <w:pPr>
        <w:jc w:val="right"/>
        <w:bidi/>
      </w:pPr>
      <w:r>
        <w:rPr>
          <w:b w:val="0"/>
          <w:i w:val="0"/>
        </w:rPr>
        <w:t>موضح تفصيلاً في مذكرتنا السابقة المقدمة للدائرة برقم (٢١/١٧٣٥) وتاريخ</w:t>
      </w:r>
    </w:p>
    <w:p>
      <w:pPr>
        <w:jc w:val="right"/>
        <w:bidi/>
      </w:pPr>
      <w:r>
        <w:rPr>
          <w:b w:val="0"/>
          <w:i w:val="0"/>
        </w:rPr>
        <w:t>١٤٤٣/١٠/٠٧هـ .</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أشار المدعي الى أن مورثه توفى وانحصر ارثة في المدعي والمدعى عليه ووالدتهما وعليه فانه يطالب بنصيبة الشرعي في قيمة حصص شركة أحمد زيني التجارية وفقاً لما ورد في مذكرته موضوع الرد ، وعليه يتوجب عدم اختصاص المحكمة التجارية بنظر الدعوى وإختصاص محكمة الاحوال الشخصية نوعياً بنظرها حيث أن موضوع الدعوى هو مسالة من مسائل الإرث وذلك وفقاً لأحكام المادة (۳۳) فقرة (أ-۳) من نظام المرافعات الشرعية والتي نصت على أن تختص</w:t>
      </w:r>
    </w:p>
    <w:p>
      <w:pPr>
        <w:jc w:val="right"/>
        <w:bidi/>
      </w:pPr>
      <w:r>
        <w:rPr>
          <w:b w:val="0"/>
          <w:i w:val="0"/>
        </w:rPr>
        <w:t>محاكم الأحوال الشخصية بالنظر في الآتي: أ - جميع مسائل الأحوال الشخصية، ومنها: ٣- الإرث، وقسمة التركة بما فيها العقار إذا كان فيها نزاع، أو حصة وقف أو وصية، أو قاصر أو غائب.) ، خاصة وأن المدعي أقام دعويين وهما دعوى قسمة تركة مالية مقيدة</w:t>
      </w:r>
    </w:p>
    <w:p>
      <w:pPr>
        <w:jc w:val="right"/>
        <w:bidi/>
      </w:pPr>
      <w:r>
        <w:rPr>
          <w:b w:val="0"/>
          <w:i w:val="0"/>
        </w:rPr>
        <w:t>برقم (٤۲۱۱۱٧٢٥١) لدى محكمة الاحوال الشخصية بجدة ومحدد لها جلسة</w:t>
      </w:r>
    </w:p>
    <w:p>
      <w:pPr>
        <w:jc w:val="right"/>
        <w:bidi/>
      </w:pPr>
      <w:r>
        <w:rPr>
          <w:b w:val="0"/>
          <w:i w:val="0"/>
        </w:rPr>
        <w:t>بتاريخ ١٤٤٣/٠٣/٢٩هـ ، ودعوى قسمة تركة عقارية مقيدة برقم</w:t>
      </w:r>
    </w:p>
    <w:p>
      <w:pPr>
        <w:jc w:val="right"/>
        <w:bidi/>
      </w:pPr>
      <w:r>
        <w:rPr>
          <w:b w:val="0"/>
          <w:i w:val="0"/>
        </w:rPr>
        <w:t>(٤٢١١٠٩١٥٧) لدى محكمة الاحوال الشخصية بجدة ومحدد لها جلسة</w:t>
      </w:r>
    </w:p>
    <w:p>
      <w:pPr>
        <w:jc w:val="right"/>
        <w:bidi/>
      </w:pPr>
      <w:r>
        <w:rPr>
          <w:b w:val="0"/>
          <w:i w:val="0"/>
        </w:rPr>
        <w:t>بتاريخ ١٤٤٣/٠٣/٢٨هـ ( مرفق صور لانحتي الدعوى . (مستند رقم ۲ - ۳) - إدعى المدعي / عدنان احمد زيني بأن موكلنا لم يُسدد قيمة الحصص المشتراه من مورثه في شركة أحمد زيني التجارية ، ورداً على هذا الاستناد غير الصحيح نرفق للدائرة صورة من قرار الشركاء بشركة أحمد زيني التجارية والموثق لـــدى كاتب العدل بالغرفة التجارية الصناعية بجدة برقم (۱۳۰) صحيفة (۸۲)</w:t>
      </w:r>
    </w:p>
    <w:p>
      <w:pPr>
        <w:jc w:val="right"/>
        <w:bidi/>
      </w:pPr>
      <w:r>
        <w:rPr>
          <w:b w:val="0"/>
          <w:i w:val="0"/>
        </w:rPr>
        <w:t>مجلد ( ٤/٩ / ٢ ) وتاريخ ١٤٣٤/٢/١٠هـ حيث حضر المدعي بشخصه وأخرين ووقع</w:t>
      </w:r>
    </w:p>
    <w:p>
      <w:pPr>
        <w:jc w:val="right"/>
        <w:bidi/>
      </w:pPr>
      <w:r>
        <w:rPr>
          <w:b w:val="0"/>
          <w:i w:val="0"/>
        </w:rPr>
        <w:t>بنفسه لدى كاتب العدل وتخارج من الشركة وأقر صراحة بأنه قد استوفي حقة من</w:t>
      </w:r>
    </w:p>
    <w:p>
      <w:pPr>
        <w:jc w:val="right"/>
        <w:bidi/>
      </w:pPr>
      <w:r>
        <w:rPr>
          <w:b w:val="0"/>
          <w:i w:val="0"/>
        </w:rPr>
        <w:t>قبل الطرف المشتري الشريك الجديد في الشركة ويعتبر</w:t>
      </w:r>
    </w:p>
    <w:p>
      <w:pPr>
        <w:jc w:val="right"/>
        <w:bidi/>
      </w:pPr>
      <w:r>
        <w:rPr>
          <w:b w:val="0"/>
          <w:i w:val="0"/>
        </w:rPr>
        <w:t>توقيعه بمثابة مخالصة تامة ونهائية وابراء الذمة الطرف</w:t>
      </w:r>
    </w:p>
    <w:p>
      <w:pPr>
        <w:jc w:val="right"/>
        <w:bidi/>
      </w:pPr>
      <w:r>
        <w:rPr>
          <w:b w:val="0"/>
          <w:i w:val="0"/>
        </w:rPr>
        <w:t>المشتري موكلنا - ) مستند رقم ٤ .</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وأبودات</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لذلك</w:t>
      </w:r>
    </w:p>
    <w:p>
      <w:pPr>
        <w:jc w:val="right"/>
        <w:bidi/>
      </w:pPr>
      <w:r>
        <w:rPr>
          <w:b w:val="0"/>
          <w:i w:val="0"/>
        </w:rPr>
        <w:t>وتأسيساً على ما تقدم نطلب من الدائرة التجارية الأولى الموقرة إصدار الحكم بمطالب</w:t>
      </w:r>
    </w:p>
    <w:p>
      <w:pPr>
        <w:jc w:val="right"/>
        <w:bidi/>
      </w:pPr>
      <w:r>
        <w:rPr>
          <w:b w:val="0"/>
          <w:i w:val="0"/>
        </w:rPr>
        <w:t>موكلنا التالية :</w:t>
      </w:r>
    </w:p>
    <w:p>
      <w:pPr>
        <w:jc w:val="right"/>
        <w:bidi/>
      </w:pPr>
      <w:r>
        <w:rPr>
          <w:b w:val="0"/>
          <w:i w:val="0"/>
        </w:rPr>
        <w:t>(۱) صرف النظر عن الدعوى المقامة من المدعى / عدنان أحمد عباس زيني ضد موكلنا / أسامة أحمد عباس زيني بكافة ما اشتملت عليه من مطالب للأسباب</w:t>
      </w:r>
    </w:p>
    <w:p>
      <w:pPr>
        <w:jc w:val="right"/>
        <w:bidi/>
      </w:pPr>
      <w:r>
        <w:rPr>
          <w:b w:val="0"/>
          <w:i w:val="0"/>
        </w:rPr>
        <w:t>والمبررات المشار إليها أعلاه والمؤيدة بالبينات</w:t>
      </w:r>
    </w:p>
    <w:p>
      <w:pPr>
        <w:jc w:val="right"/>
        <w:bidi/>
      </w:pPr>
      <w:r>
        <w:rPr>
          <w:b w:val="0"/>
          <w:i w:val="0"/>
        </w:rPr>
        <w:t>•</w:t>
      </w:r>
    </w:p>
    <w:p>
      <w:pPr>
        <w:jc w:val="right"/>
        <w:bidi/>
      </w:pPr>
      <w:r>
        <w:rPr>
          <w:b w:val="0"/>
          <w:i w:val="0"/>
        </w:rPr>
        <w:t>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jc w:val="right"/>
        <w:bidi/>
      </w:pPr>
      <w:r>
        <w:rPr>
          <w:b w:val="0"/>
          <w:i w:val="0"/>
        </w:rPr>
        <w:t>وقدره ( ٥۰۰,۰۰۰ ) خمسمائة ألف ريال</w:t>
      </w:r>
    </w:p>
    <w:p>
      <w:pPr>
        <w:jc w:val="right"/>
        <w:bidi/>
      </w:pPr>
      <w:r>
        <w:rPr>
          <w:b w:val="0"/>
          <w:i w:val="0"/>
        </w:rPr>
        <w:t>وفق الله فضيلتكم لإحقاق الحق وسدد خطاكم .</w:t>
      </w:r>
    </w:p>
    <w:p>
      <w:pPr>
        <w:jc w:val="right"/>
        <w:bidi/>
      </w:pPr>
      <w:r>
        <w:rPr>
          <w:b w:val="0"/>
          <w:i w:val="0"/>
        </w:rPr>
        <w:t>.</w:t>
      </w:r>
    </w:p>
    <w:p>
      <w:pPr>
        <w:jc w:val="right"/>
        <w:bidi/>
      </w:pPr>
      <w:r>
        <w:rPr>
          <w:b w:val="0"/>
          <w:i w:val="0"/>
        </w:rPr>
        <w:t>والسلام عليكم ورحمة الله تعالى وبركاته .</w:t>
      </w:r>
    </w:p>
    <w:p>
      <w:pPr>
        <w:jc w:val="right"/>
        <w:bidi/>
      </w:pPr>
      <w:r>
        <w:rPr>
          <w:b w:val="0"/>
          <w:i w:val="0"/>
        </w:rPr>
        <w:t>A</w:t>
      </w:r>
    </w:p>
    <w:p>
      <w:pPr>
        <w:jc w:val="right"/>
        <w:bidi/>
      </w:pPr>
      <w:r>
        <w:rPr>
          <w:b w:val="0"/>
          <w:i w:val="0"/>
        </w:rPr>
        <w:t>خالد</w:t>
      </w:r>
    </w:p>
    <w:p>
      <w:pPr>
        <w:jc w:val="right"/>
        <w:bidi/>
      </w:pPr>
      <w:r>
        <w:rPr>
          <w:b w:val="0"/>
          <w:i w:val="0"/>
        </w:rPr>
        <w:t>امي أبو راشـــــد</w:t>
      </w:r>
    </w:p>
    <w:p>
      <w:pPr>
        <w:jc w:val="right"/>
        <w:bidi/>
      </w:pPr>
      <w:r>
        <w:rPr>
          <w:b w:val="0"/>
          <w:i w:val="0"/>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