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ىدلف ةرئادلا ةرئادلا و و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ةيضقلاب فارطأ فارطأ ةيضقلا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.يماوعلا حلاص نب فاسع ةيئاضقلا ةرئادلا سيئر — قلطملا هللادبع دمحم هللادبع ةرئادلا وضع — يملسلا يداهلادبع روتسم ةماسأ ةرئادلا وضع .بابسألا هتنمضت ام قفو ،ًالاير نوثالثو ةينامثو ةئمو ًافلأ نونامثو نانثاو ةئمنامثو ًانويلم نوثالثو دحاوو ةئمثالث (138,882,331) هردق ًاغلبم ينيز سابع نب دمحأ ةثرول عفدي نأب ينيز سابع دمحأ نب ةماسأ مازلإب يضاقلا ،42824717 مقر ىوعدلا يف ةدجب ةيراجتلا ةمكحملاب ىلوألا ةيراجتلا ةرئادلا نع رداصلا ـه01/01/1445 خيراتو 4431025114 مقر مكحلا كص — ةماسا دمحا سابع ز لا و ة ةينطولا ۱۰۳۷۱۰۸۰۰۱ يدوعس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