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مذكرة جوابية من الملتمس ضدهم عدنان احمد زيني وعاتقة الحرازي في الالتماس المقدم برقم 42824717 ـ 15-08-1445.pdf</w:t>
      </w:r>
    </w:p>
    <w:p>
      <w:pPr>
        <w:jc w:val="right"/>
        <w:bidi/>
      </w:pPr>
      <w:r>
        <w:rPr>
          <w:b w:val="0"/>
          <w:i/>
          <w:color w:val="555555"/>
        </w:rPr>
        <w:t>الرقم: 83 | النوع: مذكرة قضائية | التاريخ: 15-08-1445 | القسم: ب. المذكرات المقدمة من الطرفين (49 ملفاً)</w:t>
      </w:r>
    </w:p>
    <w:p>
      <w:pPr>
        <w:jc w:val="right"/>
        <w:bidi/>
      </w:pPr>
      <w:r>
        <w:rPr>
          <w:b w:val="0"/>
          <w:i/>
          <w:color w:val="0563C1"/>
        </w:rPr>
        <w:t>الرابط: https://drive.google.com/file/d/1mYbMRrqkZYca6OZBZ1x8QW09puKH645z/view?usp=drivesdk</w:t>
      </w:r>
    </w:p>
    <w:p>
      <w:pPr>
        <w:jc w:val="right"/>
        <w:bidi/>
      </w:pPr>
      <w:r>
        <w:rPr>
          <w:b w:val="0"/>
          <w:i/>
        </w:rPr>
        <w:t>[مخرج آلي / Script Output - سماوي]  [مخرج آلي يحتاج مراجعة بشرية - وردي]</w:t>
      </w:r>
    </w:p>
    <w:p/>
    <w:p>
      <w:pPr>
        <w:jc w:val="right"/>
        <w:bidi/>
      </w:pPr>
      <w:r>
        <w:rPr>
          <w:b w:val="0"/>
          <w:i w:val="0"/>
        </w:rPr>
        <w:t>[ملاحظة المعالجة: مذكرة جوابية من الملتمس ضدهم عدنان أحمد زيني وعاتقة الحرازي في الالتماس المقدم برقم 42824717 بتاريخ 15-08-1445هـ. ملف PDF حجمه نحو 4.49 ميجابايت، والنص المستخرج كبير (نحو 85 ألف حرف) وبترميز عربي معكوس ومتداخل عبر صفحات عديدة. وفيما يلي تفريغ الجزء القابل للقراءة من رأس المذكرة:]</w:t>
      </w:r>
    </w:p>
    <w:p>
      <w:pPr>
        <w:jc w:val="right"/>
        <w:bidi/>
      </w:pPr>
      <w:r>
        <w:rPr>
          <w:b w:val="0"/>
          <w:i w:val="0"/>
        </w:rPr>
        <w:t>التاريخ: 15/08/1445هـ</w:t>
        <w:br/>
        <w:t>الموافق: 25/02/2023م (هكذا ورد)</w:t>
      </w:r>
    </w:p>
    <w:p>
      <w:pPr>
        <w:jc w:val="right"/>
        <w:bidi/>
      </w:pPr>
      <w:r>
        <w:rPr>
          <w:b w:val="0"/>
          <w:i w:val="0"/>
        </w:rPr>
        <w:t>أصحاب الفضيلة رئيس وأعضاء دائرة الاستئناف التجارية الثانية بمحكمة الاستئناف التجارية، سلمهم الله</w:t>
        <w:br/>
        <w:t>السلام عليكم ورحمة الله وبركاته</w:t>
      </w:r>
    </w:p>
    <w:p>
      <w:pPr>
        <w:jc w:val="right"/>
        <w:bidi/>
      </w:pPr>
      <w:r>
        <w:rPr>
          <w:b w:val="0"/>
          <w:i w:val="0"/>
        </w:rPr>
        <w:t>الموضوع: مذكرة جوابية مقدمة من المستلمَس ضدهم في الالتماس المقدم من أسامة أحمد زيني، بالقضية رقم 42824717.</w:t>
      </w:r>
    </w:p>
    <w:p>
      <w:pPr>
        <w:jc w:val="right"/>
        <w:bidi/>
      </w:pPr>
      <w:r>
        <w:rPr>
          <w:b w:val="0"/>
          <w:i w:val="0"/>
        </w:rPr>
        <w:t>إشارة إلى الالتماس المقدم من الملتمس / أسامة أحمد زيني الذي حوى في بناء طلبه التماس إعادة النظر، نجيب بإيجاز ردنا فيما يلي:</w:t>
      </w:r>
    </w:p>
    <w:p>
      <w:pPr>
        <w:jc w:val="right"/>
        <w:bidi/>
      </w:pPr>
      <w:r>
        <w:rPr>
          <w:b w:val="0"/>
          <w:i w:val="0"/>
        </w:rPr>
        <w:t>أولا: ذكر الملتمس أنه حصل بعد الحكم على أوراق جديدة تعذر عليه إبرازها ولم تظهر إلا بتاريخ 15-06-1445هـ وهي:</w:t>
        <w:br/>
        <w:t>1- سداد قروض بنكية بمبلغ (20,043,862) ريال (عشرون مليونا وثلاثة وأربعون ألفا وثمانمئة واثنان وستون ريالا).</w:t>
        <w:br/>
        <w:t>2- سداد ديون عن المورث بمبلغ (29,424,017) ريال (تسعة وعشرون مليونا وأربعمئة وأربعة وعشرون ألفا وسبعة عشر ريالا).</w:t>
        <w:br/>
        <w:t>3- حصص مالية بمبلغ (13,200,000) ريال (ثلاثة عشر مليونا ومئتا ألف ريال).</w:t>
      </w:r>
    </w:p>
    <w:p>
      <w:pPr>
        <w:jc w:val="right"/>
        <w:bidi/>
      </w:pPr>
      <w:r>
        <w:rPr>
          <w:b w:val="0"/>
          <w:i w:val="0"/>
        </w:rPr>
        <w:t>أقول عليه جوابا: لقد سبق للملتمس أن قدّم هذه المبالغ والشيكات للدائرة الابتدائية، وتناولتها الدائرة بالرد عليها وعدم قبولها، وكذلك تقدّم بهذه المستندات لدى الدائرة المختصة بنظر الدعاوى الكبيرة في القضية رقم 45700530093 وتاريخ 13/01/1445هـ. (محل الالتماس صدر بتاريخ 13/03/1445هـ، ونرفق لفضيلتكم صورة صك الحكم).</w:t>
      </w:r>
    </w:p>
    <w:p>
      <w:pPr>
        <w:jc w:val="right"/>
        <w:bidi/>
      </w:pPr>
      <w:r>
        <w:rPr>
          <w:b w:val="0"/>
          <w:i w:val="0"/>
        </w:rPr>
        <w:t>كما أن الدائرة المختصة بنظر الدعاوى الكبيرة بالمحكمة العامة بجدة أصدرت حكما بصرف النظر عن الدعوى بشأن مبلغ 135 مليون ريال (مستند 1: صورة حكم الدائرة الكبيرة)، وكذلك صدر حكم الدائرة التجارية الابتدائية (مستند 2). وبالتالي فالمستندات المقدمة سبق للملتمس تقديمها ولم يتعذر عليه إبرازها كما يزعم. واستنادا إلى المادتين الحادية والسبعين من لائحة طرق الاعتراض، والمادتين الثانية والسبعين، يكون الالتماس غير مقبول شكلا، إذ يتوجب على طالب الالتماس بيان ما يفيد تعذر إبراز الأوراق القاطعة قبل الحكم، وهو ما لم يثبته الملتمس.</w:t>
      </w:r>
    </w:p>
    <w:p>
      <w:pPr>
        <w:jc w:val="right"/>
        <w:bidi/>
      </w:pPr>
      <w:r>
        <w:rPr>
          <w:b w:val="0"/>
          <w:i w:val="0"/>
        </w:rPr>
        <w:t>ثانيا: ذكر الملتمس أنه وقع في غش متمثل في قيمة الحصص وأنه علم بذلك الغش بتاريخ 04/07/1445هـ، وهذا الادعاء غير صحيح؛ تكذبه جلسات المرافعة والمذكرات المقدمة منه أثناء فترة المرافعة، فالثابت من المرافعات أن الملتمس دفع بأن قيمة الحصص لا تبلغ هذا المبلغ، وتناولته الدائرة بالرد في الحكم الابتدائي والحكم النهائي. وقد أعاد الملتمس ما سبق أن أبداه أثناء المرافعة، ويحاول أن يلبّس على الدائرة بأنه لم يسبق له ذلك.</w:t>
      </w:r>
    </w:p>
    <w:p>
      <w:pPr>
        <w:jc w:val="right"/>
        <w:bidi/>
      </w:pPr>
      <w:r>
        <w:rPr>
          <w:b w:val="0"/>
          <w:i w:val="0"/>
        </w:rPr>
        <w:t>والدائرة سبق أن رفضت تلك الدفوع المقدمة منه. ويزعم أنها أوراق جديدة، وقد سبق للدائرة الموقرة أن ألزمت الملتمس بالتقييم. وعليه فجميع ما أورده الملتمس مما سبق له إيراده أثناء المرافعة - سواء في هذه الدعوى أو في دعاوى أخرى - يتعين معه عدم قبول طلب التماسه، استنادا إلى المادة الواحدة والسبعين والمادة الثانية والسبعين من لائحة طرق الاعتراض. ولكل ما سبق نطلب من الدائرة الموقرة:</w:t>
        <w:br/>
        <w:t>- عدم قبول الالتماس لما ذكر من أسباب إعادة النظر.</w:t>
        <w:br/>
        <w:t>والله يحفظكم ويرعاكم.</w:t>
      </w:r>
    </w:p>
    <w:p>
      <w:pPr>
        <w:jc w:val="right"/>
        <w:bidi/>
      </w:pPr>
      <w:r>
        <w:rPr>
          <w:b w:val="0"/>
          <w:i w:val="0"/>
        </w:rPr>
        <w:t>المحامي د. محمد بن فواز بن نمير الثعلي، المستلمَس ضده ووكالة.</w:t>
      </w:r>
    </w:p>
    <w:p>
      <w:pPr>
        <w:jc w:val="right"/>
        <w:bidi/>
      </w:pPr>
      <w:r>
        <w:rPr>
          <w:b w:val="0"/>
          <w:i w:val="0"/>
        </w:rPr>
        <w:t>[الجزء المتبقي من المستند نص بترميز عربي معكوس ومتداخل، يتضمن بيانات أطراف القضية: المدعى عليه أسامة بن أحمد بن عباس زيني (هوية 1008017301)، المدعي عدنان أحمد عباس زيني (هوية 1017092733)، والمدعى عليها عاتقة محمد يحيى محمد علي الحرازي (هوية 1007056847)، ووقائع متعلقة بجلسات المحكمة وحضور وكيل المدعي ووثيقة الوكالة رقم 447042453 وحضور المحامين عثمان فواز وعبدالرحمن وعبدالله محمد وفيصل برئاسة فضيلة الرئيس ناصر العبداللطيف. تعذر تفريغه حرفيا.]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