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10-11-1444 هـ للدعوى رقم 42824717 طلب الادلة الجنائية اصل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105 | النوع: عقد / اتفاقية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https://drive.google.com/file/d/1ivK8e2QHJYu-YQnMsvhwM5SJslBWHf6o/view?usp=drivesdk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0</w:t>
        <w:br/>
        <w:t>المملكة العربية السعودية اط</w:t>
        <w:br/>
        <w:t>كن .وزارة العدل ‎١‏</w:t>
        <w:br/>
        <w:t>‏رزلا</w:t>
        <w:br/>
        <w:t>‏ع و7722 يي</w:t>
        <w:br/>
        <w:t>المحكمة التجارية بجدة رقم الصفحة: ‎١‏ ص ا .]م</w:t>
        <w:br/>
        <w:t>الدائرة الاولى ‎١‏ رقم القضية: 417814111 رقمالجلسة: ‎١5‏ ساو ل [ه]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  <w:br/>
        <w:t>محمد فواز بن منير الثعلي الهوية الوطنية اا 10و١١‏ سعودي محامى</w:t>
        <w:br/>
        <w:t>شايع عبد الله سالم بن هلابي الهوية الوطنية حك لتقل سعودي محامى</w:t>
        <w:br/>
        <w:t>طارق خلف بِنَ رايع الحارثى الهوية الوطنية 00 سعودي محامى</w:t>
        <w:br/>
        <w:t>سلطان ماجد ناصر القحطاني الهوية الوطنية الى لال .د سعودي حاضر</w:t>
        <w:br/>
        <w:t>سليمان محمد سليمان السديري الهوية الوطنية ‎١.١١‏ سعودي محامى</w:t>
        <w:br/>
        <w:t>ىماحم يدوعس ل ةينطولا ةيوهلا يمايلا حلاص بلاط يلع</w:t>
        <w:br/>
        <w:t>رفيف راشد جزاء الثقفي الهوية الوطنية لي ل سعودي وكيل</w:t>
        <w:br/>
        <w:t>عدنان احمد عباس زيني الهوية الوطنية ل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ىماحم يدوعس لك حلا ةينطولا ةيوهلا يريطملا ضئاع حلاص رساي</w:t>
        <w:br/>
        <w:t>علي بن مشرف بن مفرح بن راشد الهوية الوطنية لفل سعودي محامى</w:t>
        <w:br/>
        <w:t>عمر سعود بن سعد المطيري الهوية الوطنية كل سعودي 2003</w:t>
        <w:br/>
        <w:t>سلطان ماجد ناصر القحطاني الهوية الوطنية سف ل سعودي محامى</w:t>
        <w:br/>
        <w:t>عمر سعود بن سعد المطيري الهوية الوطنية 4ل سعودي وكيل</w:t>
        <w:br/>
        <w:t>عزام فيصل ابراهيم خوج الهوية الوطنية كل سعودي محامى</w:t>
        <w:br/>
        <w:t>تركي بن رابح بن سعد المطيري الهوية الوطنية 9ه . ‎١1١14‏ وكيل</w:t>
        <w:br/>
        <w:t>حبٍ ل لل ا لا : روضحي ةسلجلا تحتق )ات ل</w:t>
        <w:br/>
        <w:t>عدنان احمد عباس زيني الهوية التوطنية شف كل السعودية المدعي</w:t>
        <w:br/>
        <w:t>طارق خلف بن رايع الحارثى الهوية الوطنية 00 السعودية محامى</w:t>
        <w:br/>
        <w:t>سليمان محمد سليمان السديري الهوية الوطنية ‎١‏ السعودية محامى</w:t>
        <w:br/>
        <w:t>محمد فواز بن منير الثعلي الهوية الوطنية الاك كرو ‎١‏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رقم القضية: ‎4187411١‏ رقمالجلسة: ‎١5‏ عراف</w:t>
      </w:r>
    </w:p>
    <w:p>
      <w:pPr>
        <w:jc w:val="right"/>
        <w:bidi/>
      </w:pPr>
      <w:r>
        <w:rPr>
          <w:b w:val="0"/>
          <w:i w:val="0"/>
        </w:rPr>
        <w:t>سلطان ماجد ناصر القحطاني الهوبة الوطنية سوس لارام 1 السعودية مجان</w:t>
      </w:r>
    </w:p>
    <w:p>
      <w:pPr>
        <w:jc w:val="right"/>
        <w:bidi/>
      </w:pPr>
      <w:r>
        <w:rPr>
          <w:b w:val="0"/>
          <w:i w:val="0"/>
        </w:rPr>
        <w:t>اسامة احمد عباس زيني الموية الوطنية ا السعودية مدى عليه</w:t>
      </w:r>
    </w:p>
    <w:p>
      <w:pPr>
        <w:jc w:val="right"/>
        <w:bidi/>
      </w:pPr>
      <w:r>
        <w:rPr>
          <w:b w:val="0"/>
          <w:i w:val="0"/>
        </w:rPr>
        <w:t>2003 ةيدوعسلا 001 ةينطولا ةيوبلا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ةيدوعسلا 0 ةينطولا ةبوهلا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وتاريخ 7/26 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ةكرش يف هصصح عيب يف هنع عيقوتلاب ماقو 20351: هّللا همحري 20350: يلكوم ثروم نم هل ةحونمملا تالاكولا</w:t>
        <w:br/>
        <w:t>احمد زيني التجارية (ذات مسئولية محدودة) سجل تجاري رقم 4030196102 من مورث موكلي داكة20:</w:t>
        <w:br/>
        <w:t>يرحمه الله اكد20: لنفسه حيث وقع عن البائع وعن المشتري بقيمة بيع (450.000) ريال فقط وبذلك انتقلت</w:t>
        <w:br/>
        <w:t>ملكية تلك:الحصص وهي بنسبة (9090) من أملاك مورث موكي إلى أملاك المدعى عليه. وقد بلغت قيمّة تلك</w:t>
        <w:br/>
        <w:t>الحصص مبلغاً وقدرة (368.757.931) ثلاثمائة وثمانية وستون مليون وسبعمائة وسبعة وخمسون الفث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بتاء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</w:r>
    </w:p>
    <w:p>
      <w:pPr>
        <w:jc w:val="right"/>
        <w:bidi/>
      </w:pPr>
      <w:r>
        <w:rPr>
          <w:b w:val="0"/>
          <w:i w:val="0"/>
        </w:rPr>
        <w:t>[صفحة 3]</w:t>
        <w:br/>
        <w:t>المملكة العربية السعودية</w:t>
        <w:br/>
        <w:t>هما .وزارة العدل ضبط 5 5</w:t>
        <w:br/>
        <w:t>ان</w:t>
        <w:br/>
        <w:t>المحكمة التجارية بجدة رقم الصفحة: 2 م ا ّ</w:t>
        <w:br/>
        <w:t>الدائرة الاولى رقم القضية: 1541781751117 رقمالجلسة: 559 حاط :إلا</w:t>
        <w:br/>
        <w:t>وتشير الدائرة إلى أنه وردها خطاب مدير شعبة الأدلة الجنائية بشرطة محافظة جدة رقم (4403035471/1)</w:t>
        <w:br/>
        <w:t>وتاريخ 22/10/1444ه المشار فيه إلى ضرورة بعّث أصل الورقة محل الطعن وعزلها وتحريزها بداخل ظرف</w:t>
        <w:br/>
        <w:t>مستقل. وللمتابعة.</w:t>
        <w:br/>
        <w:t>لد لطراق القضية ‏ ا ل بح</w:t>
        <w:br/>
        <w:t>وت جرم مسإلا</w:t>
        <w:br/>
        <w:t>عدنان احمد عباس زيني الصفة المدعي التوقيع</w:t>
        <w:br/>
        <w:t>َ 8 مسإلا</w:t>
        <w:br/>
        <w:t>يقوتلا احم ةفصلا</w:t>
        <w:br/>
        <w:t>عيقوتلا ى ىثراحلا عياز نب فلخ قراط</w:t>
        <w:br/>
        <w:t>وت جرم مسإلا</w:t>
        <w:br/>
        <w:t>عاليمزق محمد سليمازق للمعري الصفة مكلك التوقيع</w:t>
        <w:br/>
        <w:t>َ 8 مسإلا</w:t>
        <w:br/>
        <w:t>يقوتلا احم ةفصلا</w:t>
        <w:br/>
        <w:t>محمد فواز بن منير الثعلي 39 لتوقيع</w:t>
        <w:br/>
        <w:t>وت جرم مسإلا</w:t>
        <w:br/>
        <w:t>عيقوتلا ىماحم للوصل يناطحقلا رصان دجام ناطلس</w:t>
        <w:br/>
        <w:t>50 57 مسإلا</w:t>
        <w:br/>
        <w:t>اسامة احمد عباس زيني الصفة مدعى عليه التوقيع</w:t>
        <w:br/>
        <w:t>َ 8 مشسإلا</w:t>
        <w:br/>
        <w:t>يقوتلا 2003 ةفصلا</w:t>
        <w:br/>
        <w:t>عيقوتلا يريطملا دعس نب دوعس رمع</w:t>
        <w:br/>
        <w:t>50 57 مسإلا</w:t>
        <w:br/>
        <w:t>عيقوتلا ليكو ةفصلا يريطملا دعس نب دوعس رمع</w:t>
        <w:br/>
        <w:t>يس|] ] ‏ ]||!|جط|جط|ط|جطجطجطجطجطجطجطجطجطجطجطجطجط7طى7ى7ٍبٍبٍبٍِ يل رك ادلا ءاضعأ عيقوت عش</w:t>
        <w:br/>
        <w:t>--_- -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