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كاك امملعة العربية السعودية</w:t>
        <w:br/>
        <w:t>هما وزارة العدل ضبط</w:t>
        <w:br/>
        <w:t>لاملا</w:t>
        <w:br/>
        <w:t>ع2 77722 و</w:t>
        <w:br/>
        <w:t>المحكمة التجارية بجدة رقم الصفحة: ‎١‏ ص ا .]م</w:t>
        <w:br/>
        <w:t>الدائرة الاولى ‎١‏ رقم القضية:  ‎14178741١07‏ رقمالجلسة: ‎"١‏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ل سعودي محامى</w:t>
        <w:br/>
        <w:t>سلطان ماجد ناصر القحطاني الهوية الوطنية ال لاس .11 سعودي حاضر</w:t>
        <w:br/>
        <w:t>سليمان محمد سليمان السديري الهوية الوطنية ‎١.١١‏ سعودي محامى</w:t>
        <w:br/>
        <w:t>ىماحم يدوعس ل ةينطولا ةيوهلا يمايلا حلاص بلاط يلع</w:t>
        <w:br/>
        <w:t>رفيف راشد جزاء الثقفي الهوية الوطنية لس ليل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ىماحم يدوعس لكحل ل ةينطولا ةيوهلا يريطملا ضئاع حلاص رساي</w:t>
        <w:br/>
        <w:t>علي بن مشرف بن مفرح بن راشد الهوية الوطنية ‎١5/4.‏ سعودي محامى</w:t>
        <w:br/>
        <w:t>عمر سعود بن سعد المطيري الهوية الوطنية ليل سعودي 2003</w:t>
        <w:br/>
        <w:t>سلطان ماجد ناصر القحطاني الهوية الوطنية الس لالس .11 سعودي محامى</w:t>
        <w:br/>
        <w:t>عمر سعود بن سعد المطيري الهوية الوطنية كيل سعودي وكيل</w:t>
        <w:br/>
        <w:t>عزام فيصل ابراهيم خوج الهوية الوطنية ل كل سعودي محامى</w:t>
        <w:br/>
        <w:t>تركي بن رابح بن سعد المطيري الهوية الوطنية 8ه ‎١1١14.‏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الهوية الوظنية الف كل السعودية المدعي</w:t>
        <w:br/>
        <w:t>طارق خلف بن رايع الحارثى الهوية الوطنية 0 السعودية محامى</w:t>
        <w:br/>
        <w:t>شايع عبد الله سالم بن هلابي الهوية الوطنية ل السعودية محامى</w:t>
        <w:br/>
        <w:t>محمد فواز بن منير الثعلي الهوية الوطنية يل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417474110 رقمالجلسة: ‎١‏ 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الهوية الوطنية السو اراس 1 السعودية مجامىن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ا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ةكرش يف هصصح عيب يف هنع عيقوتلاب ماقو 20351: هّللا همحري 20350: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‏ *</w:t>
        <w:br/>
        <w:t>الدائرة الاولى رقم القضية: 418140117 رقمالجلسة: ‎"١‏ انه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الاستدلال من خلال النظر في حكم التخارج المشار إليه في الجلسة السابقة نود أن نوضح</w:t>
        <w:br/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(372.426.828زيال) و قيمة حصص المورث أحمد الزيني</w:t>
        <w:br/>
        <w:t>والبالغة ‎٠.‏ 4:9:/1! من حصص الشركة مبلغ و قدره (بمبلغ وقدره ‎١705.14.١44‏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وفي حكم العدم تأسيساً على معطيات عدة تؤصل لهذه النتيجة منها الطعن</w:t>
        <w:br/>
        <w:t>في صحة عقد البيع وأن توقيع الموكل مزور وغير صحيح علاوة على قيمة بيع الحصص الزهيدة ( .45 ) ألف</w:t>
        <w:br/>
        <w:t>والتي يستحيل عقلاً وواقعاً وعزفاً أن تكون هي القيمة الحقيقة للحصص وهذا ما تبين لاحقاً كل ذلك يعزز</w:t>
        <w:br/>
        <w:t>القناعة بعدم صحة عقد البيع المبرم بين مورث موكلي والمدعى عليه ثم إن انتقال الملكية شرعاً المعتد به</w:t>
        <w:br/>
        <w:t>و ةلازغ وبا لالط بساحملا ريرقت ردص نأ دعب دقعلا اذه ةزاجا دعب مت امنا ةيماظنلاو ةيعرشلا هراثآل جتنملاو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ريما زادت قيمة</w:t>
        <w:br/>
        <w:t>الحصص بعد العقد المبرم من المدعى عليه فإن اي زيادة على فرض وجودها فبي زيادة و نماء في ملك المورث</w:t>
        <w:br/>
        <w:t>هذا من ناحيّة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الاظراف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‎٠٠٠‏ مليون ريال وإذا ما تم حصول ذلك فإن هذا الظرف الطارئ الرافع لقيمة الحصص 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 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بالجكم :أولاً: الزام المدعى عليه بأن يدفع لموكلي عدنان مبلغ وقدره(؟ ‎117,777,٠05‏ ريال) وذلك</w:t>
        <w:br/>
        <w:t>نصيبه من حصة والدة من الشركة وفق التقييم المعتبر ثانياً: أن يدفع لموكلتي عاتقة الحرازي مبلغ وقدره</w:t>
        <w:br/>
        <w:t>(7,9775015” ريال).). وعقب وكيل المدعى عليه أنه يطلب مهلة للتعقيب على ما قدمه وكيل المدعينء, وأما عن</w:t>
        <w:br/>
        <w:t>تعقيبه على ما قدم في الجلسة السابقة فقدمه إلكترونياً في ملف القضية وقد تضمن ما نصه: "بالإشارة الى</w:t>
        <w:br/>
        <w:t>المذكرة المقدمة من قبل وكيل المدعي عدنان أحمد زيني ووكيل المدعى علها عاتقة الحرازي فأننا ردنا بالآآتي: 1.</w:t>
        <w:br/>
        <w:t>بشأن ما ذكره وكيل المدعي بالفقرة الأولى من تناقض موكلي في الجلسات السابقة يلاحظ لفضيلتكم على عدم</w:t>
        <w:br/>
        <w:t>اطلاع وكيل المدعي على المذكرات المقدمة سابقة كما سبق ومناقشه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اسِمية وليست القيمة الحقيقية للبيع كما أن القيمة الحقيقية للبيع والشراء قد تمت بمقابل مبلغ</w:t>
      </w:r>
    </w:p>
    <w:p>
      <w:pPr>
        <w:jc w:val="right"/>
        <w:bidi/>
      </w:pPr>
      <w:r>
        <w:rPr>
          <w:b w:val="0"/>
          <w:i w:val="0"/>
        </w:rPr>
        <w:t>[صفحة 4]</w:t>
        <w:br/>
        <w:t>00</w:t>
      </w:r>
    </w:p>
    <w:p>
      <w:pPr>
        <w:jc w:val="right"/>
        <w:bidi/>
      </w:pPr>
      <w:r>
        <w:rPr>
          <w:b w:val="0"/>
          <w:i w:val="0"/>
        </w:rPr>
        <w:t>لكا يلكا</w:t>
        <w:br/>
        <w:t>المحكمة التجارية بجدة ‎١‏ رقم الصفحة: 4</w:t>
        <w:br/>
        <w:t>الدائرة الاولى زقم القضية: 418141107 رقمالجلسة: ‎"١‏ انه</w:t>
        <w:br/>
        <w:t>وقدرة (120,000,000) مائة وعشرون مليون ريال سعودي وذلك بموجب العقد المبرم بين موكلي والمورث</w:t>
        <w:br/>
        <w:t>رحمه الله (وقد شهد على العقد اثنين من الشهوّد العدل أيضاً ) مرفق نسخة من العقد في الجلسات السابقة.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مبلغ. 120 مليون</w:t>
        <w:br/>
        <w:t>كما أن المدعي لم.يطعن بعدم صحة العقد في وقتها. 3. كما نوضح لفضيلتكم أن المدعي خلالى نظر الذعوى</w:t>
        <w:br/>
        <w:t>المقيدة (3216104):وبتاريخ:22/02/1432ه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ضك الحكم رقم (33286392) وبتاريخ:08/06/1433ه و</w:t>
        <w:br/>
        <w:t>المتضمن في أسبابه صحة أهلية الشيخ أحمد زيني رحمه اللّه؛ وأنه يستطيع تدبير أموره بنفسة وقضيت الدائرة</w:t>
        <w:br/>
        <w:t>الموقرة على ذلك . 4. بشأن ما ذكره وكيل المدعي من عدم عللم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برقم:.185/17/2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أتخمد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دّمة المدعى عليه(موكلي) ضمن نصوص ملحق تعديل العقد.</w:t>
        <w:br/>
        <w:t>5 كما ننوه الدائرة الموقرة خلال الاطلاع على موضوع الدعوى يتبين لفضيلتكم تناقض المدعي في دعواه حيث</w:t>
        <w:br/>
        <w:t>ذكر في بداية الدعوى أن موكلي قد قام باستغلال الوكالة الممنوخة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بشيراء حصص المورث رحمه الله بقيمة (450,000 ألف) وتم الرد على ذلك وتقديم البينة وهي عقد بيع</w:t>
        <w:br/>
        <w:t>الحصص بمبلغ 120 مليون ريال على شراء موكلي لحصص المورث رحمه الله للشركة محل الدعوى. 6. كما</w:t>
        <w:br/>
        <w:t>تفلو ريوزتلاب نعطلاب هبلط نع لودعلا ةرشابم ريغ هقيرطب ىعسي يعدملا ليكو نأ ةرقؤملا ةرئادلا ىلا ريشن</w:t>
        <w:br/>
        <w:t>انتباه فضيلتكم الى تقرير ابو غزالة كما لا يفوتنا أن ننوه فضيلتكم ان عقد المبرم بين موكلي والمورث رحمه</w:t>
        <w:br/>
        <w:t>النّه قد قدم أمام فضيلة القاضي صالح بن محمد الزايدي منذ عشر سنوات تقريبا وكان وقتها المورث الشيخ</w:t>
        <w:br/>
        <w:t>أحمد عباس زيني رحمه الله على قيد الحياة ولو أفترضنا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jc w:val="right"/>
        <w:bidi/>
      </w:pPr>
      <w:r>
        <w:rPr>
          <w:b w:val="0"/>
          <w:i w:val="0"/>
        </w:rPr>
        <w:t>[صفحة 5]</w:t>
        <w:br/>
        <w:t>المملكة العربية السعودية</w:t>
        <w:br/>
        <w:t>5ه .وزارة العدل ضبط</w:t>
        <w:br/>
        <w:t>إلا 01 نك</w:t>
        <w:br/>
        <w:t>ااا لصي ات أ؟”ت&lt;&lt;ظ 23092230 سس</w:t>
        <w:br/>
        <w:t>دما ا 1</w:t>
        <w:br/>
        <w:t>المحكمة التجارية بجدة رقم ‎١‏ الصفحة : 84 0 !1</w:t>
        <w:br/>
        <w:t>الدائرة الاولى رقم القضية: 21417874017 رقمالجلسة: ‎#١‏ 1 إلا</w:t>
        <w:br/>
        <w:t>ترتيها وفهرستها وجعلبها في ملف واحدء وعلى ألا. يتجاوز حجم الملف المرفق (10 ميجا بايت) وأن يكون بصيغة</w:t>
        <w:br/>
        <w:t>(8م), ثم يودع عن طريق ناجز -ما لم يتعذر ذلك- مع بعث نسخة منه إلى بريد الدائرة الإلكتروني 001/1</w:t>
        <w:br/>
        <w:t>2 . ز0 0 1/1/1 150-20) وودياً إلى الطرف الآخرء ثم على المدعى عليه التعقيب خلاءل 3 أيام وفق ذات</w:t>
        <w:br/>
        <w:t>.ةيلآلا</w:t>
        <w:br/>
        <w:t>|سبتلب| أطراف القضية ب ---111111آثآ يي ل ططجطججطجطجطجطجطجطجطجطجطبصٍ ا #23#[ 1ك ك0</w:t>
        <w:br/>
        <w:t>2 2 مسإلا</w:t>
        <w:br/>
        <w:t>ععدنان احمد عباس زيني الصفة المدعي التوقيع</w:t>
        <w:br/>
        <w:t>2 2 مسإلا</w:t>
        <w:br/>
        <w:t>عيقوتلا ىماحم ةفصلا كسلا عيار نب فلخ قراط</w:t>
        <w:br/>
        <w:t>2 2 مسإلا</w:t>
        <w:br/>
        <w:t>عيقوتلا ىماحم ةعايصللا يباله نب ملاس هللا دبع عياش</w:t>
        <w:br/>
        <w:t>8 8 مسإلا</w:t>
        <w:br/>
        <w:t>عيقوتلا ىماحم ' يلعثلا رينم نب زاوف دمحم</w:t>
        <w:br/>
        <w:t>2 2 مسإلا</w:t>
        <w:br/>
        <w:t>عيقوتلا ىماحم ةفيحلل يناطحقلا رصان دجام ناطلس</w:t>
        <w:br/>
        <w:t>2 2 مسإلا</w:t>
        <w:br/>
        <w:t>اسامة احمد عباس زيني الصفة مدعى عليه التوقيع</w:t>
        <w:br/>
        <w:t>2 8 مسإلا</w:t>
        <w:br/>
        <w:t>يقوتلا 2003 ةفصلا</w:t>
        <w:br/>
        <w:t>عيقوتل يريطملا دعس نب دوعس رمع</w:t>
        <w:br/>
        <w:t>2 2 مسإلا</w:t>
        <w:br/>
        <w:t>عيقوتلا ليك ةفصلا يريطملا دعس نب دوعس رمع</w:t>
        <w:br/>
        <w:t>يبيب|!|]|]| ِِ|ط|ط|ط|ط!|!|ط!|!|!|!|آثآظآ اج ‏ ةرئاشلا ءاضعأ عيقوق شل</w:t>
        <w:br/>
        <w:t>را عج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