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التفتيش القضائي قضية 42824717 ـ 16-07-2025 ـ موقع.PDF</w:t>
      </w:r>
    </w:p>
    <w:p>
      <w:pPr>
        <w:jc w:val="right"/>
        <w:bidi/>
      </w:pPr>
      <w:r>
        <w:rPr>
          <w:b w:val="0"/>
          <w:i/>
          <w:color w:val="555555"/>
        </w:rPr>
        <w:t>الرقم: 17 | النوع: شكوى | التاريخ: 16-07-2025 | القسم: أ. المجلد الرئيسي للقضية</w:t>
      </w:r>
    </w:p>
    <w:p>
      <w:pPr>
        <w:jc w:val="right"/>
        <w:bidi/>
      </w:pPr>
      <w:r>
        <w:rPr>
          <w:b w:val="0"/>
          <w:i/>
          <w:color w:val="0563C1"/>
        </w:rPr>
        <w:t>الرابط: https://drive.google.com/file/d/1H_8RAU-_TAggE-Ikwd6G9JpolDG_9zXR/view?usp=drivesdk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الاحمر زيني</w:t>
      </w:r>
    </w:p>
    <w:p>
      <w:pPr>
        <w:jc w:val="right"/>
        <w:bidi/>
      </w:pPr>
      <w:r>
        <w:rPr>
          <w:b w:val="0"/>
          <w:i w:val="0"/>
        </w:rPr>
        <w:t>بد الله الرحمن الرحيم</w:t>
      </w:r>
    </w:p>
    <w:p>
      <w:pPr>
        <w:jc w:val="right"/>
        <w:bidi/>
      </w:pPr>
      <w:r>
        <w:rPr>
          <w:b w:val="0"/>
          <w:i w:val="0"/>
        </w:rPr>
        <w:t>Ossama A. Zainy</w:t>
      </w:r>
    </w:p>
    <w:p>
      <w:pPr>
        <w:jc w:val="right"/>
        <w:bidi/>
      </w:pPr>
      <w:r>
        <w:rPr>
          <w:b w:val="0"/>
          <w:i w:val="0"/>
        </w:rPr>
        <w:t>(يئاضقلا شيتفتلا) ءاضقلل ىلعألا سلجملا سيئر يلاعم</w:t>
      </w:r>
    </w:p>
    <w:p>
      <w:pPr>
        <w:jc w:val="right"/>
        <w:bidi/>
      </w:pPr>
      <w:r>
        <w:rPr>
          <w:b w:val="0"/>
          <w:i w:val="0"/>
        </w:rPr>
        <w:t>السلام عليكم ورحمة الله وبركاته وبعد :</w:t>
      </w:r>
    </w:p>
    <w:p>
      <w:pPr>
        <w:jc w:val="right"/>
        <w:bidi/>
      </w:pPr>
      <w:r>
        <w:rPr>
          <w:b w:val="0"/>
          <w:i w:val="0"/>
        </w:rPr>
        <w:t>حفظه الله</w:t>
      </w:r>
    </w:p>
    <w:p>
      <w:pPr>
        <w:jc w:val="right"/>
        <w:bidi/>
      </w:pPr>
      <w:r>
        <w:rPr>
          <w:b w:val="0"/>
          <w:i w:val="0"/>
        </w:rP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 و عدنان أحمد عباس زيني هوية وطنية رقم</w:t>
      </w:r>
    </w:p>
    <w:p>
      <w:pPr>
        <w:jc w:val="right"/>
        <w:bidi/>
      </w:pPr>
      <w:r>
        <w:rPr>
          <w:b w:val="0"/>
          <w:i w:val="0"/>
        </w:rPr>
        <w:t>.(۱۰۱۷۰۹۲۷۳۳)</w:t>
      </w:r>
    </w:p>
    <w:p>
      <w:pPr>
        <w:jc w:val="right"/>
        <w:bidi/>
      </w:pPr>
      <w:r>
        <w:rPr>
          <w:b w:val="0"/>
          <w:i w:val="0"/>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jc w:val="right"/>
        <w:bidi/>
      </w:pPr>
      <w:r>
        <w:rPr>
          <w:b w:val="0"/>
          <w:i w:val="0"/>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jc w:val="right"/>
        <w:bidi/>
      </w:pPr>
      <w:r>
        <w:rPr>
          <w:b w:val="0"/>
          <w:i w:val="0"/>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jc w:val="right"/>
        <w:bidi/>
      </w:pPr>
      <w:r>
        <w:rPr>
          <w:b w:val="0"/>
          <w:i w:val="0"/>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jc w:val="right"/>
        <w:bidi/>
      </w:pPr>
      <w:r>
        <w:rPr>
          <w:b w:val="0"/>
          <w:i w:val="0"/>
        </w:rPr>
        <w:t>ص ب ١٧٩٥٦ جدة ٢١٤٩٤</w:t>
      </w:r>
    </w:p>
    <w:p>
      <w:pPr>
        <w:jc w:val="right"/>
        <w:bidi/>
      </w:pPr>
      <w:r>
        <w:rPr>
          <w:b w:val="0"/>
          <w:i w:val="0"/>
        </w:rPr>
        <w:t>P.O.Box 17956 Jeddal 21494</w:t>
      </w:r>
    </w:p>
    <w:p>
      <w:pPr>
        <w:jc w:val="right"/>
        <w:bidi/>
      </w:pPr>
      <w:r>
        <w:rPr>
          <w:b w:val="0"/>
          <w:i w:val="0"/>
        </w:rPr>
        <w:t>الساحة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.(تاداهشلا ۲ قفرم) يواعرقلا حلاص دمحم دامع ٤- يباصولا يدهم دعسم هدبع - يماثقلا دهف لصيف ۲- يدهنلا يروف ناندع ۱- نم لك مهو روضحلاو دوهشلا نم اعرش ةربتعملا امهتيلهأ لماكب امهو نيفرطلا نم دقعلا ىلع عيقوتلا ةحصب تارارقإو تاداهش دجوت :اعبار</w:t>
      </w:r>
    </w:p>
    <w:p>
      <w:pPr>
        <w:jc w:val="right"/>
        <w:bidi/>
      </w:pPr>
      <w:r>
        <w:rPr>
          <w:b w:val="0"/>
          <w:i w:val="0"/>
        </w:rPr>
        <w:t>خامسا: لم يأخذ الحكم بإبراء الذمة الصادر عن أحد المدعين وهي عاتقة محمد يحيى الحرازي، هوية وطنية رقم (١٠٠٧٠٥٦٨٤٧) ، ومع أنها تبرئ صراحة مقدم الشكوى من جميع التزاماته تجاهها، ومع ذلك لم تأخذ به المحكمة في الأحكام التالية لهذا الحكم. (مرفق إبراء الذمة).</w:t>
      </w:r>
    </w:p>
    <w:p>
      <w:pPr>
        <w:jc w:val="right"/>
        <w:bidi/>
      </w:pPr>
      <w:r>
        <w:rPr>
          <w:b w:val="0"/>
          <w:i w:val="0"/>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الصلح أقطع للنزاع " . م ق د): (٤/٤٤) ،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jc w:val="right"/>
        <w:bidi/>
      </w:pPr>
      <w:r>
        <w:rPr>
          <w:b w:val="0"/>
          <w:i w:val="0"/>
        </w:rPr>
        <w:t>(٢/١٧/١٨٥) وتاريخ ١٤٣٢/١٢/٢هـ).</w:t>
      </w:r>
    </w:p>
    <w:p>
      <w:pPr>
        <w:jc w:val="right"/>
        <w:bidi/>
      </w:pPr>
      <w:r>
        <w:rPr>
          <w:b w:val="0"/>
          <w:i w:val="0"/>
        </w:rPr>
        <w:t>وعليه ألتمس من معاليكم توجيه من يلزم للنظر في معاملتي وفق ما يوجبه الشرع والنظام.</w:t>
      </w:r>
    </w:p>
    <w:p>
      <w:pPr>
        <w:jc w:val="right"/>
        <w:bidi/>
      </w:pPr>
      <w:r>
        <w:rPr>
          <w:b w:val="0"/>
          <w:i w:val="0"/>
        </w:rPr>
        <w:t>ينيز سابع نب دمحأ نب ةماسأ / يكتشملا</w:t>
      </w:r>
    </w:p>
    <w:p>
      <w:pPr>
        <w:jc w:val="right"/>
        <w:bidi/>
      </w:pPr>
      <w:r>
        <w:rPr>
          <w:b w:val="0"/>
          <w:i w:val="0"/>
        </w:rPr>
        <w:t>سجل مدني: ۱۰۰۸۰۱۷۳۰۱</w:t>
      </w:r>
    </w:p>
    <w:p>
      <w:pPr>
        <w:jc w:val="right"/>
        <w:bidi/>
      </w:pPr>
      <w:r>
        <w:rPr>
          <w:b w:val="0"/>
          <w:i w:val="0"/>
        </w:rPr>
        <w:t>جوال رقم: ٠٥٠٥٦٢٠٣٦٣</w:t>
      </w:r>
    </w:p>
    <w:p>
      <w:pPr>
        <w:jc w:val="right"/>
        <w:bidi/>
      </w:pPr>
      <w:r>
        <w:rPr>
          <w:b w:val="0"/>
          <w:i w:val="0"/>
        </w:rPr>
        <w:t>ص ب ١٧٩٥٦ جلة ٢١٤٩٤</w:t>
      </w:r>
    </w:p>
    <w:p>
      <w:pPr>
        <w:jc w:val="right"/>
        <w:bidi/>
      </w:pPr>
      <w:r>
        <w:rPr>
          <w:b w:val="0"/>
          <w:i w:val="0"/>
        </w:rPr>
        <w:t>P.O.Box 17956 Jeddah 21494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