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نهائي الشيخ اسامة زيني ـ 42824717 - 25-08-1445 رفض الالتماس.pdf</w:t>
      </w:r>
    </w:p>
    <w:p>
      <w:pPr>
        <w:jc w:val="right"/>
        <w:bidi/>
      </w:pPr>
      <w:r>
        <w:rPr>
          <w:b w:val="0"/>
          <w:i/>
          <w:color w:val="555555"/>
        </w:rPr>
        <w:t>الرقم: 136 | النوع: حكم / صك | التاريخ: 25-08-1445 | القسم: د. مرفقات المدعي بموقع ناجز (3 ملفات)</w:t>
      </w:r>
    </w:p>
    <w:p>
      <w:pPr>
        <w:jc w:val="right"/>
        <w:bidi/>
      </w:pPr>
      <w:r>
        <w:rPr>
          <w:b w:val="0"/>
          <w:i/>
          <w:color w:val="0563C1"/>
        </w:rPr>
        <w:t>الرابط: https://drive.google.com/file/d/1uPbyNqN995l9ZPBqWVmINd-m_7ByD-48/view?usp=drivesdk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br/>
        <w:t>صك رقم ٤٥٣٠٨٢٨٢٣٠ - تاريخ الصك ١٤٤٥/٠٨/٢٥</w:t>
      </w:r>
    </w:p>
    <w:p>
      <w:pPr>
        <w:jc w:val="right"/>
        <w:bidi/>
      </w:pPr>
      <w:r>
        <w:rPr>
          <w:b w:val="0"/>
          <w:i w:val="0"/>
        </w:rPr>
        <w:t>القضية رقم 42824717 - دائرة الاستئناف الثانية بجدة.</w:t>
      </w:r>
    </w:p>
    <w:p>
      <w:pPr>
        <w:jc w:val="right"/>
        <w:bidi/>
      </w:pPr>
      <w:r>
        <w:rPr>
          <w:b w:val="0"/>
          <w:i w:val="0"/>
        </w:rPr>
        <w:t>:ةيضقلا فارطأ</w:t>
        <w:br/>
        <w:t>- مستأنف (المدعي): عدنان احمد عباس زيني - الهوية الوطنية ١٠١٧٠٩٢٧٣٣ - سعودي.</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(read_file_content) فلملا ةءارق ةادأ نم درو امك لماكلا صنلا ====</w:t>
      </w:r>
    </w:p>
    <w:p>
      <w:pPr>
        <w:jc w:val="right"/>
        <w:bidi/>
      </w:pPr>
      <w:r>
        <w:rPr>
          <w:b w:val="0"/>
          <w:i w:val="0"/>
        </w:rPr>
        <w:t>حكم محكمة الاستئناف التجارية الثانية بجدة، صك رقم ٤٥٣٠٨٢٨٢٣٠، تاريخ الصك ١٤٤٥/٠٨/٢٥، عدد الصفحات ١٤.</w:t>
      </w:r>
    </w:p>
    <w:p>
      <w:pPr>
        <w:jc w:val="right"/>
        <w:bidi/>
      </w:pPr>
      <w:r>
        <w:rPr>
          <w:b w:val="0"/>
          <w:i w:val="0"/>
        </w:rP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يرمعلا يلع ضوع ديبع :ةيئاضقلا ةرئادلا سيئر</w:t>
        <w:br/>
        <w:t>عضو الدائرة: عبدالرحمن بن علي الشمري</w:t>
        <w:br/>
        <w:t>يرهشلا دمحم نب ديلو :ةرئادلا وضع</w:t>
      </w:r>
    </w:p>
    <w:p>
      <w:pPr>
        <w:jc w:val="right"/>
        <w:bidi/>
      </w:pPr>
      <w:r>
        <w:rPr>
          <w:b w:val="0"/>
          <w:i w:val="0"/>
        </w:rPr>
        <w:t>==== ًالماك ظوفحم (extraction shaped/raw Arabic) جرخملا لصأ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