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-05-11~1.DOC.docx</w:t>
      </w:r>
    </w:p>
    <w:p>
      <w:pPr>
        <w:jc w:val="right"/>
        <w:bidi/>
      </w:pPr>
      <w:r>
        <w:rPr>
          <w:b w:val="0"/>
          <w:i/>
          <w:color w:val="555555"/>
        </w:rPr>
        <w:t>الرقم: 173 | النوع: حكم / صك | التاريخ: 2024-05-19 | القسم: ي. مرفقات خطاب شكوى وزير العدل الأولى والثانية (21 ملفاً)</w:t>
      </w:r>
    </w:p>
    <w:p>
      <w:pPr>
        <w:jc w:val="right"/>
        <w:bidi/>
      </w:pPr>
      <w:r>
        <w:rPr>
          <w:b w:val="0"/>
          <w:i/>
          <w:color w:val="0563C1"/>
        </w:rPr>
        <w:t>الرابط: https://drive.google.com/file/d/1QF3OKr6UGQpFGw0Eb4iTRly28Dlk4XmW/view?usp=drivesdk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التاريخ: 05/11 /1445هـ</w:t>
      </w:r>
    </w:p>
    <w:p>
      <w:pPr>
        <w:jc w:val="right"/>
        <w:bidi/>
      </w:pPr>
      <w:r>
        <w:rPr>
          <w:b w:val="0"/>
          <w:i w:val="0"/>
        </w:rPr>
        <w:t>معالي الدكتور/ وليد بن محمد الصمعاني وزير العدل ورئيس المجلس الأعلى للقضاء ،،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يطيب لي أن أتقدم لمعاليكم بالشكر والعرفان لتفضلكم لمنحنا شرف اللقاء بمعاليكم وحسن إستقبالكم لنا وذلك بتاريخ 01/01/2024م ، و حيث تفضل معاليكم بالسماح لنا لكي نبين لمعاليكم ما يثبت أنني فعلا قد سددت قيمة العقد المبرم بيني وبين والدي رحمه الله ، وهذا كان جوهر سؤال معاليكم لي و الذي تفضلتم مشكورين بإرشادنا وتوجيهنا بأهمية هذاالأمر في القضية.</w:t>
      </w:r>
    </w:p>
    <w:p>
      <w:pPr>
        <w:jc w:val="right"/>
        <w:bidi/>
      </w:pPr>
      <w:r>
        <w:rPr>
          <w:b w:val="0"/>
          <w:i w:val="0"/>
        </w:rPr>
        <w:t>وأنا أتقدم لمعاليكم بهذه الشكوى مرة أخرى ،وبناءا على شكواي رقم . . . وبتاريخ . . .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إذ حكمت المحكمة بإلزامي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ادعاءات شقيقي عدنان:</w:t>
      </w:r>
    </w:p>
    <w:p>
      <w:pPr>
        <w:jc w:val="right"/>
        <w:bidi/>
      </w:pPr>
      <w:r>
        <w:rPr>
          <w:b w:val="0"/>
          <w:i w:val="0"/>
        </w:rPr>
        <w:t>قام باتهمنا بالتزوير فيما يخص توقيع والدي على عقد البيع : وفي الدرجة الأولى لم ينتهوا من التبين والتثبت.</w:t>
      </w:r>
    </w:p>
    <w:p>
      <w:pPr>
        <w:jc w:val="right"/>
        <w:bidi/>
      </w:pPr>
      <w:r>
        <w:rPr>
          <w:b w:val="0"/>
          <w:i w:val="0"/>
        </w:rPr>
        <w:t>وادعى ان وكيل الوالد الذى وقع العقد وليس والدي بنفسه : فقدمنا الشهود في الدرجة الأولى والاستئناف بأن الموقع على عقد البيع هو والدي بنفسه رحمه الله ، ولكن للاسف ما من مستجيب لنا (فلا أذن تسمع ولا عين ترى) وهي حقوق كفلها الشرع والنظام لإنصاف المتخاصمين.</w:t>
      </w:r>
    </w:p>
    <w:p>
      <w:pPr>
        <w:jc w:val="right"/>
        <w:bidi/>
      </w:pPr>
      <w:r>
        <w:rPr>
          <w:b w:val="0"/>
          <w:i w:val="0"/>
        </w:rPr>
        <w:t>ثم ادعى بأن هناك غبن في بيع الحصص : وقمنا بإثبات ان قيمة حصص الوالد في وقت ما هو اشتراها كانت بمبلغ ............ وأنا اشتريت بمبلغ ................ فأين الغبن؟ (مرفق).</w:t>
      </w:r>
    </w:p>
    <w:p>
      <w:pPr>
        <w:jc w:val="right"/>
        <w:bidi/>
      </w:pPr>
      <w:r>
        <w:rPr>
          <w:b w:val="0"/>
          <w:i w:val="0"/>
        </w:rPr>
        <w:t>.هاوعد درت نأب فاك ناك اذهو ، (قفرم) .هتيلهأ لماكب ناك دلاولا نأب تبثي يذلاو ةعيابملا دعب نيماع يأ ـه08/06/1432 يف ردصأ يذلا ةيسفنلا ةحصلا ريرقت ميدقتب انمقو : ةيلهألا لماك ريغ يدلاو نا ىعدا مث</w:t>
      </w:r>
    </w:p>
    <w:p>
      <w:pPr>
        <w:jc w:val="right"/>
        <w:bidi/>
      </w:pPr>
      <w:r>
        <w:rPr>
          <w:b w:val="0"/>
          <w:i w:val="0"/>
        </w:rPr>
        <w:t>واذا كان القاضي غير معترف بالعقد ولا يعتد به ، إذن فلماذا لا يتم الرجوع على شقيقي المدعي بأن يتحمل حصته في الشركة؟</w:t>
      </w:r>
    </w:p>
    <w:p>
      <w:pPr>
        <w:jc w:val="right"/>
        <w:bidi/>
      </w:pPr>
      <w:r>
        <w:rPr>
          <w:b w:val="0"/>
          <w:i w:val="0"/>
        </w:rPr>
        <w:t>قضايا سابقة مماثلة تم الحكم فيها برد دعوى المدعي :</w:t>
      </w:r>
    </w:p>
    <w:p>
      <w:pPr>
        <w:jc w:val="right"/>
        <w:bidi/>
      </w:pPr>
      <w:r>
        <w:rPr>
          <w:b w:val="0"/>
          <w:i w:val="0"/>
        </w:rPr>
        <w:t>فى عام ١٤٣٣ هـ اي بعد ان تم هذا الصلح بيننا في المحكمة الادارية وتمت اجازته والزامنا بموجبه وهذه الدعوى بخصوص شركة كورتينا للصناعات الغذائية المحدودة ، وهي ضمن الشركات التي التخارج منها من قبله بموجب اتفاقية الصلح التي تمت بيننا.</w:t>
      </w:r>
    </w:p>
    <w:p>
      <w:pPr>
        <w:jc w:val="right"/>
        <w:bidi/>
      </w:pPr>
      <w:r>
        <w:rPr>
          <w:b w:val="0"/>
          <w:i w:val="0"/>
        </w:rPr>
        <w:t>واذا كنت على علم ان لديه النية للقيام برفع دعاوى ضدي في شركات قمنا جميعاً بالموافقة والتصالح على التخارج فيها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w:t>
      </w:r>
    </w:p>
    <w:p>
      <w:pPr>
        <w:jc w:val="right"/>
        <w:bidi/>
      </w:pPr>
      <w:r>
        <w:rPr>
          <w:b w:val="0"/>
          <w:i w:val="0"/>
        </w:rPr>
        <w:t>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b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w:t>
      </w:r>
    </w:p>
    <w:p>
      <w:pPr>
        <w:jc w:val="right"/>
        <w:bidi/>
      </w:pPr>
      <w:r>
        <w:rPr>
          <w:b w:val="0"/>
          <w:i w:val="0"/>
        </w:rPr>
        <w:t>روكذملا حلصلا قوطنم صنل ًاقفو ةروكذملا ىرخألا تاكرشلاو ةكرشلا هذه نم ءاكرشلا ضعبل جراختلا متو لامكلاو مامتلاب حلصلا اذه ىضتقم ذافنا مت دقو</w:t>
        <w:br/>
        <w:t>الا انه وللاسف بعد ذلك كله استمر شقيقي عدنان في اقامة دعاوى ضدي بخصوص هذه الشركة والشركات التابعة لها وكانها لم تنتهي ،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jc w:val="right"/>
        <w:bidi/>
      </w:pPr>
      <w:r>
        <w:rPr>
          <w:b w:val="0"/>
          <w:i w:val="0"/>
        </w:rPr>
        <w:t>:ةلازغ وبأ ريرقت</w:t>
      </w:r>
    </w:p>
    <w:p>
      <w:pPr>
        <w:jc w:val="right"/>
        <w:bidi/>
      </w:pPr>
      <w:r>
        <w:rPr>
          <w:b w:val="0"/>
          <w:i w:val="0"/>
        </w:rPr>
        <w:t>هذا المبلغ الذي ألزمتني الدائرة بدفعه هو بناءا على تقرير منسوب لمكتب ابو غزالة وهذا التقرير لم يعترف به مكتب ابو غزالة و ذلك عندما طلبت الدائرة الرابعة بمحكمة الاستئناف بجدة حضور ابو غزالة للتأكد من صحةهذا التقرير حضر شريكه</w:t>
        <w:br/>
        <w:t>عبد الوهاب خنكار فاجاب بقوله( ان التقرير مر عليه وقت طويل اكثر من عشر سنين وهو نسخة ومجتزاء وغير كامل ولا يمكننا التأكيد بصدوره من مكتبنا إلى آخره. ) و</w:t>
        <w:br/>
        <w:t>هذا كان في دعوى شقيقي المذكور التي اقامها ضد يفي الدائرة الحادية والعشرين بالمحكمة العامة بجدة التييطالبني فيها بنصيبه فيمبلغ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jc w:val="right"/>
        <w:bidi/>
      </w:pPr>
      <w:r>
        <w:rPr>
          <w:b w:val="0"/>
          <w:i w:val="0"/>
        </w:rPr>
        <w:t>كما إن شركة احمد زيني التجارية قد اصبحت في ملكيتي حيث انه بتاريخ 16/10/1431هـ جرى تعديل الشركاء فيها وهما الشريك الاول اسامة احمد زيني يملك ٤٥٠ حصة تمثل٩٠٪؜ والشريك الثاني شركة احمد زيني واولاده وتملك١٠ حصص تمثل ١٠٪؜</w:t>
        <w:br/>
        <w:t>كما ان شركة احمد زيني التجارية محل النزاع هذه قد انتهت وتمت تصفيتها اختياريا بموافقة الشركاء لعدم الاستفادة منها ثم جرى شطب سجلها بتاريخ 11/04/1437هـ ،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بحصة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 من سعى في إبطال ما تم على يديه فسعيه مردود عليه ). وإقراره بان حصتيهي ٤٥٠ حصة تمثل ٩٠٪؜ وإنني قمت بسداد قيمتها ليعد اقوى مسقطا لدعواه حتى و لو لم يسبق الفصل فيها اما وقد سبق الفصل فيها فهو كاف لكنه يوكد الإسقاط والبطلان</w:t>
      </w:r>
    </w:p>
    <w:p>
      <w:pPr>
        <w:jc w:val="right"/>
        <w:bidi/>
      </w:pPr>
      <w:r>
        <w:rPr>
          <w:b w:val="0"/>
          <w:i w:val="0"/>
        </w:rPr>
        <w:t>في النهاية:</w:t>
      </w:r>
    </w:p>
    <w:p>
      <w:pPr>
        <w:jc w:val="right"/>
        <w:bidi/>
      </w:pPr>
      <w:r>
        <w:rPr>
          <w:b w:val="0"/>
          <w:i w:val="0"/>
        </w:rPr>
        <w:t>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 -------------------------- ----------- --------------- ------------- ----------- -------- ---- - -</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 1-أرفقت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.ةيلهألا لماك ناك ه1432 ماعو 1431 ماع ثروملا نأ دكؤت لدعلا ةباتك نم تادنتسمو يعرش مكح دوجو مغر دقاعتلا تقو هتافرصتل كردم ريغ ثروملا نأ معزت فيكو ،ررحملا ريوزت توبث نود ثروملا نم عقوم ريغ دقعلا نأب ةحيحص ريغ ةنيرق ىلع ةمكحملا دمتعت فيك ذإ ،تابثإلا ماظنل فلاخمو ةيعرش ماكحأو ةقثوم تاررحمل فلاخم بيبستلا يف راوعلا اذهو .(كردم ريغو ةيلهألا دقاف ناك عيبلا تقو ثروملا نأب تفتحا نئارقلا نأو سيسأتلا دقع ليدعتو عيبلا دقع ىلع عقوي مل ثروملا نأب تفتحا نئارقلا نأ) بيجعلا هبيبست يف هلوقب ماكحألا يف ةيماظنلاو ةيعرشلا لوصألا نع مكحلا جرخ :ًاسماخ</w:t>
      </w:r>
    </w:p>
    <w:p>
      <w:pPr>
        <w:jc w:val="right"/>
        <w:bidi/>
      </w:pPr>
      <w:r>
        <w:rPr>
          <w:b w:val="0"/>
          <w:i w:val="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w:t>
      </w:r>
    </w:p>
    <w:p>
      <w:pPr>
        <w:jc w:val="right"/>
        <w:bidi/>
      </w:pPr>
      <w:r>
        <w:rPr>
          <w:b w:val="0"/>
          <w:i w:val="0"/>
        </w:rPr>
        <w:t>المرفقات:</w:t>
      </w:r>
    </w:p>
    <w:p>
      <w:pPr>
        <w:jc w:val="right"/>
        <w:bidi/>
      </w:pPr>
      <w:r>
        <w:rPr>
          <w:b w:val="0"/>
          <w:i w:val="0"/>
        </w:rPr>
        <w:t>1-صورة عقد بيع حصة المورث بمبلغ 120 مليون.</w:t>
      </w:r>
    </w:p>
    <w:p>
      <w:pPr>
        <w:jc w:val="right"/>
        <w:bidi/>
      </w:pPr>
      <w:r>
        <w:rPr>
          <w:b w:val="0"/>
          <w:i w:val="0"/>
        </w:rPr>
        <w:t>2-صورة من قرار الشركاء بما يفيد تنازل المورث عن حصته بالقيمة الاسمية وموقع من عدنان.</w:t>
      </w:r>
    </w:p>
    <w:p>
      <w:pPr>
        <w:jc w:val="right"/>
        <w:bidi/>
      </w:pPr>
      <w:r>
        <w:rPr>
          <w:b w:val="0"/>
          <w:i w:val="0"/>
        </w:rPr>
        <w:t>3-صورة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5-صك الحكم الصادر في التماس إعادة النظر.</w:t>
      </w:r>
    </w:p>
    <w:p>
      <w:pPr>
        <w:jc w:val="right"/>
        <w:bidi/>
      </w:pPr>
      <w:r>
        <w:rPr>
          <w:b w:val="0"/>
          <w:i w:val="0"/>
        </w:rPr>
        <w:t>6-صور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دوهشلا تاداهش 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