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9939" w14:textId="77777777" w:rsidR="00D051C1" w:rsidRPr="00A274B4" w:rsidRDefault="00D051C1" w:rsidP="00A274B4">
      <w:pPr>
        <w:pStyle w:val="Heading1"/>
        <w:bidi/>
        <w:rPr>
          <w:lang w:bidi="ar-EG"/>
        </w:rPr>
      </w:pPr>
    </w:p>
    <w:p w14:paraId="2211994C" w14:textId="77777777" w:rsidR="00A1098F" w:rsidRDefault="00A1098F" w:rsidP="00A1098F">
      <w:pPr>
        <w:bidi/>
        <w:rPr>
          <w:rtl/>
          <w:lang w:bidi="ar-EG"/>
        </w:rPr>
      </w:pPr>
    </w:p>
    <w:p w14:paraId="6E7311F5" w14:textId="77777777" w:rsidR="00A1098F" w:rsidRDefault="00A1098F" w:rsidP="00A1098F">
      <w:pPr>
        <w:bidi/>
        <w:rPr>
          <w:lang w:bidi="ar-EG"/>
        </w:rPr>
      </w:pPr>
    </w:p>
    <w:p w14:paraId="3841F648" w14:textId="77777777" w:rsidR="00A1098F" w:rsidRDefault="00A1098F" w:rsidP="00A1098F">
      <w:pPr>
        <w:bidi/>
        <w:rPr>
          <w:rtl/>
          <w:lang w:bidi="ar-EG"/>
        </w:rPr>
      </w:pPr>
    </w:p>
    <w:p w14:paraId="5A3BA9A6" w14:textId="77777777" w:rsidR="00A1098F" w:rsidRDefault="00A1098F" w:rsidP="00A1098F">
      <w:pPr>
        <w:bidi/>
        <w:rPr>
          <w:rtl/>
          <w:lang w:bidi="ar-EG"/>
        </w:rPr>
      </w:pPr>
    </w:p>
    <w:p w14:paraId="0DFF749B" w14:textId="77777777" w:rsidR="00A1098F" w:rsidRDefault="00A1098F" w:rsidP="00A1098F">
      <w:pPr>
        <w:bidi/>
        <w:rPr>
          <w:rtl/>
          <w:lang w:bidi="ar-EG"/>
        </w:rPr>
      </w:pPr>
    </w:p>
    <w:p w14:paraId="7111A15E" w14:textId="77777777" w:rsidR="00A1098F" w:rsidRDefault="00A1098F" w:rsidP="00A1098F">
      <w:pPr>
        <w:bidi/>
        <w:rPr>
          <w:rtl/>
          <w:lang w:bidi="ar-EG"/>
        </w:rPr>
      </w:pPr>
    </w:p>
    <w:p w14:paraId="5FD338EE" w14:textId="77777777" w:rsidR="00A1098F" w:rsidRDefault="00A1098F" w:rsidP="00A1098F">
      <w:pPr>
        <w:bidi/>
        <w:rPr>
          <w:rtl/>
          <w:lang w:bidi="ar-EG"/>
        </w:rPr>
      </w:pPr>
    </w:p>
    <w:p w14:paraId="592927CE" w14:textId="34B1475E" w:rsidR="00A1098F" w:rsidRDefault="00A1098F" w:rsidP="00A1098F">
      <w:pPr>
        <w:pStyle w:val="Title"/>
        <w:bidi/>
        <w:jc w:val="center"/>
        <w:rPr>
          <w:lang w:bidi="ar-EG"/>
        </w:rPr>
      </w:pPr>
      <w:r>
        <w:rPr>
          <w:rtl/>
          <w:lang w:bidi="ar-EG"/>
        </w:rPr>
        <w:t>﷽</w:t>
      </w:r>
    </w:p>
    <w:p w14:paraId="2945B94C" w14:textId="77777777" w:rsidR="00A1098F" w:rsidRDefault="00A1098F" w:rsidP="00A1098F">
      <w:pPr>
        <w:bidi/>
        <w:rPr>
          <w:lang w:bidi="ar-EG"/>
        </w:rPr>
      </w:pPr>
    </w:p>
    <w:p w14:paraId="7042A601" w14:textId="77777777" w:rsidR="00A1098F" w:rsidRDefault="00A1098F" w:rsidP="00A1098F">
      <w:pPr>
        <w:bidi/>
        <w:rPr>
          <w:lang w:bidi="ar-EG"/>
        </w:rPr>
      </w:pPr>
    </w:p>
    <w:p w14:paraId="138146AB" w14:textId="77777777" w:rsidR="00A1098F" w:rsidRDefault="00A1098F" w:rsidP="00A1098F">
      <w:pPr>
        <w:bidi/>
        <w:rPr>
          <w:lang w:bidi="ar-EG"/>
        </w:rPr>
      </w:pPr>
    </w:p>
    <w:p w14:paraId="27475173" w14:textId="77777777" w:rsidR="00A1098F" w:rsidRDefault="00A1098F" w:rsidP="00A1098F">
      <w:pPr>
        <w:bidi/>
        <w:rPr>
          <w:lang w:bidi="ar-EG"/>
        </w:rPr>
      </w:pPr>
    </w:p>
    <w:p w14:paraId="55B73EB4" w14:textId="77777777" w:rsidR="00A1098F" w:rsidRDefault="00A1098F" w:rsidP="00A1098F">
      <w:pPr>
        <w:bidi/>
        <w:rPr>
          <w:lang w:bidi="ar-EG"/>
        </w:rPr>
      </w:pPr>
    </w:p>
    <w:p w14:paraId="3AF4ED8D" w14:textId="77777777" w:rsidR="00A1098F" w:rsidRDefault="00A1098F" w:rsidP="00A1098F">
      <w:pPr>
        <w:bidi/>
        <w:rPr>
          <w:lang w:bidi="ar-EG"/>
        </w:rPr>
      </w:pPr>
    </w:p>
    <w:p w14:paraId="7354EB72" w14:textId="77777777" w:rsidR="00A1098F" w:rsidRDefault="00A1098F" w:rsidP="00A1098F">
      <w:pPr>
        <w:bidi/>
        <w:rPr>
          <w:lang w:bidi="ar-EG"/>
        </w:rPr>
      </w:pPr>
    </w:p>
    <w:p w14:paraId="7E72F921" w14:textId="77777777" w:rsidR="00A1098F" w:rsidRDefault="00A1098F" w:rsidP="00A1098F">
      <w:pPr>
        <w:bidi/>
        <w:rPr>
          <w:lang w:bidi="ar-EG"/>
        </w:rPr>
      </w:pPr>
    </w:p>
    <w:p w14:paraId="085B1A1C" w14:textId="77777777" w:rsidR="00A1098F" w:rsidRDefault="00A1098F" w:rsidP="00A1098F">
      <w:pPr>
        <w:bidi/>
        <w:rPr>
          <w:lang w:bidi="ar-EG"/>
        </w:rPr>
      </w:pPr>
    </w:p>
    <w:p w14:paraId="2B6D5C8E" w14:textId="77777777" w:rsidR="00A1098F" w:rsidRDefault="00A1098F" w:rsidP="00A1098F">
      <w:pPr>
        <w:bidi/>
        <w:rPr>
          <w:lang w:bidi="ar-EG"/>
        </w:rPr>
      </w:pPr>
    </w:p>
    <w:p w14:paraId="7D6F6B97" w14:textId="77777777" w:rsidR="00A1098F" w:rsidRDefault="00A1098F" w:rsidP="00A1098F">
      <w:pPr>
        <w:bidi/>
        <w:rPr>
          <w:lang w:bidi="ar-EG"/>
        </w:rPr>
      </w:pPr>
    </w:p>
    <w:p w14:paraId="543B32F4" w14:textId="77777777" w:rsidR="00A1098F" w:rsidRDefault="00A1098F" w:rsidP="00A1098F">
      <w:pPr>
        <w:bidi/>
        <w:rPr>
          <w:lang w:bidi="ar-EG"/>
        </w:rPr>
      </w:pPr>
    </w:p>
    <w:p w14:paraId="74C03509" w14:textId="77777777" w:rsidR="00A1098F" w:rsidRDefault="00A1098F" w:rsidP="00A1098F">
      <w:pPr>
        <w:bidi/>
        <w:rPr>
          <w:lang w:bidi="ar-EG"/>
        </w:rPr>
      </w:pPr>
    </w:p>
    <w:p w14:paraId="2CB5AFCB" w14:textId="77777777" w:rsidR="00A1098F" w:rsidRDefault="00A1098F" w:rsidP="00A1098F">
      <w:pPr>
        <w:bidi/>
        <w:rPr>
          <w:lang w:bidi="ar-EG"/>
        </w:rPr>
      </w:pPr>
    </w:p>
    <w:p w14:paraId="315AC20A" w14:textId="77777777" w:rsidR="00A1098F" w:rsidRDefault="00A1098F" w:rsidP="00A1098F">
      <w:pPr>
        <w:bidi/>
        <w:rPr>
          <w:lang w:bidi="ar-EG"/>
        </w:rPr>
      </w:pPr>
    </w:p>
    <w:p w14:paraId="169AC0E2" w14:textId="77777777" w:rsidR="00A1098F" w:rsidRDefault="00A1098F" w:rsidP="00A1098F">
      <w:pPr>
        <w:bidi/>
        <w:rPr>
          <w:rFonts w:ascii="Traditional Arabic" w:hAnsi="Traditional Arabic" w:cs="Traditional Arabic"/>
          <w:sz w:val="32"/>
          <w:szCs w:val="32"/>
          <w:rtl/>
          <w:lang w:bidi="ar-EG"/>
        </w:rPr>
      </w:pPr>
    </w:p>
    <w:p w14:paraId="2760C393" w14:textId="77777777" w:rsidR="00A1098F" w:rsidRDefault="00A1098F" w:rsidP="00A1098F">
      <w:pPr>
        <w:bidi/>
        <w:rPr>
          <w:rFonts w:ascii="Traditional Arabic" w:hAnsi="Traditional Arabic" w:cs="Traditional Arabic"/>
          <w:sz w:val="32"/>
          <w:szCs w:val="32"/>
          <w:rtl/>
          <w:lang w:bidi="ar-EG"/>
        </w:rPr>
      </w:pPr>
    </w:p>
    <w:p w14:paraId="76977390" w14:textId="77777777" w:rsidR="00A1098F" w:rsidRDefault="00A1098F" w:rsidP="00A1098F">
      <w:pPr>
        <w:bidi/>
        <w:rPr>
          <w:rFonts w:ascii="Traditional Arabic" w:hAnsi="Traditional Arabic" w:cs="Traditional Arabic"/>
          <w:sz w:val="32"/>
          <w:szCs w:val="32"/>
          <w:rtl/>
          <w:lang w:bidi="ar-EG"/>
        </w:rPr>
      </w:pPr>
    </w:p>
    <w:p w14:paraId="5050C188" w14:textId="77777777" w:rsidR="00A1098F" w:rsidRDefault="00A1098F" w:rsidP="00A1098F">
      <w:pPr>
        <w:bidi/>
        <w:rPr>
          <w:rFonts w:ascii="Traditional Arabic" w:hAnsi="Traditional Arabic" w:cs="Traditional Arabic"/>
          <w:sz w:val="32"/>
          <w:szCs w:val="32"/>
          <w:rtl/>
          <w:lang w:bidi="ar-EG"/>
        </w:rPr>
      </w:pPr>
    </w:p>
    <w:p w14:paraId="10A16824" w14:textId="77777777" w:rsidR="00A1098F" w:rsidRDefault="00A1098F" w:rsidP="00A1098F">
      <w:pPr>
        <w:bidi/>
        <w:rPr>
          <w:rFonts w:ascii="Traditional Arabic" w:hAnsi="Traditional Arabic" w:cs="Traditional Arabic"/>
          <w:sz w:val="32"/>
          <w:szCs w:val="32"/>
          <w:rtl/>
          <w:lang w:bidi="ar-EG"/>
        </w:rPr>
      </w:pPr>
    </w:p>
    <w:p w14:paraId="7251478A" w14:textId="77777777" w:rsidR="00A1098F" w:rsidRDefault="00A1098F" w:rsidP="00A1098F">
      <w:pPr>
        <w:bidi/>
        <w:rPr>
          <w:rFonts w:ascii="Traditional Arabic" w:hAnsi="Traditional Arabic" w:cs="Traditional Arabic"/>
          <w:sz w:val="32"/>
          <w:szCs w:val="32"/>
          <w:rtl/>
          <w:lang w:bidi="ar-EG"/>
        </w:rPr>
      </w:pPr>
    </w:p>
    <w:p w14:paraId="2E357A4E" w14:textId="77777777" w:rsidR="00A1098F" w:rsidRDefault="00A1098F" w:rsidP="00A1098F">
      <w:pPr>
        <w:bidi/>
        <w:rPr>
          <w:rFonts w:ascii="Traditional Arabic" w:hAnsi="Traditional Arabic" w:cs="Traditional Arabic"/>
          <w:sz w:val="32"/>
          <w:szCs w:val="32"/>
          <w:rtl/>
          <w:lang w:bidi="ar-EG"/>
        </w:rPr>
      </w:pPr>
    </w:p>
    <w:p w14:paraId="5D32C26E" w14:textId="77777777" w:rsidR="00A1098F" w:rsidRDefault="00A1098F" w:rsidP="00A1098F">
      <w:pPr>
        <w:bidi/>
        <w:rPr>
          <w:rFonts w:ascii="Traditional Arabic" w:hAnsi="Traditional Arabic" w:cs="Traditional Arabic"/>
          <w:sz w:val="32"/>
          <w:szCs w:val="32"/>
          <w:rtl/>
          <w:lang w:bidi="ar-EG"/>
        </w:rPr>
      </w:pPr>
    </w:p>
    <w:p w14:paraId="32E7A442" w14:textId="407A1040" w:rsidR="00A1098F" w:rsidRDefault="00D36956" w:rsidP="00A1098F">
      <w:pPr>
        <w:bidi/>
        <w:rPr>
          <w:rFonts w:ascii="Traditional Arabic" w:hAnsi="Traditional Arabic" w:cs="Traditional Arabic"/>
          <w:sz w:val="32"/>
          <w:szCs w:val="32"/>
          <w:rtl/>
          <w:lang w:bidi="ar-EG"/>
        </w:rPr>
      </w:pPr>
      <w:r>
        <w:rPr>
          <w:rFonts w:ascii="Traditional Arabic" w:hAnsi="Traditional Arabic" w:cs="Traditional Arabic"/>
          <w:noProof/>
          <w:sz w:val="32"/>
          <w:szCs w:val="32"/>
          <w:rtl/>
          <w:lang w:val="ar-EG" w:bidi="ar-EG"/>
        </w:rPr>
        <mc:AlternateContent>
          <mc:Choice Requires="wps">
            <w:drawing>
              <wp:anchor distT="0" distB="0" distL="114300" distR="114300" simplePos="0" relativeHeight="251658240" behindDoc="1" locked="0" layoutInCell="1" allowOverlap="1" wp14:anchorId="25CE44C3" wp14:editId="4562917B">
                <wp:simplePos x="0" y="0"/>
                <wp:positionH relativeFrom="column">
                  <wp:posOffset>-102870</wp:posOffset>
                </wp:positionH>
                <wp:positionV relativeFrom="paragraph">
                  <wp:posOffset>221615</wp:posOffset>
                </wp:positionV>
                <wp:extent cx="6492240" cy="1051560"/>
                <wp:effectExtent l="57150" t="38100" r="80010" b="91440"/>
                <wp:wrapNone/>
                <wp:docPr id="1666881179" name="Rectangle: Beveled 2"/>
                <wp:cNvGraphicFramePr/>
                <a:graphic xmlns:a="http://schemas.openxmlformats.org/drawingml/2006/main">
                  <a:graphicData uri="http://schemas.microsoft.com/office/word/2010/wordprocessingShape">
                    <wps:wsp>
                      <wps:cNvSpPr/>
                      <wps:spPr>
                        <a:xfrm>
                          <a:off x="0" y="0"/>
                          <a:ext cx="6492240" cy="1051560"/>
                        </a:xfrm>
                        <a:prstGeom prst="bevel">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BDC651"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2" o:spid="_x0000_s1026" type="#_x0000_t84" style="position:absolute;margin-left:-8.1pt;margin-top:17.45pt;width:511.2pt;height:82.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Eoo+SQIAAPIEAAAOAAAAZHJzL2Uyb0RvYy54bWysVN9r2zAQfh/sfxB6Xx2bNFtDnBJSOgah LUtHnxVZasxknXZS4mR//U6y45SusDH2Iut0v7/7zrPrQ2PYXqGvwZY8vxhxpqyEqrbPJf/2ePvh E2c+CFsJA1aV/Kg8v56/fzdr3VQVsAVTKWQUxPpp60q+DcFNs8zLrWqEvwCnLCk1YCMCificVSha it6YrBiNJlkLWDkEqbyn15tOyecpvtZKhnutvQrMlJxqC+nEdG7imc1nYvqMwm1r2Zch/qGKRtSW kg6hbkQQbIf1b6GaWiJ40OFCQpOB1rVUqQfqJh+96ma9FU6lXggc7waY/P8LK+/2a/eABEPr/NTT NXZx0NjEL9XHDgms4wCWOgQm6XEyviqKMWEqSZePLvPLSYIzO7s79OGzgobFS8k3aq9MQknsVz5Q TrI92ZBwriDdwtGoWISxX5VmdUU58+SdyKGWBtle0FiFlMqGIo6S4iXr6KZrYwbH4s+OvX10VYk4 g/NfZB08UmawYXBuagv4Vvbqe96XrDv7EwJd3xGCDVTHB2QIHW29k7c1IbkSPjwIJJ4S+rR74Z4O baAtOfQ3zraAP996j/ZEH9Jy1hLvS+5/7AQqzswXS8S6ysdxqCEJ48uPBQn4UrN5qbG7Zgk0g5y2 3Ml0jfbBnK4aoXmiFV3ErKQSVlLuksuAJ2EZun2kJZdqsUhmtBxOhJVdO3maeiTK4+FJoOvpFIiJ d3DaETF9RarONs7DwmIXQNeJcWdce7xpsRJx+p9A3NyXcrI6/6rmvwAAAP//AwBQSwMEFAAGAAgA AAAhAOrCUuPfAAAACwEAAA8AAABkcnMvZG93bnJldi54bWxMj8FOwzAMhu9IvENkJG5bug4KK00n hMQJdlhBk3ZLm6wtJE6VpF15e7wTHG3/+r/PxXa2hk3ah96hgNUyAaaxcarHVsDnx+viEViIEpU0 DrWAHx1gW15fFTJX7ox7PVWxZVSCIZcCuhiHnPPQdNrKsHSDRrqdnLcy0uhbrrw8U7k1PE2SjFvZ IxE6OeiXTjff1WgFnNJpN+6yw/vbcbM26GNdfVUPQtzezM9PwKKe418YLvqkDiU51W5EFZgRsFhl KUUFrO82wC4BwtGmFkDge+Blwf//UP4CAAD//wMAUEsBAi0AFAAGAAgAAAAhALaDOJL+AAAA4QEA ABMAAAAAAAAAAAAAAAAAAAAAAFtDb250ZW50X1R5cGVzXS54bWxQSwECLQAUAAYACAAAACEAOP0h /9YAAACUAQAACwAAAAAAAAAAAAAAAAAvAQAAX3JlbHMvLnJlbHNQSwECLQAUAAYACAAAACEA3xKK PkkCAADyBAAADgAAAAAAAAAAAAAAAAAuAgAAZHJzL2Uyb0RvYy54bWxQSwECLQAUAAYACAAAACEA 6sJS498AAAALAQAADwAAAAAAAAAAAAAAAACjBAAAZHJzL2Rvd25yZXYueG1sUEsFBgAAAAAEAAQA 8wAAAK8FAAAAAA== " fillcolor="#f4b798 [1621]" strokecolor="#e76724 [3045]">
                <v:fill color2="#fbe9e0 [501]" rotate="t" angle="180" colors="0 #ffa888;22938f #ffc1ac;1 #ffe5dd" focus="100%" type="gradient"/>
                <v:shadow on="t" color="black" opacity="24903f" origin=",.5" offset="0,.55556mm"/>
              </v:shape>
            </w:pict>
          </mc:Fallback>
        </mc:AlternateContent>
      </w:r>
    </w:p>
    <w:p w14:paraId="042D2EE9" w14:textId="7F59CBAD" w:rsidR="00A1098F" w:rsidRPr="00A1098F" w:rsidRDefault="00A1098F" w:rsidP="00A1098F">
      <w:pPr>
        <w:bidi/>
        <w:jc w:val="center"/>
        <w:rPr>
          <w:rFonts w:ascii="Traditional Arabic" w:hAnsi="Traditional Arabic" w:cs="Traditional Arabic"/>
          <w:b/>
          <w:bCs/>
          <w:sz w:val="40"/>
          <w:szCs w:val="40"/>
          <w:rtl/>
          <w:lang w:bidi="ar-EG"/>
        </w:rPr>
      </w:pPr>
      <w:r>
        <w:rPr>
          <w:rFonts w:ascii="Traditional Arabic" w:hAnsi="Traditional Arabic" w:cs="Traditional Arabic"/>
          <w:b/>
          <w:bCs/>
          <w:sz w:val="40"/>
          <w:szCs w:val="40"/>
          <w:rtl/>
          <w:lang w:bidi="ar-EG"/>
        </w:rPr>
        <w:t>دراسة وقائع الدعوى المقامة من عدنان زيني ضد أسامة زيني فيما يتعلق بشراء حصص المورث من شركة "أحمد زيني التجارية ذات المسؤولية المحدودة" سجل تجاري رقم (4030196102)</w:t>
      </w:r>
    </w:p>
    <w:p w14:paraId="3AF31DCB" w14:textId="77777777" w:rsidR="00A1098F" w:rsidRDefault="00A1098F" w:rsidP="00A1098F">
      <w:pPr>
        <w:bidi/>
        <w:rPr>
          <w:rtl/>
          <w:lang w:bidi="ar-EG"/>
        </w:rPr>
      </w:pPr>
    </w:p>
    <w:p w14:paraId="4E728184" w14:textId="77777777" w:rsidR="00A1098F" w:rsidRDefault="00A1098F" w:rsidP="00A1098F">
      <w:pPr>
        <w:bidi/>
        <w:rPr>
          <w:rtl/>
          <w:lang w:bidi="ar-EG"/>
        </w:rPr>
      </w:pPr>
    </w:p>
    <w:p w14:paraId="30A8058B" w14:textId="77777777" w:rsidR="00A1098F" w:rsidRDefault="00A1098F" w:rsidP="00A1098F">
      <w:pPr>
        <w:bidi/>
        <w:rPr>
          <w:rtl/>
          <w:lang w:bidi="ar-EG"/>
        </w:rPr>
      </w:pPr>
    </w:p>
    <w:p w14:paraId="71C6AC67" w14:textId="77777777" w:rsidR="00A1098F" w:rsidRDefault="00A1098F" w:rsidP="00A1098F">
      <w:pPr>
        <w:bidi/>
        <w:rPr>
          <w:rtl/>
          <w:lang w:bidi="ar-EG"/>
        </w:rPr>
      </w:pPr>
    </w:p>
    <w:p w14:paraId="7FA1CA79" w14:textId="77777777" w:rsidR="00A1098F" w:rsidRDefault="00A1098F" w:rsidP="00A1098F">
      <w:pPr>
        <w:bidi/>
        <w:rPr>
          <w:rtl/>
          <w:lang w:bidi="ar-EG"/>
        </w:rPr>
      </w:pPr>
    </w:p>
    <w:p w14:paraId="719AF605" w14:textId="77777777" w:rsidR="00A1098F" w:rsidRDefault="00A1098F" w:rsidP="00A1098F">
      <w:pPr>
        <w:bidi/>
        <w:rPr>
          <w:rtl/>
          <w:lang w:bidi="ar-EG"/>
        </w:rPr>
      </w:pPr>
    </w:p>
    <w:p w14:paraId="1BAD9065" w14:textId="77777777" w:rsidR="00A1098F" w:rsidRDefault="00A1098F" w:rsidP="00A1098F">
      <w:pPr>
        <w:bidi/>
        <w:rPr>
          <w:rtl/>
          <w:lang w:bidi="ar-EG"/>
        </w:rPr>
      </w:pPr>
    </w:p>
    <w:p w14:paraId="691BFCA8" w14:textId="77777777" w:rsidR="00A1098F" w:rsidRDefault="00A1098F" w:rsidP="00A1098F">
      <w:pPr>
        <w:bidi/>
        <w:rPr>
          <w:rtl/>
          <w:lang w:bidi="ar-EG"/>
        </w:rPr>
      </w:pPr>
    </w:p>
    <w:p w14:paraId="0A768DF1" w14:textId="77777777" w:rsidR="00A1098F" w:rsidRDefault="00A1098F" w:rsidP="00A1098F">
      <w:pPr>
        <w:bidi/>
        <w:rPr>
          <w:rtl/>
          <w:lang w:bidi="ar-EG"/>
        </w:rPr>
      </w:pPr>
    </w:p>
    <w:p w14:paraId="2AC9C28B" w14:textId="77777777" w:rsidR="00A1098F" w:rsidRDefault="00A1098F" w:rsidP="00A1098F">
      <w:pPr>
        <w:bidi/>
        <w:rPr>
          <w:rtl/>
          <w:lang w:bidi="ar-EG"/>
        </w:rPr>
      </w:pPr>
    </w:p>
    <w:p w14:paraId="405A4D97" w14:textId="77777777" w:rsidR="00A1098F" w:rsidRDefault="00A1098F" w:rsidP="00A1098F">
      <w:pPr>
        <w:bidi/>
        <w:rPr>
          <w:rtl/>
          <w:lang w:bidi="ar-EG"/>
        </w:rPr>
      </w:pPr>
    </w:p>
    <w:p w14:paraId="5DFC2B6C" w14:textId="77777777" w:rsidR="00A1098F" w:rsidRDefault="00A1098F" w:rsidP="00A1098F">
      <w:pPr>
        <w:bidi/>
        <w:rPr>
          <w:rtl/>
          <w:lang w:bidi="ar-EG"/>
        </w:rPr>
      </w:pPr>
    </w:p>
    <w:p w14:paraId="51F35873" w14:textId="77777777" w:rsidR="00A1098F" w:rsidRDefault="00A1098F" w:rsidP="00A1098F">
      <w:pPr>
        <w:bidi/>
        <w:rPr>
          <w:rtl/>
          <w:lang w:bidi="ar-EG"/>
        </w:rPr>
      </w:pPr>
    </w:p>
    <w:p w14:paraId="15E1A4EF" w14:textId="77777777" w:rsidR="00A1098F" w:rsidRDefault="00A1098F" w:rsidP="00A1098F">
      <w:pPr>
        <w:bidi/>
        <w:rPr>
          <w:rtl/>
          <w:lang w:bidi="ar-EG"/>
        </w:rPr>
      </w:pPr>
    </w:p>
    <w:p w14:paraId="40112B6D" w14:textId="77777777" w:rsidR="00A1098F" w:rsidRDefault="00A1098F" w:rsidP="00A1098F">
      <w:pPr>
        <w:bidi/>
        <w:rPr>
          <w:rtl/>
          <w:lang w:bidi="ar-EG"/>
        </w:rPr>
      </w:pPr>
    </w:p>
    <w:p>
      <w:pPr>
        <w:bidi/>
        <w:spacing w:after="120"/>
        <w:jc w:val="center"/>
      </w:pPr>
      <w:r>
        <w:rPr>
          <w:rFonts w:ascii="Traditional Arabic" w:hAnsi="Traditional Arabic" w:cs="Traditional Arabic"/>
          <w:b/>
          <w:bCs/>
          <w:color w:val="1F4E79"/>
          <w:sz w:val="40"/>
          <w:szCs w:val="40"/>
          <w:rtl/>
        </w:rPr>
        <w:t xml:space="preserve">فهرس مستندات القضية 42824717 (حتى 10/06/2026م)</w:t>
      </w:r>
    </w:p>
    <w:p>
      <w:pPr>
        <w:bidi/>
        <w:spacing w:after="120"/>
        <w:jc w:val="both"/>
      </w:pPr>
      <w:r>
        <w:rPr>
          <w:rFonts w:ascii="Traditional Arabic" w:hAnsi="Traditional Arabic" w:cs="Traditional Arabic"/>
          <w:b/>
          <w:bCs/>
          <w:sz w:val="32"/>
          <w:szCs w:val="32"/>
          <w:rtl/>
        </w:rPr>
        <w:t xml:space="preserve">مفتاح الألوان: </w:t>
      </w:r>
      <w:r>
        <w:rPr>
          <w:rFonts w:ascii="Traditional Arabic" w:hAnsi="Traditional Arabic" w:cs="Traditional Arabic"/>
          <w:b/>
          <w:bCs/>
          <w:color w:val="006400"/>
          <w:sz w:val="32"/>
          <w:szCs w:val="32"/>
          <w:rtl/>
        </w:rPr>
        <w:t xml:space="preserve">الأخضر = بنود الدراسة الأولية الثلاثة والخمسون كاملة بنصها وترتيبها (المتوفر منها برابط، والناقص موسوم: غير متوفر)؛ </w:t>
      </w:r>
      <w:r>
        <w:rPr>
          <w:rFonts w:ascii="Traditional Arabic" w:hAnsi="Traditional Arabic" w:cs="Traditional Arabic"/>
          <w:b/>
          <w:bCs/>
          <w:color w:val="BF8F00"/>
          <w:sz w:val="32"/>
          <w:szCs w:val="32"/>
          <w:rtl/>
        </w:rPr>
        <w:t xml:space="preserve">الأصفر = مستندات موجودة في Drive أو ضمن ملف ناجز ولم تذكرها الدراسة؛ </w:t>
      </w:r>
      <w:r>
        <w:rPr>
          <w:rFonts w:ascii="Traditional Arabic" w:hAnsi="Traditional Arabic" w:cs="Traditional Arabic"/>
          <w:b/>
          <w:bCs/>
          <w:color w:val="C00000"/>
          <w:sz w:val="32"/>
          <w:szCs w:val="32"/>
          <w:rtl/>
        </w:rPr>
        <w:t xml:space="preserve">الأحمر = مستندات لم تذكرها قائمة الدراسة وغير موجودة في الدرايف (وظّفتها الدراسة في سردها دون حيازة أصولها).</w:t>
      </w:r>
    </w:p>
    <w:p>
      <w:pPr>
        <w:bidi/>
        <w:spacing w:after="120"/>
        <w:jc w:val="both"/>
      </w:pPr>
      <w:r>
        <w:rPr>
          <w:rFonts w:ascii="Traditional Arabic" w:hAnsi="Traditional Arabic" w:cs="Traditional Arabic"/>
          <w:b/>
          <w:bCs/>
          <w:color w:val="C00000"/>
          <w:sz w:val="30"/>
          <w:szCs w:val="30"/>
          <w:rtl/>
        </w:rPr>
        <w:t xml:space="preserve">تحديث 11/06/2026م: بعد استعادة الوصول الكامل إلى مجلد القضية في Drive (192 ملفاً عبر 14 مجلداً فرعياً) جرى جرد حي شامل، فتبين وجود اثنين وعشرين بنداً من بنود الدراسة كانت موسومة (غير متوفر) — وقد قُلبت خاناتها أدناه إلى روابط مباشرة — ومنها: صك الدرجة الأولى، وتقارير أبو غزالة الثلاثة، وتقييم العيوطي، وقرار 46، وسند براءة الذمة، وتوقيع السديري، ومحضرا الإفلاس. والتفصيل الكامل في ملف «الفهرس الشامل ـ جرد كامل» المستقل.</w:t>
      </w:r>
    </w:p>
    <w:p>
      <w:pPr>
        <w:bidi/>
        <w:spacing w:after="120"/>
        <w:jc w:val="both"/>
      </w:pPr>
      <w:r>
        <w:rPr>
          <w:rFonts w:ascii="Traditional Arabic" w:hAnsi="Traditional Arabic" w:cs="Traditional Arabic"/>
          <w:b/>
          <w:bCs/>
          <w:color w:val="006400"/>
          <w:sz w:val="34"/>
          <w:szCs w:val="34"/>
          <w:rtl/>
        </w:rPr>
        <w:t xml:space="preserve">أولاً: مستندات الدراسة الأولية (53 بنداً)</w:t>
      </w:r>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00"/>
        <w:gridCol w:w="5400"/>
        <w:gridCol w:w="1600"/>
        <w:gridCol w:w="1400"/>
      </w:tblGrid>
      <w:tr>
        <w:tc>
          <w:tcPr>
            <w:tcW w:w="600" w:type="dxa"/>
            <w:shd w:val="clear" w:color="auto" w:fill="E2EFD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5400" w:type="dxa"/>
            <w:shd w:val="clear" w:color="auto" w:fill="E2EFD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600" w:type="dxa"/>
            <w:shd w:val="clear" w:color="auto" w:fill="E2EFD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التاريخ</w:t>
            </w:r>
          </w:p>
        </w:tc>
        <w:tc>
          <w:tcPr>
            <w:tcW w:w="1400" w:type="dxa"/>
            <w:shd w:val="clear" w:color="auto" w:fill="E2EFD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عقد البيع المؤرخ في 20/09/1431هـ بخصوص بيع حصص المورث في شركة "أحمد زيني التجارية" سجل تجاري رقم (4030169102) المبرم بين السيد/ أسامة زيني والمورث.</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20/09/1431هـ</w:t>
            </w:r>
          </w:p>
        </w:tc>
        <w:tc>
          <w:tcPr>
            <w:tcW w:w="1400" w:type="dxa"/>
            <w:tcMar>
              <w:top w:w="60" w:type="dxa"/>
              <w:start w:w="100" w:type="dxa"/>
              <w:bottom w:w="60" w:type="dxa"/>
              <w:end w:w="100" w:type="dxa"/>
            </w:tcMar>
            <w:vAlign w:val="center"/>
          </w:tcPr>
          <w:p>
            <w:pPr>
              <w:bidi/>
              <w:spacing w:after="0" w:line="240" w:lineRule="auto"/>
              <w:jc w:val="center"/>
            </w:pPr>
            <w:hyperlink r:id="rId139"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قرار الشركاء بتعديل بعض بنود عقد تأسيس شركة أحمد زيني التجارية المؤرخ في 20/09/1431هـ الموافق 30/08/2010م. [قد يقابله ملحق التنازل المتوفر في Drive ـ يلزم التحقق]</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20/09/1431هـ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(4431025114) وتاريخ 1/1/1445هـ الصادر عن الدائرة الأولى بالمحكمة التجارية بجدة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1/1/1445هـ</w:t>
            </w:r>
          </w:p>
        </w:tc>
        <w:tc>
          <w:tcPr>
            <w:tcW w:w="1400" w:type="dxa"/>
            <w:tcMar>
              <w:top w:w="60" w:type="dxa"/>
              <w:start w:w="100" w:type="dxa"/>
              <w:bottom w:w="60" w:type="dxa"/>
              <w:end w:w="100" w:type="dxa"/>
            </w:tcMar>
            <w:vAlign w:val="center"/>
          </w:tcPr>
          <w:p>
            <w:pPr>
              <w:bidi/>
              <w:spacing w:after="0" w:line="240" w:lineRule="auto"/>
              <w:jc w:val="center"/>
            </w:pPr>
            <w:hyperlink r:id="rId156"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(4530241622) وتاريخ 13/03/1445هـ، الصادر عن دائرة الاستئناف الثانية بالمحكمة التجارية بجدة، والقاضي بتأييد ما جاء به صك الدرجة الأولى رقم (4431025114) وتاريخ 1/1/1445هـ الصادر عن الدائرة الأولى بالمحكمة التجارية بجدة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13/03/1445هـ</w:t>
            </w:r>
          </w:p>
        </w:tc>
        <w:tc>
          <w:tcPr>
            <w:tcW w:w="1400" w:type="dxa"/>
            <w:tcMar>
              <w:top w:w="60" w:type="dxa"/>
              <w:start w:w="100" w:type="dxa"/>
              <w:bottom w:w="60" w:type="dxa"/>
              <w:end w:w="100" w:type="dxa"/>
            </w:tcMar>
            <w:vAlign w:val="center"/>
          </w:tcPr>
          <w:p>
            <w:pPr>
              <w:bidi/>
              <w:spacing w:after="0" w:line="240" w:lineRule="auto"/>
              <w:jc w:val="center"/>
            </w:pPr>
            <w:hyperlink r:id="rId140"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(4530828230) وتاريخ 25/08/1445هـ الصادر عن دائرة الاستئناف الثانية بالمحكمة التجارية بجدة، والقاضي برفض الالتماس المقدم على الحكم الصادر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25/08/1445هـ</w:t>
            </w:r>
          </w:p>
        </w:tc>
        <w:tc>
          <w:tcPr>
            <w:tcW w:w="1400" w:type="dxa"/>
            <w:tcMar>
              <w:top w:w="60" w:type="dxa"/>
              <w:start w:w="100" w:type="dxa"/>
              <w:bottom w:w="60" w:type="dxa"/>
              <w:end w:w="100" w:type="dxa"/>
            </w:tcMar>
            <w:vAlign w:val="center"/>
          </w:tcPr>
          <w:p>
            <w:pPr>
              <w:bidi/>
              <w:spacing w:after="0" w:line="240" w:lineRule="auto"/>
              <w:jc w:val="center"/>
            </w:pPr>
            <w:hyperlink r:id="rId141"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(4731721487) وتاريخ 01/07/1447هـ الصادر عن الدائرة الأولى التجارية، والقاضي بعدم قبول الالتماس المقدم على الحكم الصادر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01/07/1447هـ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(4630548401) وتاريخ 18/06/1446هـ الصادر عن دائرة الاستئناف الثانية بالمحكمة التجارية بجدة، والقاضي بعدم قبول الالتماس المقدم بالطلب رقم (4611037394) وتاريخ 02/06/1446هـ، المقدم على الحكم الصادر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18/06/1446هـ</w:t>
            </w:r>
          </w:p>
        </w:tc>
        <w:tc>
          <w:tcPr>
            <w:tcW w:w="1400" w:type="dxa"/>
            <w:tcMar>
              <w:top w:w="60" w:type="dxa"/>
              <w:start w:w="100" w:type="dxa"/>
              <w:bottom w:w="60" w:type="dxa"/>
              <w:end w:w="100" w:type="dxa"/>
            </w:tcMar>
            <w:vAlign w:val="center"/>
          </w:tcPr>
          <w:p>
            <w:pPr>
              <w:bidi/>
              <w:spacing w:after="0" w:line="240" w:lineRule="auto"/>
              <w:jc w:val="center"/>
            </w:pPr>
            <w:hyperlink r:id="rId157"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(4731982616) وتاريخ 09/09/1447هـ، الصادر عن دائرة الاستئناف الثانية بالمحكمة التجارية بجدة، والقاضي بعدم قبول الالتماس المقدم بالطلب رقم (4713382931) وتاريخ 29/04/1447هـ، المقدم على الحكم الصادر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09/09/1447هـ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ضبوط جلسات الدعوى المقيدة برقم (42824717) [المتوفر 16 محضراً: الجلسة 18 والجلسات 24ـ34؛ والضبوط 1ـ17 و19ـ23 غير متوفرة]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42" w:history="1">
              <w:r>
                <w:rPr>
                  <w:rStyle w:val="Hyperlink"/>
                  <w:rFonts w:ascii="Traditional Arabic" w:hAnsi="Traditional Arabic" w:cs="Traditional Arabic"/>
                  <w:sz w:val="28"/>
                  <w:szCs w:val="28"/>
                  <w:rtl/>
                </w:rPr>
                <w:t>فتح المجلد</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إثبات وصية المورث المقيد برقم (229014721194320022) وتاريخ 12/02/1432هـ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12/02/1432هـ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الولاية على السيدة/ عاتقة الحرازي رقم (4630371972) وتاريخ 24/04/1446هـ الصادر عن دائرة الأحوال الشخصية الثالثة والعشرون بمحكمة الحوال الشخصية بجدة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24/04/1446هـ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الحكم رقم (185/17/2) لعام 1432هـ في القضيتين رقم (5798/2/ق) لعام 1431هـ، ورقم (1375/2/ق) لعام 1432هـ المقامة من (عدنان بن أحمد عباس زيني وطلال وفيصل وغدير أولاد غازي بن أحمد عباس زيني) ضد/ أسامة بن أحمد بن عباس زيني</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4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إخطار بمطالبة مالية مقدم بتاريخ 14/7/2024م والخاص بالمبلغ المحكوم به للسيد/ عدنان زيني، في صك الحكم رقم (4530241622) وتاريخ 13/03/1445هـ، وقدره (96,779,270)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13/03/1445هـ</w:t>
            </w:r>
          </w:p>
        </w:tc>
        <w:tc>
          <w:tcPr>
            <w:tcW w:w="1400" w:type="dxa"/>
            <w:tcMar>
              <w:top w:w="60" w:type="dxa"/>
              <w:start w:w="100" w:type="dxa"/>
              <w:bottom w:w="60" w:type="dxa"/>
              <w:end w:w="100" w:type="dxa"/>
            </w:tcMar>
            <w:vAlign w:val="center"/>
          </w:tcPr>
          <w:p>
            <w:pPr>
              <w:bidi/>
              <w:spacing w:after="0" w:line="240" w:lineRule="auto"/>
              <w:jc w:val="center"/>
            </w:pPr>
            <w:hyperlink r:id="rId158"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إقرار من السيدة/ عاتقة محمد يحي حرازي مؤرخ في 04/03/1445هـ، ممهور ببصمتها، بأنها أوكلت المحامِ (محمد فواز الثعلي) وكيلًا عنها، وعدم صحة الادعاء بحجزها</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04/03/1445هـ</w:t>
            </w:r>
          </w:p>
        </w:tc>
        <w:tc>
          <w:tcPr>
            <w:tcW w:w="1400" w:type="dxa"/>
            <w:tcMar>
              <w:top w:w="60" w:type="dxa"/>
              <w:start w:w="100" w:type="dxa"/>
              <w:bottom w:w="60" w:type="dxa"/>
              <w:end w:w="100" w:type="dxa"/>
            </w:tcMar>
            <w:vAlign w:val="center"/>
          </w:tcPr>
          <w:p>
            <w:pPr>
              <w:bidi/>
              <w:spacing w:after="0" w:line="240" w:lineRule="auto"/>
              <w:jc w:val="center"/>
            </w:pPr>
            <w:hyperlink r:id="rId159"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بريد إلكتروني مؤرخ في 12/10/2025م، يتضمن دراسة لصكي الحكم الدرجة الأولى رقم (4431025114) وتاريخ 1/1/1445هـ، والاستئناف رقم (4530241622) وتاريخ 13/03/1445هـ، الصادرين في الدعوى المقيدة برقم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1/1/1445هـ</w:t>
            </w:r>
          </w:p>
        </w:tc>
        <w:tc>
          <w:tcPr>
            <w:tcW w:w="1400" w:type="dxa"/>
            <w:tcMar>
              <w:top w:w="60" w:type="dxa"/>
              <w:start w:w="100" w:type="dxa"/>
              <w:bottom w:w="60" w:type="dxa"/>
              <w:end w:w="100" w:type="dxa"/>
            </w:tcMar>
            <w:vAlign w:val="center"/>
          </w:tcPr>
          <w:p>
            <w:pPr>
              <w:bidi/>
              <w:spacing w:after="0" w:line="240" w:lineRule="auto"/>
              <w:jc w:val="center"/>
            </w:pPr>
            <w:hyperlink r:id="rId144"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آلية تنفيذ بتاريخ 09/02/1434هـ الموافق 22/12/2012م لدى فضيلة القاضي/ علي القريقري، قاضي التنفيذ بالمحكمة العامة بجدة [وذلك فيما يتعلق بنقل كل من طرفي النزاع الشركات التي اختص بها كل طرف إليه]</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09/02/1434هـ</w:t>
            </w:r>
          </w:p>
        </w:tc>
        <w:tc>
          <w:tcPr>
            <w:tcW w:w="1400" w:type="dxa"/>
            <w:tcMar>
              <w:top w:w="60" w:type="dxa"/>
              <w:start w:w="100" w:type="dxa"/>
              <w:bottom w:w="60" w:type="dxa"/>
              <w:end w:w="100" w:type="dxa"/>
            </w:tcMar>
            <w:vAlign w:val="center"/>
          </w:tcPr>
          <w:p>
            <w:pPr>
              <w:bidi/>
              <w:spacing w:after="0" w:line="240" w:lineRule="auto"/>
              <w:jc w:val="center"/>
            </w:pPr>
            <w:hyperlink r:id="rId160"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طلب تنفيذ مقدم من السيدة/ عاتقة ضد السيد/ أسامة فيما يتعلق بالمبلغ المحكوم لها به بموجب صك الحكم رقم (4530241622) وتاريخ 13/03/1445هـ، وقدره (27,651,219)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13/03/1445هـ</w:t>
            </w:r>
          </w:p>
        </w:tc>
        <w:tc>
          <w:tcPr>
            <w:tcW w:w="1400" w:type="dxa"/>
            <w:tcMar>
              <w:top w:w="60" w:type="dxa"/>
              <w:start w:w="100" w:type="dxa"/>
              <w:bottom w:w="60" w:type="dxa"/>
              <w:end w:w="100" w:type="dxa"/>
            </w:tcMar>
            <w:vAlign w:val="center"/>
          </w:tcPr>
          <w:p>
            <w:pPr>
              <w:bidi/>
              <w:spacing w:after="0" w:line="240" w:lineRule="auto"/>
              <w:jc w:val="center"/>
            </w:pPr>
            <w:hyperlink r:id="rId161"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تذكرة تقديم طلب التماس إعادة نظر في القضية رقم (42824717) مقيد برقم (4611037394) وتاريخ 02/06/1446هـ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02/06/1446هـ</w:t>
            </w:r>
          </w:p>
        </w:tc>
        <w:tc>
          <w:tcPr>
            <w:tcW w:w="1400" w:type="dxa"/>
            <w:tcMar>
              <w:top w:w="60" w:type="dxa"/>
              <w:start w:w="100" w:type="dxa"/>
              <w:bottom w:w="60" w:type="dxa"/>
              <w:end w:w="100" w:type="dxa"/>
            </w:tcMar>
            <w:vAlign w:val="center"/>
          </w:tcPr>
          <w:p>
            <w:pPr>
              <w:bidi/>
              <w:spacing w:after="0" w:line="240" w:lineRule="auto"/>
              <w:jc w:val="center"/>
            </w:pPr>
            <w:hyperlink r:id="rId162"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من شركة "صلاح الحجيلان للمحاماة والاستشارات القانونية مؤرخ في 16/07/1446هـ الموافق 16/01/2025م بشأن استلام أصل عقد بيع حصص شركة "أحمد زيني التجارية" على السيد/ أسامة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16/07/1446هـ</w:t>
            </w:r>
          </w:p>
        </w:tc>
        <w:tc>
          <w:tcPr>
            <w:tcW w:w="1400" w:type="dxa"/>
            <w:tcMar>
              <w:top w:w="60" w:type="dxa"/>
              <w:start w:w="100" w:type="dxa"/>
              <w:bottom w:w="60" w:type="dxa"/>
              <w:end w:w="100" w:type="dxa"/>
            </w:tcMar>
            <w:vAlign w:val="center"/>
          </w:tcPr>
          <w:p>
            <w:pPr>
              <w:bidi/>
              <w:spacing w:after="0" w:line="240" w:lineRule="auto"/>
              <w:jc w:val="center"/>
            </w:pPr>
            <w:hyperlink r:id="rId145"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10/02/1447هـ</w:t>
            </w:r>
          </w:p>
        </w:tc>
        <w:tc>
          <w:tcPr>
            <w:tcW w:w="1400" w:type="dxa"/>
            <w:tcMar>
              <w:top w:w="60" w:type="dxa"/>
              <w:start w:w="100" w:type="dxa"/>
              <w:bottom w:w="60" w:type="dxa"/>
              <w:end w:w="100" w:type="dxa"/>
            </w:tcMar>
            <w:vAlign w:val="center"/>
          </w:tcPr>
          <w:p>
            <w:pPr>
              <w:bidi/>
              <w:spacing w:after="0" w:line="240" w:lineRule="auto"/>
              <w:jc w:val="center"/>
            </w:pPr>
            <w:hyperlink r:id="rId16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من شركة "صلاح الحجيلان للمحاماة والاستشارات القانونية مؤرخ في 15/06/1446هـ الموافق 16/12/2024م بشأن مجريات الالتماس المقدم في الدعوى المقيدة برقم (42824717)، وذلك بخصوص الجلسة التي حكمت فيها الدائرة بعدم قبول الالتماس.</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15/06/1446هـ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من شركة "صلاح الحجيلان للمحاماة والاستشارات القانونية مؤرخ في 19/10/1446هـ الموافق 17/04/2025م بشأن أسباب رفض النقض المقدم على صك الاستئناف الصادر في القضية المقيدة برقم (42824717).</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19/10/1446هـ</w:t>
            </w:r>
          </w:p>
        </w:tc>
        <w:tc>
          <w:tcPr>
            <w:tcW w:w="1400" w:type="dxa"/>
            <w:tcMar>
              <w:top w:w="60" w:type="dxa"/>
              <w:start w:w="100" w:type="dxa"/>
              <w:bottom w:w="60" w:type="dxa"/>
              <w:end w:w="100" w:type="dxa"/>
            </w:tcMar>
            <w:vAlign w:val="center"/>
          </w:tcPr>
          <w:p>
            <w:pPr>
              <w:bidi/>
              <w:spacing w:after="0" w:line="240" w:lineRule="auto"/>
              <w:jc w:val="center"/>
            </w:pPr>
            <w:hyperlink r:id="rId146"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من شركة "صلاح الحجيلان للمحاماة والاستشارات القانونية مؤرخ في 13/02/1447هـ الموافق 07/08/2025م بشأن إشكالية تقديم طلب تفتيش قضائي في القضية رقم (42824717) لعدم التمكن من تقديمه إلكترونياً.</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13/02/1447هـ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ما يفيد استلام السيد/ سليمان السديري أصل عقد البيع موضوع الدعوى والمبرم بين السيد/ أسامة زيني والمورث.</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64"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جدول مواعيد تبادل المذكرات والمستندات في الدعوى رقم (4717) لعام 1442هـ أمام الدائرة التجارية الأولى في الدعوى المقامة من عدنان زيني ضد عاتقة وآخرون.</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65"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(3855849) وتاريخ 10/02/1438هـ الصادر عن المحكمة العامة بجدة، بشأن مطالبة السيد/ عدنان إلزام السيد/ أسامة بدفع القيمة الفعلية لحصة الوالد -أثناء حياته- فصرفت الدائرة النظر عن الدعوى لعدم الصفة مستندة إلى صك الحكم رقم (34281449) وتاريخ 26/07/1434هـ.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10/02/1438هـ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(34281449) وتاريخ 26/07/1434هـ بخصوص تعيين قيم على المورث/ أحمد الزيني -رحمه الله- والمثبت به تقرير الصحة النفسية بجدة رقم (1951) وتاريخ 8/6/1432هـ والمقدم من السيد أسامة، ومفاده أن المورث يستطيع تدبير شؤونه ولا يحتاج إلى قيم على أمواله، وقد دفع السيد/ عدنان أثناء نظر تلك الدعوى باستغلال السيد أسامة للمورث وشراء حصصه من شركة أحمد زيني وأولاده التجارية بثمن بخس، وانتهت الدعوى إلى تعيين المحاسب القانوني عبد الرزاق ولي سيت قيم على أموال المورث حال حياته.</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26/07/1434هـ</w:t>
            </w:r>
          </w:p>
        </w:tc>
        <w:tc>
          <w:tcPr>
            <w:tcW w:w="1400" w:type="dxa"/>
            <w:tcMar>
              <w:top w:w="60" w:type="dxa"/>
              <w:start w:w="100" w:type="dxa"/>
              <w:bottom w:w="60" w:type="dxa"/>
              <w:end w:w="100" w:type="dxa"/>
            </w:tcMar>
            <w:vAlign w:val="center"/>
          </w:tcPr>
          <w:p>
            <w:pPr>
              <w:bidi/>
              <w:spacing w:after="0" w:line="240" w:lineRule="auto"/>
              <w:jc w:val="center"/>
            </w:pPr>
            <w:hyperlink r:id="rId147"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صك الحكم رقم (33286392) وتاريخ 08/06/1433هـ، والذي تضمن خطاب مستشفى الصحة النفسية بجدة رقم (1951) وتاريخ 8/6/1432هـ والذي جاء به أن اللجنة الطبية المختصة قد فحصت المورث، وانتهت إلى (تبين أن المذكور هادي ومتعاون ولم تظهر عليه أعراض مرض عقلي وكان إدراكه ووعيه وذاكرته في الحدود الطبيعية ما عدا نسيان لبعض الأحداث القريبة جدًا بما يتمشى مع سنه وعليه ترى اللجنة أن المذكور قادر على القيام بشؤونه ولا يحتاج إلى تعيين قيم....) [ص2].</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08/06/1433هـ</w:t>
            </w:r>
          </w:p>
        </w:tc>
        <w:tc>
          <w:tcPr>
            <w:tcW w:w="1400" w:type="dxa"/>
            <w:tcMar>
              <w:top w:w="60" w:type="dxa"/>
              <w:start w:w="100" w:type="dxa"/>
              <w:bottom w:w="60" w:type="dxa"/>
              <w:end w:w="100" w:type="dxa"/>
            </w:tcMar>
            <w:vAlign w:val="center"/>
          </w:tcPr>
          <w:p>
            <w:pPr>
              <w:bidi/>
              <w:spacing w:after="0" w:line="240" w:lineRule="auto"/>
              <w:jc w:val="center"/>
            </w:pPr>
            <w:hyperlink r:id="rId148"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سند براءة ذمة من السيدة/ عاتقة مؤرخ في 25/08/1445هـ الموافق 06/03/2024م بخصوص المبلغ المستحق لها بموجب صك الحكم رقم (4530241622) وتاريخ 13/03/1445هـ، وقدره (27,651,219)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25/08/1445هـ</w:t>
            </w:r>
          </w:p>
        </w:tc>
        <w:tc>
          <w:tcPr>
            <w:tcW w:w="1400" w:type="dxa"/>
            <w:tcMar>
              <w:top w:w="60" w:type="dxa"/>
              <w:start w:w="100" w:type="dxa"/>
              <w:bottom w:w="60" w:type="dxa"/>
              <w:end w:w="100" w:type="dxa"/>
            </w:tcMar>
            <w:vAlign w:val="center"/>
          </w:tcPr>
          <w:p>
            <w:pPr>
              <w:bidi/>
              <w:spacing w:after="0" w:line="240" w:lineRule="auto"/>
              <w:jc w:val="center"/>
            </w:pPr>
            <w:hyperlink r:id="rId166"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شكوى للتفتيش القضائي ضد الدائرة مصدر الحكم موضوع الدراسة على مطبوعات السيد/ أسامة الزيني</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49"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صحيفة الدعوى الإلكترونية برقم الطلب (207908) وتاريخ 17/12/1442هـ.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17/12/1442هـ</w:t>
            </w:r>
          </w:p>
        </w:tc>
        <w:tc>
          <w:tcPr>
            <w:tcW w:w="1400" w:type="dxa"/>
            <w:tcMar>
              <w:top w:w="60" w:type="dxa"/>
              <w:start w:w="100" w:type="dxa"/>
              <w:bottom w:w="60" w:type="dxa"/>
              <w:end w:w="100" w:type="dxa"/>
            </w:tcMar>
            <w:vAlign w:val="center"/>
          </w:tcPr>
          <w:p>
            <w:pPr>
              <w:bidi/>
              <w:spacing w:after="0" w:line="240" w:lineRule="auto"/>
              <w:jc w:val="center"/>
            </w:pPr>
            <w:hyperlink r:id="rId150"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ملف دراسة دفع بعدم صفة المدعي/ عدنان في الدعوى لكون المورث قد امتدت حياته عقب العقد بسبع سنوات دون أن يطعن في العقد.</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67"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قرار تطبيق المادة (46) على السيد/ أسامة الزيني بخصوص طلب التنفيذ المقدم من السيد/ عدنان.</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68"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محضر تفويض المحكمة وكيل السيد/ عدنان تحديث صك أرض الروضة بموجب طلب الإفلاس المقدم من عدنان رقم (405034600730696) وتاريخ 24/1/1446هـ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24/1/1446هـ</w:t>
            </w:r>
          </w:p>
        </w:tc>
        <w:tc>
          <w:tcPr>
            <w:tcW w:w="1400" w:type="dxa"/>
            <w:tcMar>
              <w:top w:w="60" w:type="dxa"/>
              <w:start w:w="100" w:type="dxa"/>
              <w:bottom w:w="60" w:type="dxa"/>
              <w:end w:w="100" w:type="dxa"/>
            </w:tcMar>
            <w:vAlign w:val="center"/>
          </w:tcPr>
          <w:p>
            <w:pPr>
              <w:bidi/>
              <w:spacing w:after="0" w:line="240" w:lineRule="auto"/>
              <w:jc w:val="center"/>
            </w:pPr>
            <w:hyperlink r:id="rId169"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محضر رفع التصرف على صك أرض التنس بموجب طلب الإفلاس من عدنان رقم (405034600788314) وتاريخ 23/03/1446هـ.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23/03/1446هـ</w:t>
            </w:r>
          </w:p>
        </w:tc>
        <w:tc>
          <w:tcPr>
            <w:tcW w:w="1400" w:type="dxa"/>
            <w:tcMar>
              <w:top w:w="60" w:type="dxa"/>
              <w:start w:w="100" w:type="dxa"/>
              <w:bottom w:w="60" w:type="dxa"/>
              <w:end w:w="100" w:type="dxa"/>
            </w:tcMar>
            <w:vAlign w:val="center"/>
          </w:tcPr>
          <w:p>
            <w:pPr>
              <w:bidi/>
              <w:spacing w:after="0" w:line="240" w:lineRule="auto"/>
              <w:jc w:val="center"/>
            </w:pPr>
            <w:hyperlink r:id="rId170"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مرفقات تقييم شركة "أحمد زيني التجارية" مرة بمبلغ (79,924,901) ريال، ومرة أخرى بمبلغ (68,424,362)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51"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وكالة السيدة/ عاتقة الحرازي للمحامِ (محمد الثعلي) رقم(451537766) وتاريخ 19/03/1445هـ المنتهية في 19/03/1446هـ.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19/03/1445هـ</w:t>
            </w:r>
          </w:p>
        </w:tc>
        <w:tc>
          <w:tcPr>
            <w:tcW w:w="1400" w:type="dxa"/>
            <w:tcMar>
              <w:top w:w="60" w:type="dxa"/>
              <w:start w:w="100" w:type="dxa"/>
              <w:bottom w:w="60" w:type="dxa"/>
              <w:end w:w="100" w:type="dxa"/>
            </w:tcMar>
            <w:vAlign w:val="center"/>
          </w:tcPr>
          <w:p>
            <w:pPr>
              <w:bidi/>
              <w:spacing w:after="0" w:line="240" w:lineRule="auto"/>
              <w:jc w:val="center"/>
            </w:pPr>
            <w:hyperlink r:id="rId152"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مسودة التماس إعادة النظر المقدم على صك الاستئناف الصادر في الدعوى رقم (42824717) وتاريخ 25/12/1442هـ.</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25/12/1442هـ</w:t>
            </w:r>
          </w:p>
        </w:tc>
        <w:tc>
          <w:tcPr>
            <w:tcW w:w="1400" w:type="dxa"/>
            <w:tcMar>
              <w:top w:w="60" w:type="dxa"/>
              <w:start w:w="100" w:type="dxa"/>
              <w:bottom w:w="60" w:type="dxa"/>
              <w:end w:w="100" w:type="dxa"/>
            </w:tcMar>
            <w:vAlign w:val="center"/>
          </w:tcPr>
          <w:p>
            <w:pPr>
              <w:bidi/>
              <w:spacing w:after="0" w:line="240" w:lineRule="auto"/>
              <w:jc w:val="center"/>
            </w:pPr>
            <w:hyperlink r:id="rId171"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خبرة (المرحلة الأولى) صادر عن مكتب "طلال أبو غزالة وشركاه" مؤرخ 27/6/2011م</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27/6/2011م</w:t>
            </w:r>
          </w:p>
        </w:tc>
        <w:tc>
          <w:tcPr>
            <w:tcW w:w="1400" w:type="dxa"/>
            <w:tcMar>
              <w:top w:w="60" w:type="dxa"/>
              <w:start w:w="100" w:type="dxa"/>
              <w:bottom w:w="60" w:type="dxa"/>
              <w:end w:w="100" w:type="dxa"/>
            </w:tcMar>
            <w:vAlign w:val="center"/>
          </w:tcPr>
          <w:p>
            <w:pPr>
              <w:bidi/>
              <w:spacing w:after="0" w:line="240" w:lineRule="auto"/>
              <w:jc w:val="center"/>
            </w:pPr>
            <w:hyperlink r:id="rId172"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تقرير خبرة نهائي صادر من مكتب طلال أبو غزالة وشركاه مؤرخ في 5/10/2011م [عُثر عليه كاملاً بمرفقاته ضمن ملف مرفقات ناجز المجمّع]</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5/10/2011م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ملخص تقرير خبرة مقدم إلى المحكمة الإدارية العامة بجدة الدائرة السابعة عشر صادر عن مكتب "طلال أبو غزالة وشركاه" مؤرخ 5/10/2011م</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5/10/2011م</w:t>
            </w:r>
          </w:p>
        </w:tc>
        <w:tc>
          <w:tcPr>
            <w:tcW w:w="1400" w:type="dxa"/>
            <w:tcMar>
              <w:top w:w="60" w:type="dxa"/>
              <w:start w:w="100" w:type="dxa"/>
              <w:bottom w:w="60" w:type="dxa"/>
              <w:end w:w="100" w:type="dxa"/>
            </w:tcMar>
            <w:vAlign w:val="center"/>
          </w:tcPr>
          <w:p>
            <w:pPr>
              <w:bidi/>
              <w:spacing w:after="0" w:line="240" w:lineRule="auto"/>
              <w:jc w:val="center"/>
            </w:pPr>
            <w:hyperlink r:id="rId17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مجلد يحتوي على مصروفات المورث.</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74" w:history="1">
              <w:r>
                <w:rPr>
                  <w:rStyle w:val="Hyperlink"/>
                  <w:rFonts w:ascii="Traditional Arabic" w:hAnsi="Traditional Arabic" w:cs="Traditional Arabic"/>
                  <w:sz w:val="28"/>
                  <w:szCs w:val="28"/>
                  <w:rtl/>
                </w:rPr>
                <w:t>فتح المجلد</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تقييم الشركة الوطنية للإدارة والخدمات المحدودة كما هي في تاريخ 31/08/2006م</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31/08/2006م</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محضر اجتماع مؤرخ في 12/09/1428هـ الموافق 24/9/2007م؛ لفض الشراكة بين السيد/ أحمد زيني وعبد الله آبار الشركاء في مجموعة شركات آبار وزيني، وقدر نصيب السيد/ أحمد زيني بمبلغ قدره (87,877,733.92)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12/09/1428هـ</w:t>
            </w:r>
          </w:p>
        </w:tc>
        <w:tc>
          <w:tcPr>
            <w:tcW w:w="1400" w:type="dxa"/>
            <w:tcMar>
              <w:top w:w="60" w:type="dxa"/>
              <w:start w:w="100" w:type="dxa"/>
              <w:bottom w:w="60" w:type="dxa"/>
              <w:end w:w="100" w:type="dxa"/>
            </w:tcMar>
            <w:vAlign w:val="center"/>
          </w:tcPr>
          <w:p>
            <w:pPr>
              <w:bidi/>
              <w:spacing w:after="0" w:line="240" w:lineRule="auto"/>
              <w:jc w:val="center"/>
            </w:pPr>
            <w:hyperlink r:id="rId175"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شهادة مكتوبة مؤرخة في 27/1/1445هـ الموافق 13/8/2023م صادرة من السيد/ عدنان فوزي النهدي، بخصوص الشهادة على عقد البيع موضوع الدعوى</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27/1/1445هـ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شهادة مكتوبة مؤرخة في 11/7/1445هـ الموافق 23/1/2024م صادرة من السيد/فيصل فهد القثامي بخصوص الشهادة على عقد البيع موضوع الدعوى</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11/7/1445هـ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شهادة مكتوبة مؤرخة في 4/7/1445هـ الموافق 16/1/2024م صادرة من السيد/ عبده مسعد مهدي الوصابي، بخصوص الشهادة على عقد البيع موضوع الدعوى</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4/7/1445هـ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مشهد صادر من السيد/ عماد محمد صالح القرعاوي بخصوص وكالة المورث له وحضوره مجلس البيع وحالة المورث العقلية آنذاك.</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49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جدول يتضمن سداد بعض المديونات العالقة بذمة المورث من قِبل السيد/ أسامة الزيني، ومرفق به بعض الشيكات.</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مسودة شكوى مقدمة في التفتيش القضائي ضد رئيس وأعضاء دائرة الاستئناف الثانية بالمحكمة التجارية بجدة الصادر عنها صك الحكم رقم (4530241622) وتاريخ 13/03/1445هـ في القضية رقم (42824717)</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13/03/1445هـ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شكوى لدى المجلس الأعلى للقضاء ضد الدائرة.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76"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طلب إعادة فتح الشكوى المقيدة برقم (199058) وتاريخ 18/06/1445هـ لدى المجلس الأعلى للقضاء</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18/06/1445هـ</w:t>
            </w:r>
          </w:p>
        </w:tc>
        <w:tc>
          <w:tcPr>
            <w:tcW w:w="1400" w:type="dxa"/>
            <w:tcMar>
              <w:top w:w="60" w:type="dxa"/>
              <w:start w:w="100" w:type="dxa"/>
              <w:bottom w:w="60" w:type="dxa"/>
              <w:end w:w="100" w:type="dxa"/>
            </w:tcMar>
            <w:vAlign w:val="center"/>
          </w:tcPr>
          <w:p>
            <w:pPr>
              <w:bidi/>
              <w:spacing w:after="0" w:line="240" w:lineRule="auto"/>
              <w:jc w:val="center"/>
            </w:pPr>
            <w:hyperlink r:id="rId177"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53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006400"/>
                <w:sz w:val="28"/>
                <w:szCs w:val="28"/>
                <w:rtl/>
              </w:rPr>
              <w:t xml:space="preserve">إقرار الشركاء بتعديل بنود عقد تأسيس شركة أحمد زيني وأولاده المحدودة مؤرخ في 21/11/1433هـ الموافق 7/10/2012م، ومثبت به أن التنازل كان بالقيمة الإسمية للحصص، في حين أن محضر الصلح أمام الدائرة التجارية بديوان المظالم أثبت تسلم السيد/ عدنان القيمة الفعلية للحصص، وهو ما يثبت دفع السيد/ أسامة بالعرف الجاري بتوثيق التنازل بالقيمة الأسمية بينما يتسلم البائع القيمة الحقيقية للحصص على أرض الواقع.</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006400"/>
                <w:sz w:val="28"/>
                <w:szCs w:val="28"/>
                <w:rtl/>
              </w:rPr>
              <w:t xml:space="preserve">21/11/1433هـ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bl>
    <w:p>
      <w:pPr>
        <w:bidi/>
        <w:spacing w:after="120"/>
        <w:jc w:val="both"/>
      </w:pPr>
      <w:r>
        <w:rPr>
          <w:rFonts w:ascii="Traditional Arabic" w:hAnsi="Traditional Arabic" w:cs="Traditional Arabic"/>
          <w:b/>
          <w:bCs/>
          <w:color w:val="BF8F00"/>
          <w:sz w:val="34"/>
          <w:szCs w:val="34"/>
          <w:rtl/>
        </w:rPr>
        <w:t xml:space="preserve">ثانياً: مستندات موجودة لم تذكرها الدراسة (14 بنداً)</w:t>
      </w:r>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00"/>
        <w:gridCol w:w="5400"/>
        <w:gridCol w:w="1600"/>
        <w:gridCol w:w="1400"/>
      </w:tblGrid>
      <w:tr>
        <w:tc>
          <w:tcPr>
            <w:tcW w:w="600" w:type="dxa"/>
            <w:shd w:val="clear" w:color="auto" w:fill="FFF2CC"/>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5400" w:type="dxa"/>
            <w:shd w:val="clear" w:color="auto" w:fill="FFF2CC"/>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600" w:type="dxa"/>
            <w:shd w:val="clear" w:color="auto" w:fill="FFF2CC"/>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التاريخ</w:t>
            </w:r>
          </w:p>
        </w:tc>
        <w:tc>
          <w:tcPr>
            <w:tcW w:w="1400" w:type="dxa"/>
            <w:shd w:val="clear" w:color="auto" w:fill="FFF2CC"/>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54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ملحق تنازل الشيخ أحمد زيني عن كامل حصصه إلى أسامة [قد يقابل البند 2 الأخضر / محرر التوثيق رقم 275 ـ يلزم التحقق]</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16/10/1431هـ</w:t>
            </w:r>
          </w:p>
        </w:tc>
        <w:tc>
          <w:tcPr>
            <w:tcW w:w="1400" w:type="dxa"/>
            <w:tcMar>
              <w:top w:w="60" w:type="dxa"/>
              <w:start w:w="100" w:type="dxa"/>
              <w:bottom w:w="60" w:type="dxa"/>
              <w:end w:w="100" w:type="dxa"/>
            </w:tcMar>
            <w:vAlign w:val="center"/>
          </w:tcPr>
          <w:p>
            <w:pPr>
              <w:bidi/>
              <w:spacing w:after="0" w:line="240" w:lineRule="auto"/>
              <w:jc w:val="center"/>
            </w:pPr>
            <w:hyperlink r:id="rId154"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55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خطاب وزارة التجارة بتوثيق تخارج المدعين من الشركة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10/02/1434هـ</w:t>
            </w:r>
          </w:p>
        </w:tc>
        <w:tc>
          <w:tcPr>
            <w:tcW w:w="1400" w:type="dxa"/>
            <w:tcMar>
              <w:top w:w="60" w:type="dxa"/>
              <w:start w:w="100" w:type="dxa"/>
              <w:bottom w:w="60" w:type="dxa"/>
              <w:end w:w="100" w:type="dxa"/>
            </w:tcMar>
            <w:vAlign w:val="center"/>
          </w:tcPr>
          <w:p>
            <w:pPr>
              <w:bidi/>
              <w:spacing w:after="0" w:line="240" w:lineRule="auto"/>
              <w:jc w:val="center"/>
            </w:pPr>
            <w:hyperlink r:id="rId155"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56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ملف مرفقات المدعي عدنان زيني بموقع ناجز (مجمّع ~16MB) — فُرز بتاريخ 10/06/2026م وتفصيله في البنود التالية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02/09/2023م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57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جدول الشركاء في شركة أحمد زيني التجارية كما في 31/3/2011م ضمن تقرير أبو غزالة: أسامة 90% وشركة الأولاده 10% — لا يرد اسم المورث بين الشركاء بتاريخ التقرير</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31/03/2011م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58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عقد بيع أرض الضيافة بين الشيخ أحمد زيني وشركة الضيافة للأعمال العقارية بقيمة (250,000,000)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05/04/1417هـ</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59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كشف الحساب التفصيلي لجاري الشيخ أحمد زيني رقم 2 (قرض) لدى الضيافة برصيد دائن (217,687,656) ريالاً</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1430هـ</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قرار جمعية شركاء شركة الضيافة بتحميل الخسائر المتراكمة (39,495,773) ريالاً على قرض الشركاء</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06/09/1424هـ</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اتفاقية الخدمات الإدارية بين شركة أحمد زيني وأولاده وشركة أوزكو — موقعة من السيد/ أسامة عن الطرفين بأتعاب شهرية (650,000)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01/01/2009م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إشعار القيد المدين رقم (28-2008) بأتعاب أوزكو عن سنة 2008م بمبلغ (3,459,786) ريالاً</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28/12/2008م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المذكرة الداخلية باعتماد أتعاب استشارية للسيد محي الدين دفتردار (100,000 ريال شهرياً) مع عرض سيارة مرسيدس (486,000 ريال)</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15/04/1431هـ</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مذكرتا حصر مصاريف مكتبي الشريكين عدنان (856,255 ريالاً) وطلال (1,943,903 ريالاً) واعتماد إقفالها على حسابيهما</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17/03/1432هـ</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كشوف أتعاب الإدارة المحمّلة على شركة كورتينا (590,000 + 147,500 ريال) ومصنع الحلويات والطحينة</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2010ـ2011م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66</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مستندات التحويلات البنكية لمسحوبات الشريك عدنان من شركة آبار وزيني للكهرباء بمجموع (11,679,151) ريالاً</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2010م</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67</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BF8F00"/>
                <w:sz w:val="28"/>
                <w:szCs w:val="28"/>
                <w:rtl/>
              </w:rPr>
              <w:t xml:space="preserve">شيك البنك السعودي الفرنسي رقم (619127) بمبلغ (1,250,000) ريال من مصنع الحلاوة لشركة يوسف باناجة مع سند القبض</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BF8F00"/>
                <w:sz w:val="28"/>
                <w:szCs w:val="28"/>
                <w:rtl/>
              </w:rPr>
              <w:t xml:space="preserve">07/06/1432هـ</w:t>
            </w:r>
          </w:p>
        </w:tc>
        <w:tc>
          <w:tcPr>
            <w:tcW w:w="1400" w:type="dxa"/>
            <w:tcMar>
              <w:top w:w="60" w:type="dxa"/>
              <w:start w:w="100" w:type="dxa"/>
              <w:bottom w:w="60" w:type="dxa"/>
              <w:end w:w="100" w:type="dxa"/>
            </w:tcMar>
            <w:vAlign w:val="center"/>
          </w:tcPr>
          <w:p>
            <w:pPr>
              <w:bidi/>
              <w:spacing w:after="0" w:line="240" w:lineRule="auto"/>
              <w:jc w:val="center"/>
            </w:pPr>
            <w:hyperlink r:id="rId153"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C00000"/>
          <w:sz w:val="34"/>
          <w:szCs w:val="34"/>
          <w:rtl/>
        </w:rPr>
        <w:t xml:space="preserve">ثالثاً: مستندات لم تذكرها القائمة وغير موجودة في الدرايف (8 بنود)</w:t>
      </w:r>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00"/>
        <w:gridCol w:w="5400"/>
        <w:gridCol w:w="1600"/>
        <w:gridCol w:w="1400"/>
      </w:tblGrid>
      <w:tr>
        <w:tc>
          <w:tcPr>
            <w:tcW w:w="600" w:type="dxa"/>
            <w:shd w:val="clear" w:color="auto" w:fill="FBE4E4"/>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5400" w:type="dxa"/>
            <w:shd w:val="clear" w:color="auto" w:fill="FBE4E4"/>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600" w:type="dxa"/>
            <w:shd w:val="clear" w:color="auto" w:fill="FBE4E4"/>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التاريخ</w:t>
            </w:r>
          </w:p>
        </w:tc>
        <w:tc>
          <w:tcPr>
            <w:tcW w:w="1400" w:type="dxa"/>
            <w:shd w:val="clear" w:color="auto" w:fill="FBE4E4"/>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68</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تقرير كي بي إم جي الفوزان وشركاه بشأن سداد مديونيات المورث بمبلغ (135,446,186) ريالاً — استندت إليه الدراسة في أسباب الاستئناف</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69</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تقرير العيوطي — وُجد بتاريخ 11/06/2026م ضمن مجلد مرفقات مذكرة الالتماس بين المورث وعبد الله آبار، وتقترح الدراسة نقض تقرير أبو غزالة به</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w:t>
            </w:r>
          </w:p>
        </w:tc>
        <w:tc>
          <w:tcPr>
            <w:tcW w:w="1400" w:type="dxa"/>
            <w:tcMar>
              <w:top w:w="60" w:type="dxa"/>
              <w:start w:w="100" w:type="dxa"/>
              <w:bottom w:w="60" w:type="dxa"/>
              <w:end w:w="100" w:type="dxa"/>
            </w:tcMar>
            <w:vAlign w:val="center"/>
          </w:tcPr>
          <w:p>
            <w:pPr>
              <w:bidi/>
              <w:spacing w:after="0" w:line="240" w:lineRule="auto"/>
              <w:jc w:val="center"/>
            </w:pPr>
            <w:hyperlink r:id="rId178" w:history="1">
              <w:r>
                <w:rPr>
                  <w:rStyle w:val="Hyperlink"/>
                  <w:rFonts w:ascii="Traditional Arabic" w:hAnsi="Traditional Arabic" w:cs="Traditional Arabic"/>
                  <w:sz w:val="28"/>
                  <w:szCs w:val="28"/>
                  <w:rtl/>
                </w:rPr>
                <w:t>فتح الملف</w:t>
              </w:r>
            </w:hyperlink>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70</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التقرير الطبي المؤرخ 9/11/2010م الموافق 2/12/1431هـ الذي يتمسك به السيد/ عدنان</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02/12/1431هـ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71</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إفادة مستشفى الملك عبد العزيز الطبية بجدة ـ الخطاب رقم (767)</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13/02/1432هـ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72</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خطاب مستشفى الصحة النفسية بجدة رقم (1951) كمحرر مستقل بأصله</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08/06/1432هـ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73</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خطاب وزير العدل رقم (21/567889/33) بشأن التقريرين الطبيين المتعارضين</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17/04/1433هـ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74</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الخطاب رقم (259/ل36) المتضمن عته الشيخوخة والجلطة الدماغية كمحرر مستقل بأصله</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13/08/1436هـ</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r>
        <w:tc>
          <w:tcPr>
            <w:tcW w:w="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75</w:t>
            </w:r>
          </w:p>
        </w:tc>
        <w:tc>
          <w:tcPr>
            <w:tcW w:w="54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color w:val="C00000"/>
                <w:sz w:val="28"/>
                <w:szCs w:val="28"/>
                <w:rtl/>
              </w:rPr>
              <w:t xml:space="preserve">تقرير مجموعة مستشفيات السعودي الألماني عن إدراك المورث</w:t>
            </w:r>
          </w:p>
        </w:tc>
        <w:tc>
          <w:tcPr>
            <w:tcW w:w="16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C00000"/>
                <w:sz w:val="28"/>
                <w:szCs w:val="28"/>
                <w:rtl/>
              </w:rPr>
              <w:t xml:space="preserve">17/04/2014م</w:t>
            </w:r>
          </w:p>
        </w:tc>
        <w:tc>
          <w:tcPr>
            <w:tcW w:w="14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color w:val="808080"/>
                <w:sz w:val="28"/>
                <w:szCs w:val="28"/>
                <w:rtl/>
              </w:rPr>
              <w:t xml:space="preserve">غير متوفر</w:t>
            </w:r>
          </w:p>
        </w:tc>
      </w:tr>
    </w:tbl>
    <w:p>
      <w:pPr>
        <w:bidi/>
        <w:spacing w:after="120"/>
        <w:jc w:val="both"/>
      </w:pPr>
      <w:r>
        <w:rPr>
          <w:rFonts w:ascii="Traditional Arabic" w:hAnsi="Traditional Arabic" w:cs="Traditional Arabic"/>
          <w:b/>
          <w:bCs/>
          <w:color w:val="1F4E79"/>
          <w:sz w:val="32"/>
          <w:szCs w:val="32"/>
          <w:rtl/>
        </w:rPr>
        <w:t xml:space="preserve">خلاصة الفهرس بعد الجرد الحي 11/06/2026م: من بنود الدراسة الـ53 أصبح المتوفر 37 بنداً بروابط مباشرة، والناقص فعلياً 16 بنداً أبرزها: الشهادات الأربع (يُتحقق من وجودها داخل مرفقات الالتماسات)، وصك الوصية، وصك ولاية عاتقة (4630371972)، وصك (3855849)، وصكا عدم قبول الالتماس (4731721487 و4731982616)، وتقريرا الحجيلان (مجريات الالتماس وإشكالية التفتيش)، والضبوط (1ـ17) و(19ـ23)، وتقييم 2006 وجدول السداد. ويبقى من الجدول الأحمر: تقرير كي بي إم جي والتقارير الطبية الأربعة وخطاب الوزير والسعودي الألماني. كما كشف الجرد مستجدات جوهرية: نقض حكم إبراء الذمة من تنفيذ عاتقة (22/07/1447)، وطلب النقض الأخير (07/10/1447)، والمذكرة الإلحاقية بشأن تناقض الحكم (28/01/2026).</w:t>
      </w:r>
    </w:p>
    <w:p>
      <w:pPr>
        <w:bidi/>
        <w:spacing w:after="120"/>
        <w:jc w:val="center"/>
      </w:pPr>
      <w:r>
        <w:rPr>
          <w:rFonts w:ascii="Traditional Arabic" w:hAnsi="Traditional Arabic" w:cs="Traditional Arabic"/>
          <w:b/>
          <w:bCs/>
          <w:color w:val="1F4E79"/>
          <w:sz w:val="40"/>
          <w:szCs w:val="40"/>
          <w:rtl/>
        </w:rPr>
        <w:t xml:space="preserve">الفهرس الشامل لمستندات القضية 42824717 ـ جرد حي كامل (192 ملفاً عبر 18 قسماً، حتى 11/06/2026م)</w:t>
      </w:r>
    </w:p>
    <w:p>
      <w:pPr>
        <w:bidi/>
        <w:spacing w:after="120"/>
        <w:jc w:val="both"/>
      </w:pPr>
      <w:r>
        <w:rPr>
          <w:rFonts w:ascii="Traditional Arabic" w:hAnsi="Traditional Arabic" w:cs="Traditional Arabic"/>
          <w:sz w:val="32"/>
          <w:szCs w:val="32"/>
          <w:rtl/>
        </w:rPr>
        <w:t xml:space="preserve">هذا القسم يحصر كل الوثائق الموجودة فعلياً في مجلد القضية المشترك على Google Drive ـ مرتبة بحسب المجلدات الفرعية، وبروابط مباشرة لكل ملف، تكميلاً لفهرس الـ53 السابق وليكون مرجعاً موحداً للملف.</w:t>
      </w:r>
    </w:p>
    <w:p>
      <w:pPr>
        <w:bidi/>
        <w:spacing w:after="120"/>
        <w:jc w:val="both"/>
      </w:pPr>
      <w:r>
        <w:rPr>
          <w:rFonts w:ascii="Traditional Arabic" w:hAnsi="Traditional Arabic" w:cs="Traditional Arabic"/>
          <w:b/>
          <w:bCs/>
          <w:color w:val="1F4E79"/>
          <w:sz w:val="34"/>
          <w:szCs w:val="34"/>
          <w:rtl/>
        </w:rPr>
        <w:t xml:space="preserve">أ. المجلد الرئيسي للقضية (39 ملفاً)</w:t>
      </w:r>
    </w:p>
    <w:p>
      <w:pPr>
        <w:bidi/>
        <w:spacing w:after="80" w:line="360" w:lineRule="auto"/>
        <w:jc w:val="start"/>
      </w:pPr>
      <w:r>
        <w:rPr>
          <w:rFonts w:ascii="Traditional Arabic" w:hAnsi="Traditional Arabic" w:cs="Traditional Arabic"/>
          <w:b/>
          <w:bCs/>
          <w:sz w:val="28"/>
          <w:szCs w:val="28"/>
          <w:rtl/>
        </w:rPr>
        <w:t xml:space="preserve">رابط المجلد: </w:t>
      </w:r>
      <w:hyperlink r:id="rId179"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آلية تنفيذ لدى القاضي علي القريقري ـ موقعة من جميع الأطراف</w:t>
            </w:r>
          </w:p>
        </w:tc>
        <w:tc>
          <w:tcPr>
            <w:tcW w:w="1800" w:type="dxa"/>
            <w:tcMar>
              <w:top w:w="60" w:type="dxa"/>
              <w:start w:w="100" w:type="dxa"/>
              <w:bottom w:w="60" w:type="dxa"/>
              <w:end w:w="100" w:type="dxa"/>
            </w:tcMar>
            <w:vAlign w:val="center"/>
          </w:tcPr>
          <w:p>
            <w:pPr>
              <w:bidi/>
              <w:spacing w:after="0" w:line="240" w:lineRule="auto"/>
              <w:jc w:val="center"/>
            </w:pPr>
            <w:hyperlink r:id="rId18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اتفاقية الصلح والتخارج في شركات أحمد زيني وأولاده ـ مصدقة من المحكمة</w:t>
            </w:r>
          </w:p>
        </w:tc>
        <w:tc>
          <w:tcPr>
            <w:tcW w:w="1800" w:type="dxa"/>
            <w:tcMar>
              <w:top w:w="60" w:type="dxa"/>
              <w:start w:w="100" w:type="dxa"/>
              <w:bottom w:w="60" w:type="dxa"/>
              <w:end w:w="100" w:type="dxa"/>
            </w:tcMar>
            <w:vAlign w:val="center"/>
          </w:tcPr>
          <w:p>
            <w:pPr>
              <w:bidi/>
              <w:spacing w:after="0" w:line="240" w:lineRule="auto"/>
              <w:jc w:val="center"/>
            </w:pPr>
            <w:hyperlink r:id="rId18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إخطار مطالبة مالية من عدنان زيني ضد الشيخ أسامة بمبلغ 96,779,270</w:t>
            </w:r>
          </w:p>
        </w:tc>
        <w:tc>
          <w:tcPr>
            <w:tcW w:w="1800" w:type="dxa"/>
            <w:tcMar>
              <w:top w:w="60" w:type="dxa"/>
              <w:start w:w="100" w:type="dxa"/>
              <w:bottom w:w="60" w:type="dxa"/>
              <w:end w:w="100" w:type="dxa"/>
            </w:tcMar>
            <w:vAlign w:val="center"/>
          </w:tcPr>
          <w:p>
            <w:pPr>
              <w:bidi/>
              <w:spacing w:after="0" w:line="240" w:lineRule="auto"/>
              <w:jc w:val="center"/>
            </w:pPr>
            <w:hyperlink r:id="rId18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إقرار من الوالدة عاتقة بتوكيل الثعلي في الدعوى ـ 04-03-1445</w:t>
            </w:r>
          </w:p>
        </w:tc>
        <w:tc>
          <w:tcPr>
            <w:tcW w:w="1800" w:type="dxa"/>
            <w:tcMar>
              <w:top w:w="60" w:type="dxa"/>
              <w:start w:w="100" w:type="dxa"/>
              <w:bottom w:w="60" w:type="dxa"/>
              <w:end w:w="100" w:type="dxa"/>
            </w:tcMar>
            <w:vAlign w:val="center"/>
          </w:tcPr>
          <w:p>
            <w:pPr>
              <w:bidi/>
              <w:spacing w:after="0" w:line="240" w:lineRule="auto"/>
              <w:jc w:val="center"/>
            </w:pPr>
            <w:hyperlink r:id="rId18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الإيميل الوارد من د. محمد البنا بشأن دراسة الحكمين</w:t>
            </w:r>
          </w:p>
        </w:tc>
        <w:tc>
          <w:tcPr>
            <w:tcW w:w="1800" w:type="dxa"/>
            <w:tcMar>
              <w:top w:w="60" w:type="dxa"/>
              <w:start w:w="100" w:type="dxa"/>
              <w:bottom w:w="60" w:type="dxa"/>
              <w:end w:w="100" w:type="dxa"/>
            </w:tcMar>
            <w:vAlign w:val="center"/>
          </w:tcPr>
          <w:p>
            <w:pPr>
              <w:bidi/>
              <w:spacing w:after="0" w:line="240" w:lineRule="auto"/>
              <w:jc w:val="center"/>
            </w:pPr>
            <w:hyperlink r:id="rId18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أمر تنفيذ الوالدة عاتقة ضد الشيخ أسامة ـ 401024501240718 ـ 08-04-1445 ـ منتهي</w:t>
            </w:r>
          </w:p>
        </w:tc>
        <w:tc>
          <w:tcPr>
            <w:tcW w:w="1800" w:type="dxa"/>
            <w:tcMar>
              <w:top w:w="60" w:type="dxa"/>
              <w:start w:w="100" w:type="dxa"/>
              <w:bottom w:w="60" w:type="dxa"/>
              <w:end w:w="100" w:type="dxa"/>
            </w:tcMar>
            <w:vAlign w:val="center"/>
          </w:tcPr>
          <w:p>
            <w:pPr>
              <w:bidi/>
              <w:spacing w:after="0" w:line="240" w:lineRule="auto"/>
              <w:jc w:val="center"/>
            </w:pPr>
            <w:hyperlink r:id="rId18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أمر تنفيذ الوالدة عاتقة ضد الشيخ أسامة ـ 401024501240718 ـ 08-04-1445</w:t>
            </w:r>
          </w:p>
        </w:tc>
        <w:tc>
          <w:tcPr>
            <w:tcW w:w="1800" w:type="dxa"/>
            <w:tcMar>
              <w:top w:w="60" w:type="dxa"/>
              <w:start w:w="100" w:type="dxa"/>
              <w:bottom w:w="60" w:type="dxa"/>
              <w:end w:w="100" w:type="dxa"/>
            </w:tcMar>
            <w:vAlign w:val="center"/>
          </w:tcPr>
          <w:p>
            <w:pPr>
              <w:bidi/>
              <w:spacing w:after="0" w:line="240" w:lineRule="auto"/>
              <w:jc w:val="center"/>
            </w:pPr>
            <w:hyperlink r:id="rId18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أمر تنفيذ عدنان زيني ضد الشيخ أسامة ـ 401024501215577 ـ 16-03-1445</w:t>
            </w:r>
          </w:p>
        </w:tc>
        <w:tc>
          <w:tcPr>
            <w:tcW w:w="1800" w:type="dxa"/>
            <w:tcMar>
              <w:top w:w="60" w:type="dxa"/>
              <w:start w:w="100" w:type="dxa"/>
              <w:bottom w:w="60" w:type="dxa"/>
              <w:end w:w="100" w:type="dxa"/>
            </w:tcMar>
            <w:vAlign w:val="center"/>
          </w:tcPr>
          <w:p>
            <w:pPr>
              <w:bidi/>
              <w:spacing w:after="0" w:line="240" w:lineRule="auto"/>
              <w:jc w:val="center"/>
            </w:pPr>
            <w:hyperlink r:id="rId18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إخطار المطالبة المالية بمبلغ 96,779,270</w:t>
            </w:r>
          </w:p>
        </w:tc>
        <w:tc>
          <w:tcPr>
            <w:tcW w:w="1800" w:type="dxa"/>
            <w:tcMar>
              <w:top w:w="60" w:type="dxa"/>
              <w:start w:w="100" w:type="dxa"/>
              <w:bottom w:w="60" w:type="dxa"/>
              <w:end w:w="100" w:type="dxa"/>
            </w:tcMar>
            <w:vAlign w:val="center"/>
          </w:tcPr>
          <w:p>
            <w:pPr>
              <w:bidi/>
              <w:spacing w:after="0" w:line="240" w:lineRule="auto"/>
              <w:jc w:val="center"/>
            </w:pPr>
            <w:hyperlink r:id="rId18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دعوى عدنان ضد أسامة ـ موعدها 03-01-1443</w:t>
            </w:r>
          </w:p>
        </w:tc>
        <w:tc>
          <w:tcPr>
            <w:tcW w:w="1800" w:type="dxa"/>
            <w:tcMar>
              <w:top w:w="60" w:type="dxa"/>
              <w:start w:w="100" w:type="dxa"/>
              <w:bottom w:w="60" w:type="dxa"/>
              <w:end w:w="100" w:type="dxa"/>
            </w:tcMar>
            <w:vAlign w:val="center"/>
          </w:tcPr>
          <w:p>
            <w:pPr>
              <w:bidi/>
              <w:spacing w:after="0" w:line="240" w:lineRule="auto"/>
              <w:jc w:val="center"/>
            </w:pPr>
            <w:hyperlink r:id="rId18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موعد دعوى عدنان ضد أسامة</w:t>
            </w:r>
          </w:p>
        </w:tc>
        <w:tc>
          <w:tcPr>
            <w:tcW w:w="1800" w:type="dxa"/>
            <w:tcMar>
              <w:top w:w="60" w:type="dxa"/>
              <w:start w:w="100" w:type="dxa"/>
              <w:bottom w:w="60" w:type="dxa"/>
              <w:end w:w="100" w:type="dxa"/>
            </w:tcMar>
            <w:vAlign w:val="center"/>
          </w:tcPr>
          <w:p>
            <w:pPr>
              <w:bidi/>
              <w:spacing w:after="0" w:line="240" w:lineRule="auto"/>
              <w:jc w:val="center"/>
            </w:pPr>
            <w:hyperlink r:id="rId19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تقديم التماس إعادة نظر في القضية من عدنان وعاتقة ـ 03-12-2024</w:t>
            </w:r>
          </w:p>
        </w:tc>
        <w:tc>
          <w:tcPr>
            <w:tcW w:w="1800" w:type="dxa"/>
            <w:tcMar>
              <w:top w:w="60" w:type="dxa"/>
              <w:start w:w="100" w:type="dxa"/>
              <w:bottom w:w="60" w:type="dxa"/>
              <w:end w:w="100" w:type="dxa"/>
            </w:tcMar>
            <w:vAlign w:val="center"/>
          </w:tcPr>
          <w:p>
            <w:pPr>
              <w:bidi/>
              <w:spacing w:after="0" w:line="240" w:lineRule="auto"/>
              <w:jc w:val="center"/>
            </w:pPr>
            <w:hyperlink r:id="rId19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تقرير بشأن استلام أصل عقد بيع الحصص ـ 16-07-1446</w:t>
            </w:r>
          </w:p>
        </w:tc>
        <w:tc>
          <w:tcPr>
            <w:tcW w:w="1800" w:type="dxa"/>
            <w:tcMar>
              <w:top w:w="60" w:type="dxa"/>
              <w:start w:w="100" w:type="dxa"/>
              <w:bottom w:w="60" w:type="dxa"/>
              <w:end w:w="100" w:type="dxa"/>
            </w:tcMar>
            <w:vAlign w:val="center"/>
          </w:tcPr>
          <w:p>
            <w:pPr>
              <w:bidi/>
              <w:spacing w:after="0" w:line="240" w:lineRule="auto"/>
              <w:jc w:val="center"/>
            </w:pPr>
            <w:hyperlink r:id="rId19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تقرير تقديم شكوى لدى الديوان الملكي ـ 04-08-2025</w:t>
            </w:r>
          </w:p>
        </w:tc>
        <w:tc>
          <w:tcPr>
            <w:tcW w:w="1800" w:type="dxa"/>
            <w:tcMar>
              <w:top w:w="60" w:type="dxa"/>
              <w:start w:w="100" w:type="dxa"/>
              <w:bottom w:w="60" w:type="dxa"/>
              <w:end w:w="100" w:type="dxa"/>
            </w:tcMar>
            <w:vAlign w:val="center"/>
          </w:tcPr>
          <w:p>
            <w:pPr>
              <w:bidi/>
              <w:spacing w:after="0" w:line="240" w:lineRule="auto"/>
              <w:jc w:val="center"/>
            </w:pPr>
            <w:hyperlink r:id="rId19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تقرير جلسة القضية ـ 17-12-2024</w:t>
            </w:r>
          </w:p>
        </w:tc>
        <w:tc>
          <w:tcPr>
            <w:tcW w:w="1800" w:type="dxa"/>
            <w:tcMar>
              <w:top w:w="60" w:type="dxa"/>
              <w:start w:w="100" w:type="dxa"/>
              <w:bottom w:w="60" w:type="dxa"/>
              <w:end w:w="100" w:type="dxa"/>
            </w:tcMar>
            <w:vAlign w:val="center"/>
          </w:tcPr>
          <w:p>
            <w:pPr>
              <w:bidi/>
              <w:spacing w:after="0" w:line="240" w:lineRule="auto"/>
              <w:jc w:val="center"/>
            </w:pPr>
            <w:hyperlink r:id="rId19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تقرير عن أسباب رفض النقض ـ 17-04-2025</w:t>
            </w:r>
          </w:p>
        </w:tc>
        <w:tc>
          <w:tcPr>
            <w:tcW w:w="1800" w:type="dxa"/>
            <w:tcMar>
              <w:top w:w="60" w:type="dxa"/>
              <w:start w:w="100" w:type="dxa"/>
              <w:bottom w:w="60" w:type="dxa"/>
              <w:end w:w="100" w:type="dxa"/>
            </w:tcMar>
            <w:vAlign w:val="center"/>
          </w:tcPr>
          <w:p>
            <w:pPr>
              <w:bidi/>
              <w:spacing w:after="0" w:line="240" w:lineRule="auto"/>
              <w:jc w:val="center"/>
            </w:pPr>
            <w:hyperlink r:id="rId19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توقيع استلام السديري أصل عقد بيع الحصص</w:t>
            </w:r>
          </w:p>
        </w:tc>
        <w:tc>
          <w:tcPr>
            <w:tcW w:w="1800" w:type="dxa"/>
            <w:tcMar>
              <w:top w:w="60" w:type="dxa"/>
              <w:start w:w="100" w:type="dxa"/>
              <w:bottom w:w="60" w:type="dxa"/>
              <w:end w:w="100" w:type="dxa"/>
            </w:tcMar>
            <w:vAlign w:val="center"/>
          </w:tcPr>
          <w:p>
            <w:pPr>
              <w:bidi/>
              <w:spacing w:after="0" w:line="240" w:lineRule="auto"/>
              <w:jc w:val="center"/>
            </w:pPr>
            <w:hyperlink r:id="rId19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جدول مواعيد تبادل المذكرات في الدعوى</w:t>
            </w:r>
          </w:p>
        </w:tc>
        <w:tc>
          <w:tcPr>
            <w:tcW w:w="1800" w:type="dxa"/>
            <w:tcMar>
              <w:top w:w="60" w:type="dxa"/>
              <w:start w:w="100" w:type="dxa"/>
              <w:bottom w:w="60" w:type="dxa"/>
              <w:end w:w="100" w:type="dxa"/>
            </w:tcMar>
            <w:vAlign w:val="center"/>
          </w:tcPr>
          <w:p>
            <w:pPr>
              <w:bidi/>
              <w:spacing w:after="0" w:line="240" w:lineRule="auto"/>
              <w:jc w:val="center"/>
            </w:pPr>
            <w:hyperlink r:id="rId19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 القاضي الدعيلج بإرجاع القضية رقم 3218883 ـ 25-10-1438</w:t>
            </w:r>
          </w:p>
        </w:tc>
        <w:tc>
          <w:tcPr>
            <w:tcW w:w="1800" w:type="dxa"/>
            <w:tcMar>
              <w:top w:w="60" w:type="dxa"/>
              <w:start w:w="100" w:type="dxa"/>
              <w:bottom w:w="60" w:type="dxa"/>
              <w:end w:w="100" w:type="dxa"/>
            </w:tcMar>
            <w:vAlign w:val="center"/>
          </w:tcPr>
          <w:p>
            <w:pPr>
              <w:bidi/>
              <w:spacing w:after="0" w:line="240" w:lineRule="auto"/>
              <w:jc w:val="center"/>
            </w:pPr>
            <w:hyperlink r:id="rId19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 الولاية على الشيخ أحمد ـ القاضي الزايدي مصدق استئنافاً ـ 26-07-1434</w:t>
            </w:r>
          </w:p>
        </w:tc>
        <w:tc>
          <w:tcPr>
            <w:tcW w:w="1800" w:type="dxa"/>
            <w:tcMar>
              <w:top w:w="60" w:type="dxa"/>
              <w:start w:w="100" w:type="dxa"/>
              <w:bottom w:w="60" w:type="dxa"/>
              <w:end w:w="100" w:type="dxa"/>
            </w:tcMar>
            <w:vAlign w:val="center"/>
          </w:tcPr>
          <w:p>
            <w:pPr>
              <w:bidi/>
              <w:spacing w:after="0" w:line="240" w:lineRule="auto"/>
              <w:jc w:val="center"/>
            </w:pPr>
            <w:hyperlink r:id="rId19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 برفض الولاية على الشيخ أحمد ـ القاضي اللحيدان ـ 08-06-1433</w:t>
            </w:r>
          </w:p>
        </w:tc>
        <w:tc>
          <w:tcPr>
            <w:tcW w:w="1800" w:type="dxa"/>
            <w:tcMar>
              <w:top w:w="60" w:type="dxa"/>
              <w:start w:w="100" w:type="dxa"/>
              <w:bottom w:w="60" w:type="dxa"/>
              <w:end w:w="100" w:type="dxa"/>
            </w:tcMar>
            <w:vAlign w:val="center"/>
          </w:tcPr>
          <w:p>
            <w:pPr>
              <w:bidi/>
              <w:spacing w:after="0" w:line="240" w:lineRule="auto"/>
              <w:jc w:val="center"/>
            </w:pPr>
            <w:hyperlink r:id="rId20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سند براءة ذمة مالية من الوالدة عاتقة ـ 25-08-1445</w:t>
            </w:r>
          </w:p>
        </w:tc>
        <w:tc>
          <w:tcPr>
            <w:tcW w:w="1800" w:type="dxa"/>
            <w:tcMar>
              <w:top w:w="60" w:type="dxa"/>
              <w:start w:w="100" w:type="dxa"/>
              <w:bottom w:w="60" w:type="dxa"/>
              <w:end w:w="100" w:type="dxa"/>
            </w:tcMar>
            <w:vAlign w:val="center"/>
          </w:tcPr>
          <w:p>
            <w:pPr>
              <w:bidi/>
              <w:spacing w:after="0" w:line="240" w:lineRule="auto"/>
              <w:jc w:val="center"/>
            </w:pPr>
            <w:hyperlink r:id="rId20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التفتيش القضائي ـ 16-07-2025 ـ موقعة</w:t>
            </w:r>
          </w:p>
        </w:tc>
        <w:tc>
          <w:tcPr>
            <w:tcW w:w="1800" w:type="dxa"/>
            <w:tcMar>
              <w:top w:w="60" w:type="dxa"/>
              <w:start w:w="100" w:type="dxa"/>
              <w:bottom w:w="60" w:type="dxa"/>
              <w:end w:w="100" w:type="dxa"/>
            </w:tcMar>
            <w:vAlign w:val="center"/>
          </w:tcPr>
          <w:p>
            <w:pPr>
              <w:bidi/>
              <w:spacing w:after="0" w:line="240" w:lineRule="auto"/>
              <w:jc w:val="center"/>
            </w:pPr>
            <w:hyperlink r:id="rId20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صحيفة الدعوى ـ بطلان بيع الحصة ـ 17-12-1442</w:t>
            </w:r>
          </w:p>
        </w:tc>
        <w:tc>
          <w:tcPr>
            <w:tcW w:w="1800" w:type="dxa"/>
            <w:tcMar>
              <w:top w:w="60" w:type="dxa"/>
              <w:start w:w="100" w:type="dxa"/>
              <w:bottom w:w="60" w:type="dxa"/>
              <w:end w:w="100" w:type="dxa"/>
            </w:tcMar>
            <w:vAlign w:val="center"/>
          </w:tcPr>
          <w:p>
            <w:pPr>
              <w:bidi/>
              <w:spacing w:after="0" w:line="240" w:lineRule="auto"/>
              <w:jc w:val="center"/>
            </w:pPr>
            <w:hyperlink r:id="rId20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حكم ابتدائي ضد الشيخ أسامة ـ 01-01-1445 (الدرجة الأولى)</w:t>
            </w:r>
          </w:p>
        </w:tc>
        <w:tc>
          <w:tcPr>
            <w:tcW w:w="1800" w:type="dxa"/>
            <w:tcMar>
              <w:top w:w="60" w:type="dxa"/>
              <w:start w:w="100" w:type="dxa"/>
              <w:bottom w:w="60" w:type="dxa"/>
              <w:end w:w="100" w:type="dxa"/>
            </w:tcMar>
            <w:vAlign w:val="center"/>
          </w:tcPr>
          <w:p>
            <w:pPr>
              <w:bidi/>
              <w:spacing w:after="0" w:line="240" w:lineRule="auto"/>
              <w:jc w:val="center"/>
            </w:pPr>
            <w:hyperlink r:id="rId20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حكم نهائي ـ الاستئناف الثانية ـ رفض الالتماس ـ 18-06-1446</w:t>
            </w:r>
          </w:p>
        </w:tc>
        <w:tc>
          <w:tcPr>
            <w:tcW w:w="1800" w:type="dxa"/>
            <w:tcMar>
              <w:top w:w="60" w:type="dxa"/>
              <w:start w:w="100" w:type="dxa"/>
              <w:bottom w:w="60" w:type="dxa"/>
              <w:end w:w="100" w:type="dxa"/>
            </w:tcMar>
            <w:vAlign w:val="center"/>
          </w:tcPr>
          <w:p>
            <w:pPr>
              <w:bidi/>
              <w:spacing w:after="0" w:line="240" w:lineRule="auto"/>
              <w:jc w:val="center"/>
            </w:pPr>
            <w:hyperlink r:id="rId20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حكم نهائي ـ رفض الالتماس ـ 25-08-1445</w:t>
            </w:r>
          </w:p>
        </w:tc>
        <w:tc>
          <w:tcPr>
            <w:tcW w:w="1800" w:type="dxa"/>
            <w:tcMar>
              <w:top w:w="60" w:type="dxa"/>
              <w:start w:w="100" w:type="dxa"/>
              <w:bottom w:w="60" w:type="dxa"/>
              <w:end w:w="100" w:type="dxa"/>
            </w:tcMar>
            <w:vAlign w:val="center"/>
          </w:tcPr>
          <w:p>
            <w:pPr>
              <w:bidi/>
              <w:spacing w:after="0" w:line="240" w:lineRule="auto"/>
              <w:jc w:val="center"/>
            </w:pPr>
            <w:hyperlink r:id="rId20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حكم نهائي ضد الشيخ أسامة ـ 13-03-1445 (الاستئناف)</w:t>
            </w:r>
          </w:p>
        </w:tc>
        <w:tc>
          <w:tcPr>
            <w:tcW w:w="1800" w:type="dxa"/>
            <w:tcMar>
              <w:top w:w="60" w:type="dxa"/>
              <w:start w:w="100" w:type="dxa"/>
              <w:bottom w:w="60" w:type="dxa"/>
              <w:end w:w="100" w:type="dxa"/>
            </w:tcMar>
            <w:vAlign w:val="center"/>
          </w:tcPr>
          <w:p>
            <w:pPr>
              <w:bidi/>
              <w:spacing w:after="0" w:line="240" w:lineRule="auto"/>
              <w:jc w:val="center"/>
            </w:pPr>
            <w:hyperlink r:id="rId20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29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رفض مذكرة طلب النقض ـ 10-04-1445</w:t>
            </w:r>
          </w:p>
        </w:tc>
        <w:tc>
          <w:tcPr>
            <w:tcW w:w="1800" w:type="dxa"/>
            <w:tcMar>
              <w:top w:w="60" w:type="dxa"/>
              <w:start w:w="100" w:type="dxa"/>
              <w:bottom w:w="60" w:type="dxa"/>
              <w:end w:w="100" w:type="dxa"/>
            </w:tcMar>
            <w:vAlign w:val="center"/>
          </w:tcPr>
          <w:p>
            <w:pPr>
              <w:bidi/>
              <w:spacing w:after="0" w:line="240" w:lineRule="auto"/>
              <w:jc w:val="center"/>
            </w:pPr>
            <w:hyperlink r:id="rId20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عدم الصفة في القضية التجارية</w:t>
            </w:r>
          </w:p>
        </w:tc>
        <w:tc>
          <w:tcPr>
            <w:tcW w:w="1800" w:type="dxa"/>
            <w:tcMar>
              <w:top w:w="60" w:type="dxa"/>
              <w:start w:w="100" w:type="dxa"/>
              <w:bottom w:w="60" w:type="dxa"/>
              <w:end w:w="100" w:type="dxa"/>
            </w:tcMar>
            <w:vAlign w:val="center"/>
          </w:tcPr>
          <w:p>
            <w:pPr>
              <w:bidi/>
              <w:spacing w:after="0" w:line="240" w:lineRule="auto"/>
              <w:jc w:val="center"/>
            </w:pPr>
            <w:hyperlink r:id="rId20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عقد بيع حصص الشيخ أحمد إلى أسامة ـ 20-09-1431</w:t>
            </w:r>
          </w:p>
        </w:tc>
        <w:tc>
          <w:tcPr>
            <w:tcW w:w="1800" w:type="dxa"/>
            <w:tcMar>
              <w:top w:w="60" w:type="dxa"/>
              <w:start w:w="100" w:type="dxa"/>
              <w:bottom w:w="60" w:type="dxa"/>
              <w:end w:w="100" w:type="dxa"/>
            </w:tcMar>
            <w:vAlign w:val="center"/>
          </w:tcPr>
          <w:p>
            <w:pPr>
              <w:bidi/>
              <w:spacing w:after="0" w:line="240" w:lineRule="auto"/>
              <w:jc w:val="center"/>
            </w:pPr>
            <w:hyperlink r:id="rId21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قرار 46 في أمر تنفيذ عدنان ـ 401024501215577</w:t>
            </w:r>
          </w:p>
        </w:tc>
        <w:tc>
          <w:tcPr>
            <w:tcW w:w="1800" w:type="dxa"/>
            <w:tcMar>
              <w:top w:w="60" w:type="dxa"/>
              <w:start w:w="100" w:type="dxa"/>
              <w:bottom w:w="60" w:type="dxa"/>
              <w:end w:w="100" w:type="dxa"/>
            </w:tcMar>
            <w:vAlign w:val="center"/>
          </w:tcPr>
          <w:p>
            <w:pPr>
              <w:bidi/>
              <w:spacing w:after="0" w:line="240" w:lineRule="auto"/>
              <w:jc w:val="center"/>
            </w:pPr>
            <w:hyperlink r:id="rId21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محضر تفويض المحكمة وكيل عدنان تحديث صك أرض الروضة (إفلاس) ـ 24-01-1446</w:t>
            </w:r>
          </w:p>
        </w:tc>
        <w:tc>
          <w:tcPr>
            <w:tcW w:w="1800" w:type="dxa"/>
            <w:tcMar>
              <w:top w:w="60" w:type="dxa"/>
              <w:start w:w="100" w:type="dxa"/>
              <w:bottom w:w="60" w:type="dxa"/>
              <w:end w:w="100" w:type="dxa"/>
            </w:tcMar>
            <w:vAlign w:val="center"/>
          </w:tcPr>
          <w:p>
            <w:pPr>
              <w:bidi/>
              <w:spacing w:after="0" w:line="240" w:lineRule="auto"/>
              <w:jc w:val="center"/>
            </w:pPr>
            <w:hyperlink r:id="rId21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محضر جلسة دعوى عدنان ضد أسامة</w:t>
            </w:r>
          </w:p>
        </w:tc>
        <w:tc>
          <w:tcPr>
            <w:tcW w:w="1800" w:type="dxa"/>
            <w:tcMar>
              <w:top w:w="60" w:type="dxa"/>
              <w:start w:w="100" w:type="dxa"/>
              <w:bottom w:w="60" w:type="dxa"/>
              <w:end w:w="100" w:type="dxa"/>
            </w:tcMar>
            <w:vAlign w:val="center"/>
          </w:tcPr>
          <w:p>
            <w:pPr>
              <w:bidi/>
              <w:spacing w:after="0" w:line="240" w:lineRule="auto"/>
              <w:jc w:val="center"/>
            </w:pPr>
            <w:hyperlink r:id="rId21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محضر رفع التصرف على صك أرض التنس (إفلاس) ـ 23-03-1446</w:t>
            </w:r>
          </w:p>
        </w:tc>
        <w:tc>
          <w:tcPr>
            <w:tcW w:w="1800" w:type="dxa"/>
            <w:tcMar>
              <w:top w:w="60" w:type="dxa"/>
              <w:start w:w="100" w:type="dxa"/>
              <w:bottom w:w="60" w:type="dxa"/>
              <w:end w:w="100" w:type="dxa"/>
            </w:tcMar>
            <w:vAlign w:val="center"/>
          </w:tcPr>
          <w:p>
            <w:pPr>
              <w:bidi/>
              <w:spacing w:after="0" w:line="240" w:lineRule="auto"/>
              <w:jc w:val="center"/>
            </w:pPr>
            <w:hyperlink r:id="rId21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مراجعة المجلس الأعلى للقضاء ـ طلب تفتيش وشكوى ضد رفض النقض ـ 07-08-2025</w:t>
            </w:r>
          </w:p>
        </w:tc>
        <w:tc>
          <w:tcPr>
            <w:tcW w:w="1800" w:type="dxa"/>
            <w:tcMar>
              <w:top w:w="60" w:type="dxa"/>
              <w:start w:w="100" w:type="dxa"/>
              <w:bottom w:w="60" w:type="dxa"/>
              <w:end w:w="100" w:type="dxa"/>
            </w:tcMar>
            <w:vAlign w:val="center"/>
          </w:tcPr>
          <w:p>
            <w:pPr>
              <w:bidi/>
              <w:spacing w:after="0" w:line="240" w:lineRule="auto"/>
              <w:jc w:val="center"/>
            </w:pPr>
            <w:hyperlink r:id="rId21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مرفقات تقييم الشركة (68 مليون / 79 مليون)</w:t>
            </w:r>
          </w:p>
        </w:tc>
        <w:tc>
          <w:tcPr>
            <w:tcW w:w="1800" w:type="dxa"/>
            <w:tcMar>
              <w:top w:w="60" w:type="dxa"/>
              <w:start w:w="100" w:type="dxa"/>
              <w:bottom w:w="60" w:type="dxa"/>
              <w:end w:w="100" w:type="dxa"/>
            </w:tcMar>
            <w:vAlign w:val="center"/>
          </w:tcPr>
          <w:p>
            <w:pPr>
              <w:bidi/>
              <w:spacing w:after="0" w:line="240" w:lineRule="auto"/>
              <w:jc w:val="center"/>
            </w:pPr>
            <w:hyperlink r:id="rId21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ملحق تنازل الشيخ أحمد عن كامل حصصه ـ 16-10-1431</w:t>
            </w:r>
          </w:p>
        </w:tc>
        <w:tc>
          <w:tcPr>
            <w:tcW w:w="1800" w:type="dxa"/>
            <w:tcMar>
              <w:top w:w="60" w:type="dxa"/>
              <w:start w:w="100" w:type="dxa"/>
              <w:bottom w:w="60" w:type="dxa"/>
              <w:end w:w="100" w:type="dxa"/>
            </w:tcMar>
            <w:vAlign w:val="center"/>
          </w:tcPr>
          <w:p>
            <w:pPr>
              <w:bidi/>
              <w:spacing w:after="0" w:line="240" w:lineRule="auto"/>
              <w:jc w:val="center"/>
            </w:pPr>
            <w:hyperlink r:id="rId21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39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وكالة الجدة عاتقة إلى محمد الثعلي ـ 19-03-1445</w:t>
            </w:r>
          </w:p>
        </w:tc>
        <w:tc>
          <w:tcPr>
            <w:tcW w:w="1800" w:type="dxa"/>
            <w:tcMar>
              <w:top w:w="60" w:type="dxa"/>
              <w:start w:w="100" w:type="dxa"/>
              <w:bottom w:w="60" w:type="dxa"/>
              <w:end w:w="100" w:type="dxa"/>
            </w:tcMar>
            <w:vAlign w:val="center"/>
          </w:tcPr>
          <w:p>
            <w:pPr>
              <w:bidi/>
              <w:spacing w:after="0" w:line="240" w:lineRule="auto"/>
              <w:jc w:val="center"/>
            </w:pPr>
            <w:hyperlink r:id="rId218"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ب. المذكرات المقدمة من الطرفين (49 ملفاً)</w:t>
      </w:r>
    </w:p>
    <w:p>
      <w:pPr>
        <w:bidi/>
        <w:spacing w:after="80" w:line="360" w:lineRule="auto"/>
        <w:jc w:val="start"/>
      </w:pPr>
      <w:r>
        <w:rPr>
          <w:rFonts w:ascii="Traditional Arabic" w:hAnsi="Traditional Arabic" w:cs="Traditional Arabic"/>
          <w:b/>
          <w:bCs/>
          <w:sz w:val="28"/>
          <w:szCs w:val="28"/>
          <w:rtl/>
        </w:rPr>
        <w:t xml:space="preserve">رابط المجلد: </w:t>
      </w:r>
      <w:hyperlink r:id="rId219"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4257FF~1.DOC (مذكرة قديمة بترميز تالف)</w:t>
            </w:r>
          </w:p>
        </w:tc>
        <w:tc>
          <w:tcPr>
            <w:tcW w:w="1800" w:type="dxa"/>
            <w:tcMar>
              <w:top w:w="60" w:type="dxa"/>
              <w:start w:w="100" w:type="dxa"/>
              <w:bottom w:w="60" w:type="dxa"/>
              <w:end w:w="100" w:type="dxa"/>
            </w:tcMar>
            <w:vAlign w:val="center"/>
          </w:tcPr>
          <w:p>
            <w:pPr>
              <w:bidi/>
              <w:spacing w:after="0" w:line="240" w:lineRule="auto"/>
              <w:jc w:val="center"/>
            </w:pPr>
            <w:hyperlink r:id="rId22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الشيخ أسامة ـ 20-10-2025 ـ أبو راشد</w:t>
            </w:r>
          </w:p>
        </w:tc>
        <w:tc>
          <w:tcPr>
            <w:tcW w:w="1800" w:type="dxa"/>
            <w:tcMar>
              <w:top w:w="60" w:type="dxa"/>
              <w:start w:w="100" w:type="dxa"/>
              <w:bottom w:w="60" w:type="dxa"/>
              <w:end w:w="100" w:type="dxa"/>
            </w:tcMar>
            <w:vAlign w:val="center"/>
          </w:tcPr>
          <w:p>
            <w:pPr>
              <w:bidi/>
              <w:spacing w:after="0" w:line="240" w:lineRule="auto"/>
              <w:jc w:val="center"/>
            </w:pPr>
            <w:hyperlink r:id="rId22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الشيخ أسامة ـ من المستشار (مسودة)</w:t>
            </w:r>
          </w:p>
        </w:tc>
        <w:tc>
          <w:tcPr>
            <w:tcW w:w="1800" w:type="dxa"/>
            <w:tcMar>
              <w:top w:w="60" w:type="dxa"/>
              <w:start w:w="100" w:type="dxa"/>
              <w:bottom w:w="60" w:type="dxa"/>
              <w:end w:w="100" w:type="dxa"/>
            </w:tcMar>
            <w:vAlign w:val="center"/>
          </w:tcPr>
          <w:p>
            <w:pPr>
              <w:bidi/>
              <w:spacing w:after="0" w:line="240" w:lineRule="auto"/>
              <w:jc w:val="center"/>
            </w:pPr>
            <w:hyperlink r:id="rId22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الشيخ أسامة ـ 29-04-1447</w:t>
            </w:r>
          </w:p>
        </w:tc>
        <w:tc>
          <w:tcPr>
            <w:tcW w:w="1800" w:type="dxa"/>
            <w:tcMar>
              <w:top w:w="60" w:type="dxa"/>
              <w:start w:w="100" w:type="dxa"/>
              <w:bottom w:w="60" w:type="dxa"/>
              <w:end w:w="100" w:type="dxa"/>
            </w:tcMar>
            <w:vAlign w:val="center"/>
          </w:tcPr>
          <w:p>
            <w:pPr>
              <w:bidi/>
              <w:spacing w:after="0" w:line="240" w:lineRule="auto"/>
              <w:jc w:val="center"/>
            </w:pPr>
            <w:hyperlink r:id="rId22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على الحكم النهائي ـ دائرة الاستئناف الثانية</w:t>
            </w:r>
          </w:p>
        </w:tc>
        <w:tc>
          <w:tcPr>
            <w:tcW w:w="1800" w:type="dxa"/>
            <w:tcMar>
              <w:top w:w="60" w:type="dxa"/>
              <w:start w:w="100" w:type="dxa"/>
              <w:bottom w:w="60" w:type="dxa"/>
              <w:end w:w="100" w:type="dxa"/>
            </w:tcMar>
            <w:vAlign w:val="center"/>
          </w:tcPr>
          <w:p>
            <w:pPr>
              <w:bidi/>
              <w:spacing w:after="0" w:line="240" w:lineRule="auto"/>
              <w:jc w:val="center"/>
            </w:pPr>
            <w:hyperlink r:id="rId22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جوابية على المدعي ـ 02-09-1447</w:t>
            </w:r>
          </w:p>
        </w:tc>
        <w:tc>
          <w:tcPr>
            <w:tcW w:w="1800" w:type="dxa"/>
            <w:tcMar>
              <w:top w:w="60" w:type="dxa"/>
              <w:start w:w="100" w:type="dxa"/>
              <w:bottom w:w="60" w:type="dxa"/>
              <w:end w:w="100" w:type="dxa"/>
            </w:tcMar>
            <w:vAlign w:val="center"/>
          </w:tcPr>
          <w:p>
            <w:pPr>
              <w:bidi/>
              <w:spacing w:after="0" w:line="240" w:lineRule="auto"/>
              <w:jc w:val="center"/>
            </w:pPr>
            <w:hyperlink r:id="rId22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 الدعيلج بإرجاع القضية 3218883 ـ نسخة</w:t>
            </w:r>
          </w:p>
        </w:tc>
        <w:tc>
          <w:tcPr>
            <w:tcW w:w="1800" w:type="dxa"/>
            <w:tcMar>
              <w:top w:w="60" w:type="dxa"/>
              <w:start w:w="100" w:type="dxa"/>
              <w:bottom w:w="60" w:type="dxa"/>
              <w:end w:w="100" w:type="dxa"/>
            </w:tcMar>
            <w:vAlign w:val="center"/>
          </w:tcPr>
          <w:p>
            <w:pPr>
              <w:bidi/>
              <w:spacing w:after="0" w:line="240" w:lineRule="auto"/>
              <w:jc w:val="center"/>
            </w:pPr>
            <w:hyperlink r:id="rId22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 نهائي بإبراء ذمة الشيخ من تنفيذ عاتقة ـ 13-04-1447</w:t>
            </w:r>
          </w:p>
        </w:tc>
        <w:tc>
          <w:tcPr>
            <w:tcW w:w="1800" w:type="dxa"/>
            <w:tcMar>
              <w:top w:w="60" w:type="dxa"/>
              <w:start w:w="100" w:type="dxa"/>
              <w:bottom w:w="60" w:type="dxa"/>
              <w:end w:w="100" w:type="dxa"/>
            </w:tcMar>
            <w:vAlign w:val="center"/>
          </w:tcPr>
          <w:p>
            <w:pPr>
              <w:bidi/>
              <w:spacing w:after="0" w:line="240" w:lineRule="auto"/>
              <w:jc w:val="center"/>
            </w:pPr>
            <w:hyperlink r:id="rId22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 نهائي بنقض حكم إبراء الذمة ـ 22-07-1447</w:t>
            </w:r>
          </w:p>
        </w:tc>
        <w:tc>
          <w:tcPr>
            <w:tcW w:w="1800" w:type="dxa"/>
            <w:tcMar>
              <w:top w:w="60" w:type="dxa"/>
              <w:start w:w="100" w:type="dxa"/>
              <w:bottom w:w="60" w:type="dxa"/>
              <w:end w:w="100" w:type="dxa"/>
            </w:tcMar>
            <w:vAlign w:val="center"/>
          </w:tcPr>
          <w:p>
            <w:pPr>
              <w:bidi/>
              <w:spacing w:after="0" w:line="240" w:lineRule="auto"/>
              <w:jc w:val="center"/>
            </w:pPr>
            <w:hyperlink r:id="rId22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49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حكما إثبات التنازل والتخارج وإبراء الذمة ومستندات التنازل</w:t>
            </w:r>
          </w:p>
        </w:tc>
        <w:tc>
          <w:tcPr>
            <w:tcW w:w="1800" w:type="dxa"/>
            <w:tcMar>
              <w:top w:w="60" w:type="dxa"/>
              <w:start w:w="100" w:type="dxa"/>
              <w:bottom w:w="60" w:type="dxa"/>
              <w:end w:w="100" w:type="dxa"/>
            </w:tcMar>
            <w:vAlign w:val="center"/>
          </w:tcPr>
          <w:p>
            <w:pPr>
              <w:bidi/>
              <w:spacing w:after="0" w:line="240" w:lineRule="auto"/>
              <w:jc w:val="center"/>
            </w:pPr>
            <w:hyperlink r:id="rId22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ردود على حكم الالتماس 717</w:t>
            </w:r>
          </w:p>
        </w:tc>
        <w:tc>
          <w:tcPr>
            <w:tcW w:w="1800" w:type="dxa"/>
            <w:tcMar>
              <w:top w:w="60" w:type="dxa"/>
              <w:start w:w="100" w:type="dxa"/>
              <w:bottom w:w="60" w:type="dxa"/>
              <w:end w:w="100" w:type="dxa"/>
            </w:tcMar>
            <w:vAlign w:val="center"/>
          </w:tcPr>
          <w:p>
            <w:pPr>
              <w:bidi/>
              <w:spacing w:after="0" w:line="240" w:lineRule="auto"/>
              <w:jc w:val="center"/>
            </w:pPr>
            <w:hyperlink r:id="rId23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سند براءة الذمة من عاتقة ـ نسخة ثانية</w:t>
            </w:r>
          </w:p>
        </w:tc>
        <w:tc>
          <w:tcPr>
            <w:tcW w:w="1800" w:type="dxa"/>
            <w:tcMar>
              <w:top w:w="60" w:type="dxa"/>
              <w:start w:w="100" w:type="dxa"/>
              <w:bottom w:w="60" w:type="dxa"/>
              <w:end w:w="100" w:type="dxa"/>
            </w:tcMar>
            <w:vAlign w:val="center"/>
          </w:tcPr>
          <w:p>
            <w:pPr>
              <w:bidi/>
              <w:spacing w:after="0" w:line="240" w:lineRule="auto"/>
              <w:jc w:val="center"/>
            </w:pPr>
            <w:hyperlink r:id="rId23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الاعتراض بالنقض ـ 2</w:t>
            </w:r>
          </w:p>
        </w:tc>
        <w:tc>
          <w:tcPr>
            <w:tcW w:w="1800" w:type="dxa"/>
            <w:tcMar>
              <w:top w:w="60" w:type="dxa"/>
              <w:start w:w="100" w:type="dxa"/>
              <w:bottom w:w="60" w:type="dxa"/>
              <w:end w:w="100" w:type="dxa"/>
            </w:tcMar>
            <w:vAlign w:val="center"/>
          </w:tcPr>
          <w:p>
            <w:pPr>
              <w:bidi/>
              <w:spacing w:after="0" w:line="240" w:lineRule="auto"/>
              <w:jc w:val="center"/>
            </w:pPr>
            <w:hyperlink r:id="rId23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الاعتراض على حكم الدرجة الأولى ـ 15-07-1447 ـ ناجز</w:t>
            </w:r>
          </w:p>
        </w:tc>
        <w:tc>
          <w:tcPr>
            <w:tcW w:w="1800" w:type="dxa"/>
            <w:tcMar>
              <w:top w:w="60" w:type="dxa"/>
              <w:start w:w="100" w:type="dxa"/>
              <w:bottom w:w="60" w:type="dxa"/>
              <w:end w:w="100" w:type="dxa"/>
            </w:tcMar>
            <w:vAlign w:val="center"/>
          </w:tcPr>
          <w:p>
            <w:pPr>
              <w:bidi/>
              <w:spacing w:after="0" w:line="240" w:lineRule="auto"/>
              <w:jc w:val="center"/>
            </w:pPr>
            <w:hyperlink r:id="rId23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التماس 20-10-2025 ـ ناجز (صورة)</w:t>
            </w:r>
          </w:p>
        </w:tc>
        <w:tc>
          <w:tcPr>
            <w:tcW w:w="1800" w:type="dxa"/>
            <w:tcMar>
              <w:top w:w="60" w:type="dxa"/>
              <w:start w:w="100" w:type="dxa"/>
              <w:bottom w:w="60" w:type="dxa"/>
              <w:end w:w="100" w:type="dxa"/>
            </w:tcMar>
            <w:vAlign w:val="center"/>
          </w:tcPr>
          <w:p>
            <w:pPr>
              <w:bidi/>
              <w:spacing w:after="0" w:line="240" w:lineRule="auto"/>
              <w:jc w:val="center"/>
            </w:pPr>
            <w:hyperlink r:id="rId23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التماس 20-10-2025 ـ ناجز</w:t>
            </w:r>
          </w:p>
        </w:tc>
        <w:tc>
          <w:tcPr>
            <w:tcW w:w="1800" w:type="dxa"/>
            <w:tcMar>
              <w:top w:w="60" w:type="dxa"/>
              <w:start w:w="100" w:type="dxa"/>
              <w:bottom w:w="60" w:type="dxa"/>
              <w:end w:w="100" w:type="dxa"/>
            </w:tcMar>
            <w:vAlign w:val="center"/>
          </w:tcPr>
          <w:p>
            <w:pPr>
              <w:bidi/>
              <w:spacing w:after="0" w:line="240" w:lineRule="auto"/>
              <w:jc w:val="center"/>
            </w:pPr>
            <w:hyperlink r:id="rId23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النقض الأخير ـ 07-10-1447</w:t>
            </w:r>
          </w:p>
        </w:tc>
        <w:tc>
          <w:tcPr>
            <w:tcW w:w="1800" w:type="dxa"/>
            <w:tcMar>
              <w:top w:w="60" w:type="dxa"/>
              <w:start w:w="100" w:type="dxa"/>
              <w:bottom w:w="60" w:type="dxa"/>
              <w:end w:w="100" w:type="dxa"/>
            </w:tcMar>
            <w:vAlign w:val="center"/>
          </w:tcPr>
          <w:p>
            <w:pPr>
              <w:bidi/>
              <w:spacing w:after="0" w:line="240" w:lineRule="auto"/>
              <w:jc w:val="center"/>
            </w:pPr>
            <w:hyperlink r:id="rId23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النقض على صك الاستئناف الثانية</w:t>
            </w:r>
          </w:p>
        </w:tc>
        <w:tc>
          <w:tcPr>
            <w:tcW w:w="1800" w:type="dxa"/>
            <w:tcMar>
              <w:top w:w="60" w:type="dxa"/>
              <w:start w:w="100" w:type="dxa"/>
              <w:bottom w:w="60" w:type="dxa"/>
              <w:end w:w="100" w:type="dxa"/>
            </w:tcMar>
            <w:vAlign w:val="center"/>
          </w:tcPr>
          <w:p>
            <w:pPr>
              <w:bidi/>
              <w:spacing w:after="0" w:line="240" w:lineRule="auto"/>
              <w:jc w:val="center"/>
            </w:pPr>
            <w:hyperlink r:id="rId23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النقض 23-09-1445 ـ رقم 45117602 ـ محال للعليا</w:t>
            </w:r>
          </w:p>
        </w:tc>
        <w:tc>
          <w:tcPr>
            <w:tcW w:w="1800" w:type="dxa"/>
            <w:tcMar>
              <w:top w:w="60" w:type="dxa"/>
              <w:start w:w="100" w:type="dxa"/>
              <w:bottom w:w="60" w:type="dxa"/>
              <w:end w:w="100" w:type="dxa"/>
            </w:tcMar>
            <w:vAlign w:val="center"/>
          </w:tcPr>
          <w:p>
            <w:pPr>
              <w:bidi/>
              <w:spacing w:after="0" w:line="240" w:lineRule="auto"/>
              <w:jc w:val="center"/>
            </w:pPr>
            <w:hyperlink r:id="rId23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59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النقض من المحكمة العليا ـ 25-02-1445</w:t>
            </w:r>
          </w:p>
        </w:tc>
        <w:tc>
          <w:tcPr>
            <w:tcW w:w="1800" w:type="dxa"/>
            <w:tcMar>
              <w:top w:w="60" w:type="dxa"/>
              <w:start w:w="100" w:type="dxa"/>
              <w:bottom w:w="60" w:type="dxa"/>
              <w:end w:w="100" w:type="dxa"/>
            </w:tcMar>
            <w:vAlign w:val="center"/>
          </w:tcPr>
          <w:p>
            <w:pPr>
              <w:bidi/>
              <w:spacing w:after="0" w:line="240" w:lineRule="auto"/>
              <w:jc w:val="center"/>
            </w:pPr>
            <w:hyperlink r:id="rId23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عقود تعيين الشيخ أسامة في إدارة الشركات</w:t>
            </w:r>
          </w:p>
        </w:tc>
        <w:tc>
          <w:tcPr>
            <w:tcW w:w="1800" w:type="dxa"/>
            <w:tcMar>
              <w:top w:w="60" w:type="dxa"/>
              <w:start w:w="100" w:type="dxa"/>
              <w:bottom w:w="60" w:type="dxa"/>
              <w:end w:w="100" w:type="dxa"/>
            </w:tcMar>
            <w:vAlign w:val="center"/>
          </w:tcPr>
          <w:p>
            <w:pPr>
              <w:bidi/>
              <w:spacing w:after="0" w:line="240" w:lineRule="auto"/>
              <w:jc w:val="center"/>
            </w:pPr>
            <w:hyperlink r:id="rId24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لائحة المدعي بتفصيل مبلغ الحكم الابتدائي ـ 01-02-1445</w:t>
            </w:r>
          </w:p>
        </w:tc>
        <w:tc>
          <w:tcPr>
            <w:tcW w:w="1800" w:type="dxa"/>
            <w:tcMar>
              <w:top w:w="60" w:type="dxa"/>
              <w:start w:w="100" w:type="dxa"/>
              <w:bottom w:w="60" w:type="dxa"/>
              <w:end w:w="100" w:type="dxa"/>
            </w:tcMar>
            <w:vAlign w:val="center"/>
          </w:tcPr>
          <w:p>
            <w:pPr>
              <w:bidi/>
              <w:spacing w:after="0" w:line="240" w:lineRule="auto"/>
              <w:jc w:val="center"/>
            </w:pPr>
            <w:hyperlink r:id="rId24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الاستئناف اعتراضاً على الدرجة الأولى ـ 15-07-1447</w:t>
            </w:r>
          </w:p>
        </w:tc>
        <w:tc>
          <w:tcPr>
            <w:tcW w:w="1800" w:type="dxa"/>
            <w:tcMar>
              <w:top w:w="60" w:type="dxa"/>
              <w:start w:w="100" w:type="dxa"/>
              <w:bottom w:w="60" w:type="dxa"/>
              <w:end w:w="100" w:type="dxa"/>
            </w:tcMar>
            <w:vAlign w:val="center"/>
          </w:tcPr>
          <w:p>
            <w:pPr>
              <w:bidi/>
              <w:spacing w:after="0" w:line="240" w:lineRule="auto"/>
              <w:jc w:val="center"/>
            </w:pPr>
            <w:hyperlink r:id="rId24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التماس إلحاقية ـ 08-08-1445</w:t>
            </w:r>
          </w:p>
        </w:tc>
        <w:tc>
          <w:tcPr>
            <w:tcW w:w="1800" w:type="dxa"/>
            <w:tcMar>
              <w:top w:w="60" w:type="dxa"/>
              <w:start w:w="100" w:type="dxa"/>
              <w:bottom w:w="60" w:type="dxa"/>
              <w:end w:w="100" w:type="dxa"/>
            </w:tcMar>
            <w:vAlign w:val="center"/>
          </w:tcPr>
          <w:p>
            <w:pPr>
              <w:bidi/>
              <w:spacing w:after="0" w:line="240" w:lineRule="auto"/>
              <w:jc w:val="center"/>
            </w:pPr>
            <w:hyperlink r:id="rId24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التماس ـ الحجيلان ـ 02-06-1446</w:t>
            </w:r>
          </w:p>
        </w:tc>
        <w:tc>
          <w:tcPr>
            <w:tcW w:w="1800" w:type="dxa"/>
            <w:tcMar>
              <w:top w:w="60" w:type="dxa"/>
              <w:start w:w="100" w:type="dxa"/>
              <w:bottom w:w="60" w:type="dxa"/>
              <w:end w:w="100" w:type="dxa"/>
            </w:tcMar>
            <w:vAlign w:val="center"/>
          </w:tcPr>
          <w:p>
            <w:pPr>
              <w:bidi/>
              <w:spacing w:after="0" w:line="240" w:lineRule="auto"/>
              <w:jc w:val="center"/>
            </w:pPr>
            <w:hyperlink r:id="rId24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التماس الشهري 13-07-1445 ومرفقاتها</w:t>
            </w:r>
          </w:p>
        </w:tc>
        <w:tc>
          <w:tcPr>
            <w:tcW w:w="1800" w:type="dxa"/>
            <w:tcMar>
              <w:top w:w="60" w:type="dxa"/>
              <w:start w:w="100" w:type="dxa"/>
              <w:bottom w:w="60" w:type="dxa"/>
              <w:end w:w="100" w:type="dxa"/>
            </w:tcMar>
            <w:vAlign w:val="center"/>
          </w:tcPr>
          <w:p>
            <w:pPr>
              <w:bidi/>
              <w:spacing w:after="0" w:line="240" w:lineRule="auto"/>
              <w:jc w:val="center"/>
            </w:pPr>
            <w:hyperlink r:id="rId24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إلحاقية على التماس الشيخ أسامة</w:t>
            </w:r>
          </w:p>
        </w:tc>
        <w:tc>
          <w:tcPr>
            <w:tcW w:w="1800" w:type="dxa"/>
            <w:tcMar>
              <w:top w:w="60" w:type="dxa"/>
              <w:start w:w="100" w:type="dxa"/>
              <w:bottom w:w="60" w:type="dxa"/>
              <w:end w:w="100" w:type="dxa"/>
            </w:tcMar>
            <w:vAlign w:val="center"/>
          </w:tcPr>
          <w:p>
            <w:pPr>
              <w:bidi/>
              <w:spacing w:after="0" w:line="240" w:lineRule="auto"/>
              <w:jc w:val="center"/>
            </w:pPr>
            <w:hyperlink r:id="rId24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إلحاقية ـ تناقض الحكم ـ 28-01-2026 (وورد)</w:t>
            </w:r>
          </w:p>
        </w:tc>
        <w:tc>
          <w:tcPr>
            <w:tcW w:w="1800" w:type="dxa"/>
            <w:tcMar>
              <w:top w:w="60" w:type="dxa"/>
              <w:start w:w="100" w:type="dxa"/>
              <w:bottom w:w="60" w:type="dxa"/>
              <w:end w:w="100" w:type="dxa"/>
            </w:tcMar>
            <w:vAlign w:val="center"/>
          </w:tcPr>
          <w:p>
            <w:pPr>
              <w:bidi/>
              <w:spacing w:after="0" w:line="240" w:lineRule="auto"/>
              <w:jc w:val="center"/>
            </w:pPr>
            <w:hyperlink r:id="rId24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إلحاقية ـ تناقض الحكم ـ 28-01-2026</w:t>
            </w:r>
          </w:p>
        </w:tc>
        <w:tc>
          <w:tcPr>
            <w:tcW w:w="1800" w:type="dxa"/>
            <w:tcMar>
              <w:top w:w="60" w:type="dxa"/>
              <w:start w:w="100" w:type="dxa"/>
              <w:bottom w:w="60" w:type="dxa"/>
              <w:end w:w="100" w:type="dxa"/>
            </w:tcMar>
            <w:vAlign w:val="center"/>
          </w:tcPr>
          <w:p>
            <w:pPr>
              <w:bidi/>
              <w:spacing w:after="0" w:line="240" w:lineRule="auto"/>
              <w:jc w:val="center"/>
            </w:pPr>
            <w:hyperlink r:id="rId24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69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النقض للعليا 10-04-1445 ـ مرفق عقود التخارج</w:t>
            </w:r>
          </w:p>
        </w:tc>
        <w:tc>
          <w:tcPr>
            <w:tcW w:w="1800" w:type="dxa"/>
            <w:tcMar>
              <w:top w:w="60" w:type="dxa"/>
              <w:start w:w="100" w:type="dxa"/>
              <w:bottom w:w="60" w:type="dxa"/>
              <w:end w:w="100" w:type="dxa"/>
            </w:tcMar>
            <w:vAlign w:val="center"/>
          </w:tcPr>
          <w:p>
            <w:pPr>
              <w:bidi/>
              <w:spacing w:after="0" w:line="240" w:lineRule="auto"/>
              <w:jc w:val="center"/>
            </w:pPr>
            <w:hyperlink r:id="rId24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النقض للعليا 23-09-1445 ـ مرفق حكم التخارج</w:t>
            </w:r>
          </w:p>
        </w:tc>
        <w:tc>
          <w:tcPr>
            <w:tcW w:w="1800" w:type="dxa"/>
            <w:tcMar>
              <w:top w:w="60" w:type="dxa"/>
              <w:start w:w="100" w:type="dxa"/>
              <w:bottom w:w="60" w:type="dxa"/>
              <w:end w:w="100" w:type="dxa"/>
            </w:tcMar>
            <w:vAlign w:val="center"/>
          </w:tcPr>
          <w:p>
            <w:pPr>
              <w:bidi/>
              <w:spacing w:after="0" w:line="240" w:lineRule="auto"/>
              <w:jc w:val="center"/>
            </w:pPr>
            <w:hyperlink r:id="rId25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توضيحية من المدعي ـ 06-03-1445</w:t>
            </w:r>
          </w:p>
        </w:tc>
        <w:tc>
          <w:tcPr>
            <w:tcW w:w="1800" w:type="dxa"/>
            <w:tcMar>
              <w:top w:w="60" w:type="dxa"/>
              <w:start w:w="100" w:type="dxa"/>
              <w:bottom w:w="60" w:type="dxa"/>
              <w:end w:w="100" w:type="dxa"/>
            </w:tcMar>
            <w:vAlign w:val="center"/>
          </w:tcPr>
          <w:p>
            <w:pPr>
              <w:bidi/>
              <w:spacing w:after="0" w:line="240" w:lineRule="auto"/>
              <w:jc w:val="center"/>
            </w:pPr>
            <w:hyperlink r:id="rId25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جوابية على المدعي ـ 02-09-1447 (نسخة)</w:t>
            </w:r>
          </w:p>
        </w:tc>
        <w:tc>
          <w:tcPr>
            <w:tcW w:w="1800" w:type="dxa"/>
            <w:tcMar>
              <w:top w:w="60" w:type="dxa"/>
              <w:start w:w="100" w:type="dxa"/>
              <w:bottom w:w="60" w:type="dxa"/>
              <w:end w:w="100" w:type="dxa"/>
            </w:tcMar>
            <w:vAlign w:val="center"/>
          </w:tcPr>
          <w:p>
            <w:pPr>
              <w:bidi/>
              <w:spacing w:after="0" w:line="240" w:lineRule="auto"/>
              <w:jc w:val="center"/>
            </w:pPr>
            <w:hyperlink r:id="rId25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جوابية ـ 16-08-1445</w:t>
            </w:r>
          </w:p>
        </w:tc>
        <w:tc>
          <w:tcPr>
            <w:tcW w:w="1800" w:type="dxa"/>
            <w:tcMar>
              <w:top w:w="60" w:type="dxa"/>
              <w:start w:w="100" w:type="dxa"/>
              <w:bottom w:w="60" w:type="dxa"/>
              <w:end w:w="100" w:type="dxa"/>
            </w:tcMar>
            <w:vAlign w:val="center"/>
          </w:tcPr>
          <w:p>
            <w:pPr>
              <w:bidi/>
              <w:spacing w:after="0" w:line="240" w:lineRule="auto"/>
              <w:jc w:val="center"/>
            </w:pPr>
            <w:hyperlink r:id="rId25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جوابية من المدعي ـ 28-08-1447</w:t>
            </w:r>
          </w:p>
        </w:tc>
        <w:tc>
          <w:tcPr>
            <w:tcW w:w="1800" w:type="dxa"/>
            <w:tcMar>
              <w:top w:w="60" w:type="dxa"/>
              <w:start w:w="100" w:type="dxa"/>
              <w:bottom w:w="60" w:type="dxa"/>
              <w:end w:w="100" w:type="dxa"/>
            </w:tcMar>
            <w:vAlign w:val="center"/>
          </w:tcPr>
          <w:p>
            <w:pPr>
              <w:bidi/>
              <w:spacing w:after="0" w:line="240" w:lineRule="auto"/>
              <w:jc w:val="center"/>
            </w:pPr>
            <w:hyperlink r:id="rId25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جوابية من الملتمس ضدهم (عدنان وعاتقة)</w:t>
            </w:r>
          </w:p>
        </w:tc>
        <w:tc>
          <w:tcPr>
            <w:tcW w:w="1800" w:type="dxa"/>
            <w:tcMar>
              <w:top w:w="60" w:type="dxa"/>
              <w:start w:w="100" w:type="dxa"/>
              <w:bottom w:w="60" w:type="dxa"/>
              <w:end w:w="100" w:type="dxa"/>
            </w:tcMar>
            <w:vAlign w:val="center"/>
          </w:tcPr>
          <w:p>
            <w:pPr>
              <w:bidi/>
              <w:spacing w:after="0" w:line="240" w:lineRule="auto"/>
              <w:jc w:val="center"/>
            </w:pPr>
            <w:hyperlink r:id="rId25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جوابية من عدنان وعاتقة ـ 16-11-1444 ـ مرفق تقييم</w:t>
            </w:r>
          </w:p>
        </w:tc>
        <w:tc>
          <w:tcPr>
            <w:tcW w:w="1800" w:type="dxa"/>
            <w:tcMar>
              <w:top w:w="60" w:type="dxa"/>
              <w:start w:w="100" w:type="dxa"/>
              <w:bottom w:w="60" w:type="dxa"/>
              <w:end w:w="100" w:type="dxa"/>
            </w:tcMar>
            <w:vAlign w:val="center"/>
          </w:tcPr>
          <w:p>
            <w:pPr>
              <w:bidi/>
              <w:spacing w:after="0" w:line="240" w:lineRule="auto"/>
              <w:jc w:val="center"/>
            </w:pPr>
            <w:hyperlink r:id="rId25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طلب النقض على الحكم النهائي</w:t>
            </w:r>
          </w:p>
        </w:tc>
        <w:tc>
          <w:tcPr>
            <w:tcW w:w="1800" w:type="dxa"/>
            <w:tcMar>
              <w:top w:w="60" w:type="dxa"/>
              <w:start w:w="100" w:type="dxa"/>
              <w:bottom w:w="60" w:type="dxa"/>
              <w:end w:w="100" w:type="dxa"/>
            </w:tcMar>
            <w:vAlign w:val="center"/>
          </w:tcPr>
          <w:p>
            <w:pPr>
              <w:bidi/>
              <w:spacing w:after="0" w:line="240" w:lineRule="auto"/>
              <w:jc w:val="center"/>
            </w:pPr>
            <w:hyperlink r:id="rId25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طلب النقض ـ الحجيلان ـ 13-07-1446 ـ أحيلت</w:t>
            </w:r>
          </w:p>
        </w:tc>
        <w:tc>
          <w:tcPr>
            <w:tcW w:w="1800" w:type="dxa"/>
            <w:tcMar>
              <w:top w:w="60" w:type="dxa"/>
              <w:start w:w="100" w:type="dxa"/>
              <w:bottom w:w="60" w:type="dxa"/>
              <w:end w:w="100" w:type="dxa"/>
            </w:tcMar>
            <w:vAlign w:val="center"/>
          </w:tcPr>
          <w:p>
            <w:pPr>
              <w:bidi/>
              <w:spacing w:after="0" w:line="240" w:lineRule="auto"/>
              <w:jc w:val="center"/>
            </w:pPr>
            <w:hyperlink r:id="rId25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79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السديري ـ اعتراض على تقرير أبو غزالة ـ 20-02-1445</w:t>
            </w:r>
          </w:p>
        </w:tc>
        <w:tc>
          <w:tcPr>
            <w:tcW w:w="1800" w:type="dxa"/>
            <w:tcMar>
              <w:top w:w="60" w:type="dxa"/>
              <w:start w:w="100" w:type="dxa"/>
              <w:bottom w:w="60" w:type="dxa"/>
              <w:end w:w="100" w:type="dxa"/>
            </w:tcMar>
            <w:vAlign w:val="center"/>
          </w:tcPr>
          <w:p>
            <w:pPr>
              <w:bidi/>
              <w:spacing w:after="0" w:line="240" w:lineRule="auto"/>
              <w:jc w:val="center"/>
            </w:pPr>
            <w:hyperlink r:id="rId25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نقض (مسودة)</w:t>
            </w:r>
          </w:p>
        </w:tc>
        <w:tc>
          <w:tcPr>
            <w:tcW w:w="1800" w:type="dxa"/>
            <w:tcMar>
              <w:top w:w="60" w:type="dxa"/>
              <w:start w:w="100" w:type="dxa"/>
              <w:bottom w:w="60" w:type="dxa"/>
              <w:end w:w="100" w:type="dxa"/>
            </w:tcMar>
            <w:vAlign w:val="center"/>
          </w:tcPr>
          <w:p>
            <w:pPr>
              <w:bidi/>
              <w:spacing w:after="0" w:line="240" w:lineRule="auto"/>
              <w:jc w:val="center"/>
            </w:pPr>
            <w:hyperlink r:id="rId26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1 ـ مذكرة عزام خوج ـ 05-07-1434</w:t>
            </w:r>
          </w:p>
        </w:tc>
        <w:tc>
          <w:tcPr>
            <w:tcW w:w="1800" w:type="dxa"/>
            <w:tcMar>
              <w:top w:w="60" w:type="dxa"/>
              <w:start w:w="100" w:type="dxa"/>
              <w:bottom w:w="60" w:type="dxa"/>
              <w:end w:w="100" w:type="dxa"/>
            </w:tcMar>
            <w:vAlign w:val="center"/>
          </w:tcPr>
          <w:p>
            <w:pPr>
              <w:bidi/>
              <w:spacing w:after="0" w:line="240" w:lineRule="auto"/>
              <w:jc w:val="center"/>
            </w:pPr>
            <w:hyperlink r:id="rId26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2 ـ مذكرة أبو راشد ـ 04-01-1443</w:t>
            </w:r>
          </w:p>
        </w:tc>
        <w:tc>
          <w:tcPr>
            <w:tcW w:w="1800" w:type="dxa"/>
            <w:tcMar>
              <w:top w:w="60" w:type="dxa"/>
              <w:start w:w="100" w:type="dxa"/>
              <w:bottom w:w="60" w:type="dxa"/>
              <w:end w:w="100" w:type="dxa"/>
            </w:tcMar>
            <w:vAlign w:val="center"/>
          </w:tcPr>
          <w:p>
            <w:pPr>
              <w:bidi/>
              <w:spacing w:after="0" w:line="240" w:lineRule="auto"/>
              <w:jc w:val="center"/>
            </w:pPr>
            <w:hyperlink r:id="rId26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3 ـ مذكرة أبو راشد ـ 23-01-1443</w:t>
            </w:r>
          </w:p>
        </w:tc>
        <w:tc>
          <w:tcPr>
            <w:tcW w:w="1800" w:type="dxa"/>
            <w:tcMar>
              <w:top w:w="60" w:type="dxa"/>
              <w:start w:w="100" w:type="dxa"/>
              <w:bottom w:w="60" w:type="dxa"/>
              <w:end w:w="100" w:type="dxa"/>
            </w:tcMar>
            <w:vAlign w:val="center"/>
          </w:tcPr>
          <w:p>
            <w:pPr>
              <w:bidi/>
              <w:spacing w:after="0" w:line="240" w:lineRule="auto"/>
              <w:jc w:val="center"/>
            </w:pPr>
            <w:hyperlink r:id="rId26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4 ـ مذكرة أبو راشد ـ 28-01-1443</w:t>
            </w:r>
          </w:p>
        </w:tc>
        <w:tc>
          <w:tcPr>
            <w:tcW w:w="1800" w:type="dxa"/>
            <w:tcMar>
              <w:top w:w="60" w:type="dxa"/>
              <w:start w:w="100" w:type="dxa"/>
              <w:bottom w:w="60" w:type="dxa"/>
              <w:end w:w="100" w:type="dxa"/>
            </w:tcMar>
            <w:vAlign w:val="center"/>
          </w:tcPr>
          <w:p>
            <w:pPr>
              <w:bidi/>
              <w:spacing w:after="0" w:line="240" w:lineRule="auto"/>
              <w:jc w:val="center"/>
            </w:pPr>
            <w:hyperlink r:id="rId26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5 ـ مذكرة أبو راشد ـ 06-03-1443</w:t>
            </w:r>
          </w:p>
        </w:tc>
        <w:tc>
          <w:tcPr>
            <w:tcW w:w="1800" w:type="dxa"/>
            <w:tcMar>
              <w:top w:w="60" w:type="dxa"/>
              <w:start w:w="100" w:type="dxa"/>
              <w:bottom w:w="60" w:type="dxa"/>
              <w:end w:w="100" w:type="dxa"/>
            </w:tcMar>
            <w:vAlign w:val="center"/>
          </w:tcPr>
          <w:p>
            <w:pPr>
              <w:bidi/>
              <w:spacing w:after="0" w:line="240" w:lineRule="auto"/>
              <w:jc w:val="center"/>
            </w:pPr>
            <w:hyperlink r:id="rId26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6 ـ مذكرة أبو راشد ـ 15-03-1443</w:t>
            </w:r>
          </w:p>
        </w:tc>
        <w:tc>
          <w:tcPr>
            <w:tcW w:w="1800" w:type="dxa"/>
            <w:tcMar>
              <w:top w:w="60" w:type="dxa"/>
              <w:start w:w="100" w:type="dxa"/>
              <w:bottom w:w="60" w:type="dxa"/>
              <w:end w:w="100" w:type="dxa"/>
            </w:tcMar>
            <w:vAlign w:val="center"/>
          </w:tcPr>
          <w:p>
            <w:pPr>
              <w:bidi/>
              <w:spacing w:after="0" w:line="240" w:lineRule="auto"/>
              <w:jc w:val="center"/>
            </w:pPr>
            <w:hyperlink r:id="rId26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7 ـ مذكرة أبو راشد ـ 27-03-1443</w:t>
            </w:r>
          </w:p>
        </w:tc>
        <w:tc>
          <w:tcPr>
            <w:tcW w:w="1800" w:type="dxa"/>
            <w:tcMar>
              <w:top w:w="60" w:type="dxa"/>
              <w:start w:w="100" w:type="dxa"/>
              <w:bottom w:w="60" w:type="dxa"/>
              <w:end w:w="100" w:type="dxa"/>
            </w:tcMar>
            <w:vAlign w:val="center"/>
          </w:tcPr>
          <w:p>
            <w:pPr>
              <w:bidi/>
              <w:spacing w:after="0" w:line="240" w:lineRule="auto"/>
              <w:jc w:val="center"/>
            </w:pPr>
            <w:hyperlink r:id="rId26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8 ـ مذكرة أبو راشد ـ 25-04-1443</w:t>
            </w:r>
          </w:p>
        </w:tc>
        <w:tc>
          <w:tcPr>
            <w:tcW w:w="1800" w:type="dxa"/>
            <w:tcMar>
              <w:top w:w="60" w:type="dxa"/>
              <w:start w:w="100" w:type="dxa"/>
              <w:bottom w:w="60" w:type="dxa"/>
              <w:end w:w="100" w:type="dxa"/>
            </w:tcMar>
            <w:vAlign w:val="center"/>
          </w:tcPr>
          <w:p>
            <w:pPr>
              <w:bidi/>
              <w:spacing w:after="0" w:line="240" w:lineRule="auto"/>
              <w:jc w:val="center"/>
            </w:pPr>
            <w:hyperlink r:id="rId268"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ج. محاضر ضبط الجلسات (16 ملفاً)</w:t>
      </w:r>
    </w:p>
    <w:p>
      <w:pPr>
        <w:bidi/>
        <w:spacing w:after="80" w:line="360" w:lineRule="auto"/>
        <w:jc w:val="start"/>
      </w:pPr>
      <w:r>
        <w:rPr>
          <w:rFonts w:ascii="Traditional Arabic" w:hAnsi="Traditional Arabic" w:cs="Traditional Arabic"/>
          <w:b/>
          <w:bCs/>
          <w:sz w:val="28"/>
          <w:szCs w:val="28"/>
          <w:rtl/>
        </w:rPr>
        <w:t xml:space="preserve">رابط المجلد: </w:t>
      </w:r>
      <w:hyperlink r:id="rId269"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89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الجلسة رقم 18 ـ 27-01-1444</w:t>
            </w:r>
          </w:p>
        </w:tc>
        <w:tc>
          <w:tcPr>
            <w:tcW w:w="1800" w:type="dxa"/>
            <w:tcMar>
              <w:top w:w="60" w:type="dxa"/>
              <w:start w:w="100" w:type="dxa"/>
              <w:bottom w:w="60" w:type="dxa"/>
              <w:end w:w="100" w:type="dxa"/>
            </w:tcMar>
            <w:vAlign w:val="center"/>
          </w:tcPr>
          <w:p>
            <w:pPr>
              <w:bidi/>
              <w:spacing w:after="0" w:line="240" w:lineRule="auto"/>
              <w:jc w:val="center"/>
            </w:pPr>
            <w:hyperlink r:id="rId27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جلسة إرسال مستندات الشيخ أحمد للأدلة الجنائية ـ 01-08-1444</w:t>
            </w:r>
          </w:p>
        </w:tc>
        <w:tc>
          <w:tcPr>
            <w:tcW w:w="1800" w:type="dxa"/>
            <w:tcMar>
              <w:top w:w="60" w:type="dxa"/>
              <w:start w:w="100" w:type="dxa"/>
              <w:bottom w:w="60" w:type="dxa"/>
              <w:end w:w="100" w:type="dxa"/>
            </w:tcMar>
            <w:vAlign w:val="center"/>
          </w:tcPr>
          <w:p>
            <w:pPr>
              <w:bidi/>
              <w:spacing w:after="0" w:line="240" w:lineRule="auto"/>
              <w:jc w:val="center"/>
            </w:pPr>
            <w:hyperlink r:id="rId27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24 ـ 01-08-1444</w:t>
            </w:r>
          </w:p>
        </w:tc>
        <w:tc>
          <w:tcPr>
            <w:tcW w:w="1800" w:type="dxa"/>
            <w:tcMar>
              <w:top w:w="60" w:type="dxa"/>
              <w:start w:w="100" w:type="dxa"/>
              <w:bottom w:w="60" w:type="dxa"/>
              <w:end w:w="100" w:type="dxa"/>
            </w:tcMar>
            <w:vAlign w:val="center"/>
          </w:tcPr>
          <w:p>
            <w:pPr>
              <w:bidi/>
              <w:spacing w:after="0" w:line="240" w:lineRule="auto"/>
              <w:jc w:val="center"/>
            </w:pPr>
            <w:hyperlink r:id="rId27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25 ـ 15-08-1444</w:t>
            </w:r>
          </w:p>
        </w:tc>
        <w:tc>
          <w:tcPr>
            <w:tcW w:w="1800" w:type="dxa"/>
            <w:tcMar>
              <w:top w:w="60" w:type="dxa"/>
              <w:start w:w="100" w:type="dxa"/>
              <w:bottom w:w="60" w:type="dxa"/>
              <w:end w:w="100" w:type="dxa"/>
            </w:tcMar>
            <w:vAlign w:val="center"/>
          </w:tcPr>
          <w:p>
            <w:pPr>
              <w:bidi/>
              <w:spacing w:after="0" w:line="240" w:lineRule="auto"/>
              <w:jc w:val="center"/>
            </w:pPr>
            <w:hyperlink r:id="rId27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26 ـ 29-08-1444</w:t>
            </w:r>
          </w:p>
        </w:tc>
        <w:tc>
          <w:tcPr>
            <w:tcW w:w="1800" w:type="dxa"/>
            <w:tcMar>
              <w:top w:w="60" w:type="dxa"/>
              <w:start w:w="100" w:type="dxa"/>
              <w:bottom w:w="60" w:type="dxa"/>
              <w:end w:w="100" w:type="dxa"/>
            </w:tcMar>
            <w:vAlign w:val="center"/>
          </w:tcPr>
          <w:p>
            <w:pPr>
              <w:bidi/>
              <w:spacing w:after="0" w:line="240" w:lineRule="auto"/>
              <w:jc w:val="center"/>
            </w:pPr>
            <w:hyperlink r:id="rId27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27 ـ 20-09-1444</w:t>
            </w:r>
          </w:p>
        </w:tc>
        <w:tc>
          <w:tcPr>
            <w:tcW w:w="1800" w:type="dxa"/>
            <w:tcMar>
              <w:top w:w="60" w:type="dxa"/>
              <w:start w:w="100" w:type="dxa"/>
              <w:bottom w:w="60" w:type="dxa"/>
              <w:end w:w="100" w:type="dxa"/>
            </w:tcMar>
            <w:vAlign w:val="center"/>
          </w:tcPr>
          <w:p>
            <w:pPr>
              <w:bidi/>
              <w:spacing w:after="0" w:line="240" w:lineRule="auto"/>
              <w:jc w:val="center"/>
            </w:pPr>
            <w:hyperlink r:id="rId27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28 ـ 19-10-1444</w:t>
            </w:r>
          </w:p>
        </w:tc>
        <w:tc>
          <w:tcPr>
            <w:tcW w:w="1800" w:type="dxa"/>
            <w:tcMar>
              <w:top w:w="60" w:type="dxa"/>
              <w:start w:w="100" w:type="dxa"/>
              <w:bottom w:w="60" w:type="dxa"/>
              <w:end w:w="100" w:type="dxa"/>
            </w:tcMar>
            <w:vAlign w:val="center"/>
          </w:tcPr>
          <w:p>
            <w:pPr>
              <w:bidi/>
              <w:spacing w:after="0" w:line="240" w:lineRule="auto"/>
              <w:jc w:val="center"/>
            </w:pPr>
            <w:hyperlink r:id="rId27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29 ـ 03-11-1444</w:t>
            </w:r>
          </w:p>
        </w:tc>
        <w:tc>
          <w:tcPr>
            <w:tcW w:w="1800" w:type="dxa"/>
            <w:tcMar>
              <w:top w:w="60" w:type="dxa"/>
              <w:start w:w="100" w:type="dxa"/>
              <w:bottom w:w="60" w:type="dxa"/>
              <w:end w:w="100" w:type="dxa"/>
            </w:tcMar>
            <w:vAlign w:val="center"/>
          </w:tcPr>
          <w:p>
            <w:pPr>
              <w:bidi/>
              <w:spacing w:after="0" w:line="240" w:lineRule="auto"/>
              <w:jc w:val="center"/>
            </w:pPr>
            <w:hyperlink r:id="rId27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29 ـ طلب الأدلة الجنائية أصل العقد ـ 10-11-1444</w:t>
            </w:r>
          </w:p>
        </w:tc>
        <w:tc>
          <w:tcPr>
            <w:tcW w:w="1800" w:type="dxa"/>
            <w:tcMar>
              <w:top w:w="60" w:type="dxa"/>
              <w:start w:w="100" w:type="dxa"/>
              <w:bottom w:w="60" w:type="dxa"/>
              <w:end w:w="100" w:type="dxa"/>
            </w:tcMar>
            <w:vAlign w:val="center"/>
          </w:tcPr>
          <w:p>
            <w:pPr>
              <w:bidi/>
              <w:spacing w:after="0" w:line="240" w:lineRule="auto"/>
              <w:jc w:val="center"/>
            </w:pPr>
            <w:hyperlink r:id="rId27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30 ـ 10-11-1444</w:t>
            </w:r>
          </w:p>
        </w:tc>
        <w:tc>
          <w:tcPr>
            <w:tcW w:w="1800" w:type="dxa"/>
            <w:tcMar>
              <w:top w:w="60" w:type="dxa"/>
              <w:start w:w="100" w:type="dxa"/>
              <w:bottom w:w="60" w:type="dxa"/>
              <w:end w:w="100" w:type="dxa"/>
            </w:tcMar>
            <w:vAlign w:val="center"/>
          </w:tcPr>
          <w:p>
            <w:pPr>
              <w:bidi/>
              <w:spacing w:after="0" w:line="240" w:lineRule="auto"/>
              <w:jc w:val="center"/>
            </w:pPr>
            <w:hyperlink r:id="rId27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99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30 ـ تمسك المدعي بالتقييم لا التزوير ـ 17-11-1444</w:t>
            </w:r>
          </w:p>
        </w:tc>
        <w:tc>
          <w:tcPr>
            <w:tcW w:w="1800" w:type="dxa"/>
            <w:tcMar>
              <w:top w:w="60" w:type="dxa"/>
              <w:start w:w="100" w:type="dxa"/>
              <w:bottom w:w="60" w:type="dxa"/>
              <w:end w:w="100" w:type="dxa"/>
            </w:tcMar>
            <w:vAlign w:val="center"/>
          </w:tcPr>
          <w:p>
            <w:pPr>
              <w:bidi/>
              <w:spacing w:after="0" w:line="240" w:lineRule="auto"/>
              <w:jc w:val="center"/>
            </w:pPr>
            <w:hyperlink r:id="rId28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31 ـ 17-11-1444</w:t>
            </w:r>
          </w:p>
        </w:tc>
        <w:tc>
          <w:tcPr>
            <w:tcW w:w="1800" w:type="dxa"/>
            <w:tcMar>
              <w:top w:w="60" w:type="dxa"/>
              <w:start w:w="100" w:type="dxa"/>
              <w:bottom w:w="60" w:type="dxa"/>
              <w:end w:w="100" w:type="dxa"/>
            </w:tcMar>
            <w:vAlign w:val="center"/>
          </w:tcPr>
          <w:p>
            <w:pPr>
              <w:bidi/>
              <w:spacing w:after="0" w:line="240" w:lineRule="auto"/>
              <w:jc w:val="center"/>
            </w:pPr>
            <w:hyperlink r:id="rId28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31 ـ طلب تقديم العقد للأدلة الجنائية ـ 24-11-1444</w:t>
            </w:r>
          </w:p>
        </w:tc>
        <w:tc>
          <w:tcPr>
            <w:tcW w:w="1800" w:type="dxa"/>
            <w:tcMar>
              <w:top w:w="60" w:type="dxa"/>
              <w:start w:w="100" w:type="dxa"/>
              <w:bottom w:w="60" w:type="dxa"/>
              <w:end w:w="100" w:type="dxa"/>
            </w:tcMar>
            <w:vAlign w:val="center"/>
          </w:tcPr>
          <w:p>
            <w:pPr>
              <w:bidi/>
              <w:spacing w:after="0" w:line="240" w:lineRule="auto"/>
              <w:jc w:val="center"/>
            </w:pPr>
            <w:hyperlink r:id="rId28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32 ـ 24-11-1444</w:t>
            </w:r>
          </w:p>
        </w:tc>
        <w:tc>
          <w:tcPr>
            <w:tcW w:w="1800" w:type="dxa"/>
            <w:tcMar>
              <w:top w:w="60" w:type="dxa"/>
              <w:start w:w="100" w:type="dxa"/>
              <w:bottom w:w="60" w:type="dxa"/>
              <w:end w:w="100" w:type="dxa"/>
            </w:tcMar>
            <w:vAlign w:val="center"/>
          </w:tcPr>
          <w:p>
            <w:pPr>
              <w:bidi/>
              <w:spacing w:after="0" w:line="240" w:lineRule="auto"/>
              <w:jc w:val="center"/>
            </w:pPr>
            <w:hyperlink r:id="rId28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33 ـ 02-12-1444</w:t>
            </w:r>
          </w:p>
        </w:tc>
        <w:tc>
          <w:tcPr>
            <w:tcW w:w="1800" w:type="dxa"/>
            <w:tcMar>
              <w:top w:w="60" w:type="dxa"/>
              <w:start w:w="100" w:type="dxa"/>
              <w:bottom w:w="60" w:type="dxa"/>
              <w:end w:w="100" w:type="dxa"/>
            </w:tcMar>
            <w:vAlign w:val="center"/>
          </w:tcPr>
          <w:p>
            <w:pPr>
              <w:bidi/>
              <w:spacing w:after="0" w:line="240" w:lineRule="auto"/>
              <w:jc w:val="center"/>
            </w:pPr>
            <w:hyperlink r:id="rId28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ضبط جلسة 34 ـ 12-02-1445</w:t>
            </w:r>
          </w:p>
        </w:tc>
        <w:tc>
          <w:tcPr>
            <w:tcW w:w="1800" w:type="dxa"/>
            <w:tcMar>
              <w:top w:w="60" w:type="dxa"/>
              <w:start w:w="100" w:type="dxa"/>
              <w:bottom w:w="60" w:type="dxa"/>
              <w:end w:w="100" w:type="dxa"/>
            </w:tcMar>
            <w:vAlign w:val="center"/>
          </w:tcPr>
          <w:p>
            <w:pPr>
              <w:bidi/>
              <w:spacing w:after="0" w:line="240" w:lineRule="auto"/>
              <w:jc w:val="center"/>
            </w:pPr>
            <w:hyperlink r:id="rId285"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د. مرفقات المدعي بموقع ناجز (3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286"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مرفقات المدعي المجمّع ~16MB ـ يتضمن تقرير أبو غزالة النهائي كاملاً</w:t>
            </w:r>
          </w:p>
        </w:tc>
        <w:tc>
          <w:tcPr>
            <w:tcW w:w="1800" w:type="dxa"/>
            <w:tcMar>
              <w:top w:w="60" w:type="dxa"/>
              <w:start w:w="100" w:type="dxa"/>
              <w:bottom w:w="60" w:type="dxa"/>
              <w:end w:w="100" w:type="dxa"/>
            </w:tcMar>
            <w:vAlign w:val="center"/>
          </w:tcPr>
          <w:p>
            <w:pPr>
              <w:bidi/>
              <w:spacing w:after="0" w:line="240" w:lineRule="auto"/>
              <w:jc w:val="center"/>
            </w:pPr>
            <w:hyperlink r:id="rId28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حكم التخارج (185/17/2) ـ 02-12-1432</w:t>
            </w:r>
          </w:p>
        </w:tc>
        <w:tc>
          <w:tcPr>
            <w:tcW w:w="1800" w:type="dxa"/>
            <w:tcMar>
              <w:top w:w="60" w:type="dxa"/>
              <w:start w:w="100" w:type="dxa"/>
              <w:bottom w:w="60" w:type="dxa"/>
              <w:end w:w="100" w:type="dxa"/>
            </w:tcMar>
            <w:vAlign w:val="center"/>
          </w:tcPr>
          <w:p>
            <w:pPr>
              <w:bidi/>
              <w:spacing w:after="0" w:line="240" w:lineRule="auto"/>
              <w:jc w:val="center"/>
            </w:pPr>
            <w:hyperlink r:id="rId28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خطاب وزارة التجارة بتوثيق التخارج ـ 10-02-1434</w:t>
            </w:r>
          </w:p>
        </w:tc>
        <w:tc>
          <w:tcPr>
            <w:tcW w:w="1800" w:type="dxa"/>
            <w:tcMar>
              <w:top w:w="60" w:type="dxa"/>
              <w:start w:w="100" w:type="dxa"/>
              <w:bottom w:w="60" w:type="dxa"/>
              <w:end w:w="100" w:type="dxa"/>
            </w:tcMar>
            <w:vAlign w:val="center"/>
          </w:tcPr>
          <w:p>
            <w:pPr>
              <w:bidi/>
              <w:spacing w:after="0" w:line="240" w:lineRule="auto"/>
              <w:jc w:val="center"/>
            </w:pPr>
            <w:hyperlink r:id="rId289"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هـ. الأحكام الصادرة (ملف واحد)</w:t>
      </w:r>
    </w:p>
    <w:p>
      <w:pPr>
        <w:bidi/>
        <w:spacing w:after="80" w:line="360" w:lineRule="auto"/>
        <w:jc w:val="start"/>
      </w:pPr>
      <w:r>
        <w:rPr>
          <w:rFonts w:ascii="Traditional Arabic" w:hAnsi="Traditional Arabic" w:cs="Traditional Arabic"/>
          <w:b/>
          <w:bCs/>
          <w:sz w:val="28"/>
          <w:szCs w:val="28"/>
          <w:rtl/>
        </w:rPr>
        <w:t xml:space="preserve">رابط المجلد: </w:t>
      </w:r>
      <w:hyperlink r:id="rId290"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رفض الالتماس 25-08-1445 ـ نسخة ثانية</w:t>
            </w:r>
          </w:p>
        </w:tc>
        <w:tc>
          <w:tcPr>
            <w:tcW w:w="1800" w:type="dxa"/>
            <w:tcMar>
              <w:top w:w="60" w:type="dxa"/>
              <w:start w:w="100" w:type="dxa"/>
              <w:bottom w:w="60" w:type="dxa"/>
              <w:end w:w="100" w:type="dxa"/>
            </w:tcMar>
            <w:vAlign w:val="center"/>
          </w:tcPr>
          <w:p>
            <w:pPr>
              <w:bidi/>
              <w:spacing w:after="0" w:line="240" w:lineRule="auto"/>
              <w:jc w:val="center"/>
            </w:pPr>
            <w:hyperlink r:id="rId291"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و. مستندات طلب الالتماس (5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292"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109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ضد الحكم ـ نسخة أولى</w:t>
            </w:r>
          </w:p>
        </w:tc>
        <w:tc>
          <w:tcPr>
            <w:tcW w:w="1800" w:type="dxa"/>
            <w:tcMar>
              <w:top w:w="60" w:type="dxa"/>
              <w:start w:w="100" w:type="dxa"/>
              <w:bottom w:w="60" w:type="dxa"/>
              <w:end w:w="100" w:type="dxa"/>
            </w:tcMar>
            <w:vAlign w:val="center"/>
          </w:tcPr>
          <w:p>
            <w:pPr>
              <w:bidi/>
              <w:spacing w:after="0" w:line="240" w:lineRule="auto"/>
              <w:jc w:val="center"/>
            </w:pPr>
            <w:hyperlink r:id="rId29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في الدعوى ـ نسخة ثانية</w:t>
            </w:r>
          </w:p>
        </w:tc>
        <w:tc>
          <w:tcPr>
            <w:tcW w:w="1800" w:type="dxa"/>
            <w:tcMar>
              <w:top w:w="60" w:type="dxa"/>
              <w:start w:w="100" w:type="dxa"/>
              <w:bottom w:w="60" w:type="dxa"/>
              <w:end w:w="100" w:type="dxa"/>
            </w:tcMar>
            <w:vAlign w:val="center"/>
          </w:tcPr>
          <w:p>
            <w:pPr>
              <w:bidi/>
              <w:spacing w:after="0" w:line="240" w:lineRule="auto"/>
              <w:jc w:val="center"/>
            </w:pPr>
            <w:hyperlink r:id="rId29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تقرير أبو غزالة ـ المرحلة الأولى (أولاً وثانياً)</w:t>
            </w:r>
          </w:p>
        </w:tc>
        <w:tc>
          <w:tcPr>
            <w:tcW w:w="1800" w:type="dxa"/>
            <w:tcMar>
              <w:top w:w="60" w:type="dxa"/>
              <w:start w:w="100" w:type="dxa"/>
              <w:bottom w:w="60" w:type="dxa"/>
              <w:end w:w="100" w:type="dxa"/>
            </w:tcMar>
            <w:vAlign w:val="center"/>
          </w:tcPr>
          <w:p>
            <w:pPr>
              <w:bidi/>
              <w:spacing w:after="0" w:line="240" w:lineRule="auto"/>
              <w:jc w:val="center"/>
            </w:pPr>
            <w:hyperlink r:id="rId29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تقرير أبو غزالة ـ المرحلة الأولى ـ 25-07-1432 / 27-06-2011</w:t>
            </w:r>
          </w:p>
        </w:tc>
        <w:tc>
          <w:tcPr>
            <w:tcW w:w="1800" w:type="dxa"/>
            <w:tcMar>
              <w:top w:w="60" w:type="dxa"/>
              <w:start w:w="100" w:type="dxa"/>
              <w:bottom w:w="60" w:type="dxa"/>
              <w:end w:w="100" w:type="dxa"/>
            </w:tcMar>
            <w:vAlign w:val="center"/>
          </w:tcPr>
          <w:p>
            <w:pPr>
              <w:bidi/>
              <w:spacing w:after="0" w:line="240" w:lineRule="auto"/>
              <w:jc w:val="center"/>
            </w:pPr>
            <w:hyperlink r:id="rId29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ملخص تقرير الخبرة من أبو غزالة ـ 07-11-1432 / 05-10-2011</w:t>
            </w:r>
          </w:p>
        </w:tc>
        <w:tc>
          <w:tcPr>
            <w:tcW w:w="1800" w:type="dxa"/>
            <w:tcMar>
              <w:top w:w="60" w:type="dxa"/>
              <w:start w:w="100" w:type="dxa"/>
              <w:bottom w:w="60" w:type="dxa"/>
              <w:end w:w="100" w:type="dxa"/>
            </w:tcMar>
            <w:vAlign w:val="center"/>
          </w:tcPr>
          <w:p>
            <w:pPr>
              <w:bidi/>
              <w:spacing w:after="0" w:line="240" w:lineRule="auto"/>
              <w:jc w:val="center"/>
            </w:pPr>
            <w:hyperlink r:id="rId297"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ز. مرفقات مذكرة الالتماس ـ أُرفقت 06-08-1445 (5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298"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تقييم العيوطي للشركات</w:t>
            </w:r>
          </w:p>
        </w:tc>
        <w:tc>
          <w:tcPr>
            <w:tcW w:w="1800" w:type="dxa"/>
            <w:tcMar>
              <w:top w:w="60" w:type="dxa"/>
              <w:start w:w="100" w:type="dxa"/>
              <w:bottom w:w="60" w:type="dxa"/>
              <w:end w:w="100" w:type="dxa"/>
            </w:tcMar>
            <w:vAlign w:val="center"/>
          </w:tcPr>
          <w:p>
            <w:pPr>
              <w:bidi/>
              <w:spacing w:after="0" w:line="240" w:lineRule="auto"/>
              <w:jc w:val="center"/>
            </w:pPr>
            <w:hyperlink r:id="rId29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جزء من مسحوبات مصروفات الشيخ أحمد</w:t>
            </w:r>
          </w:p>
        </w:tc>
        <w:tc>
          <w:tcPr>
            <w:tcW w:w="1800" w:type="dxa"/>
            <w:tcMar>
              <w:top w:w="60" w:type="dxa"/>
              <w:start w:w="100" w:type="dxa"/>
              <w:bottom w:w="60" w:type="dxa"/>
              <w:end w:w="100" w:type="dxa"/>
            </w:tcMar>
            <w:vAlign w:val="center"/>
          </w:tcPr>
          <w:p>
            <w:pPr>
              <w:bidi/>
              <w:spacing w:after="0" w:line="240" w:lineRule="auto"/>
              <w:jc w:val="center"/>
            </w:pPr>
            <w:hyperlink r:id="rId30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جزء من مصروفات المزرعة</w:t>
            </w:r>
          </w:p>
        </w:tc>
        <w:tc>
          <w:tcPr>
            <w:tcW w:w="1800" w:type="dxa"/>
            <w:tcMar>
              <w:top w:w="60" w:type="dxa"/>
              <w:start w:w="100" w:type="dxa"/>
              <w:bottom w:w="60" w:type="dxa"/>
              <w:end w:w="100" w:type="dxa"/>
            </w:tcMar>
            <w:vAlign w:val="center"/>
          </w:tcPr>
          <w:p>
            <w:pPr>
              <w:bidi/>
              <w:spacing w:after="0" w:line="240" w:lineRule="auto"/>
              <w:jc w:val="center"/>
            </w:pPr>
            <w:hyperlink r:id="rId30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جزء من مصروفات فيلا الوادي</w:t>
            </w:r>
          </w:p>
        </w:tc>
        <w:tc>
          <w:tcPr>
            <w:tcW w:w="1800" w:type="dxa"/>
            <w:tcMar>
              <w:top w:w="60" w:type="dxa"/>
              <w:start w:w="100" w:type="dxa"/>
              <w:bottom w:w="60" w:type="dxa"/>
              <w:end w:w="100" w:type="dxa"/>
            </w:tcMar>
            <w:vAlign w:val="center"/>
          </w:tcPr>
          <w:p>
            <w:pPr>
              <w:bidi/>
              <w:spacing w:after="0" w:line="240" w:lineRule="auto"/>
              <w:jc w:val="center"/>
            </w:pPr>
            <w:hyperlink r:id="rId30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محضر اجتماع تقسيم شركات آبار وزيني وشيكات الأمير أحمد وبيان شيكات القروض</w:t>
            </w:r>
          </w:p>
        </w:tc>
        <w:tc>
          <w:tcPr>
            <w:tcW w:w="1800" w:type="dxa"/>
            <w:tcMar>
              <w:top w:w="60" w:type="dxa"/>
              <w:start w:w="100" w:type="dxa"/>
              <w:bottom w:w="60" w:type="dxa"/>
              <w:end w:w="100" w:type="dxa"/>
            </w:tcMar>
            <w:vAlign w:val="center"/>
          </w:tcPr>
          <w:p>
            <w:pPr>
              <w:bidi/>
              <w:spacing w:after="0" w:line="240" w:lineRule="auto"/>
              <w:jc w:val="center"/>
            </w:pPr>
            <w:hyperlink r:id="rId303"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ح. مرفقات مصروفات الشيخ أحمد وقت الحجز (3 ملفات + 3 مجلدات داخلية)</w:t>
      </w:r>
    </w:p>
    <w:p>
      <w:pPr>
        <w:bidi/>
        <w:spacing w:after="80" w:line="360" w:lineRule="auto"/>
        <w:jc w:val="start"/>
      </w:pPr>
      <w:r>
        <w:rPr>
          <w:rFonts w:ascii="Traditional Arabic" w:hAnsi="Traditional Arabic" w:cs="Traditional Arabic"/>
          <w:b/>
          <w:bCs/>
          <w:sz w:val="28"/>
          <w:szCs w:val="28"/>
          <w:rtl/>
        </w:rPr>
        <w:t xml:space="preserve">رابط المجلد: </w:t>
      </w:r>
      <w:hyperlink r:id="rId304"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119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سداد عقد المحاصة (Excel)</w:t>
            </w:r>
          </w:p>
        </w:tc>
        <w:tc>
          <w:tcPr>
            <w:tcW w:w="1800" w:type="dxa"/>
            <w:tcMar>
              <w:top w:w="60" w:type="dxa"/>
              <w:start w:w="100" w:type="dxa"/>
              <w:bottom w:w="60" w:type="dxa"/>
              <w:end w:w="100" w:type="dxa"/>
            </w:tcMar>
            <w:vAlign w:val="center"/>
          </w:tcPr>
          <w:p>
            <w:pPr>
              <w:bidi/>
              <w:spacing w:after="0" w:line="240" w:lineRule="auto"/>
              <w:jc w:val="center"/>
            </w:pPr>
            <w:hyperlink r:id="rId30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ملف القروض (Excel)</w:t>
            </w:r>
          </w:p>
        </w:tc>
        <w:tc>
          <w:tcPr>
            <w:tcW w:w="1800" w:type="dxa"/>
            <w:tcMar>
              <w:top w:w="60" w:type="dxa"/>
              <w:start w:w="100" w:type="dxa"/>
              <w:bottom w:w="60" w:type="dxa"/>
              <w:end w:w="100" w:type="dxa"/>
            </w:tcMar>
            <w:vAlign w:val="center"/>
          </w:tcPr>
          <w:p>
            <w:pPr>
              <w:bidi/>
              <w:spacing w:after="0" w:line="240" w:lineRule="auto"/>
              <w:jc w:val="center"/>
            </w:pPr>
            <w:hyperlink r:id="rId30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 (1) القروض (zip)</w:t>
            </w:r>
          </w:p>
        </w:tc>
        <w:tc>
          <w:tcPr>
            <w:tcW w:w="1800" w:type="dxa"/>
            <w:tcMar>
              <w:top w:w="60" w:type="dxa"/>
              <w:start w:w="100" w:type="dxa"/>
              <w:bottom w:w="60" w:type="dxa"/>
              <w:end w:w="100" w:type="dxa"/>
            </w:tcMar>
            <w:vAlign w:val="center"/>
          </w:tcPr>
          <w:p>
            <w:pPr>
              <w:bidi/>
              <w:spacing w:after="0" w:line="240" w:lineRule="auto"/>
              <w:jc w:val="center"/>
            </w:pPr>
            <w:hyperlink r:id="rId307"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ح-1. المسحوبات (8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08"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1431 (zip)</w:t>
            </w:r>
          </w:p>
        </w:tc>
        <w:tc>
          <w:tcPr>
            <w:tcW w:w="1800" w:type="dxa"/>
            <w:tcMar>
              <w:top w:w="60" w:type="dxa"/>
              <w:start w:w="100" w:type="dxa"/>
              <w:bottom w:w="60" w:type="dxa"/>
              <w:end w:w="100" w:type="dxa"/>
            </w:tcMar>
            <w:vAlign w:val="center"/>
          </w:tcPr>
          <w:p>
            <w:pPr>
              <w:bidi/>
              <w:spacing w:after="0" w:line="240" w:lineRule="auto"/>
              <w:jc w:val="center"/>
            </w:pPr>
            <w:hyperlink r:id="rId30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1432 (zip)</w:t>
            </w:r>
          </w:p>
        </w:tc>
        <w:tc>
          <w:tcPr>
            <w:tcW w:w="1800" w:type="dxa"/>
            <w:tcMar>
              <w:top w:w="60" w:type="dxa"/>
              <w:start w:w="100" w:type="dxa"/>
              <w:bottom w:w="60" w:type="dxa"/>
              <w:end w:w="100" w:type="dxa"/>
            </w:tcMar>
            <w:vAlign w:val="center"/>
          </w:tcPr>
          <w:p>
            <w:pPr>
              <w:bidi/>
              <w:spacing w:after="0" w:line="240" w:lineRule="auto"/>
              <w:jc w:val="center"/>
            </w:pPr>
            <w:hyperlink r:id="rId31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1433 (zip)</w:t>
            </w:r>
          </w:p>
        </w:tc>
        <w:tc>
          <w:tcPr>
            <w:tcW w:w="1800" w:type="dxa"/>
            <w:tcMar>
              <w:top w:w="60" w:type="dxa"/>
              <w:start w:w="100" w:type="dxa"/>
              <w:bottom w:w="60" w:type="dxa"/>
              <w:end w:w="100" w:type="dxa"/>
            </w:tcMar>
            <w:vAlign w:val="center"/>
          </w:tcPr>
          <w:p>
            <w:pPr>
              <w:bidi/>
              <w:spacing w:after="0" w:line="240" w:lineRule="auto"/>
              <w:jc w:val="center"/>
            </w:pPr>
            <w:hyperlink r:id="rId31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1434 (zip)</w:t>
            </w:r>
          </w:p>
        </w:tc>
        <w:tc>
          <w:tcPr>
            <w:tcW w:w="1800" w:type="dxa"/>
            <w:tcMar>
              <w:top w:w="60" w:type="dxa"/>
              <w:start w:w="100" w:type="dxa"/>
              <w:bottom w:w="60" w:type="dxa"/>
              <w:end w:w="100" w:type="dxa"/>
            </w:tcMar>
            <w:vAlign w:val="center"/>
          </w:tcPr>
          <w:p>
            <w:pPr>
              <w:bidi/>
              <w:spacing w:after="0" w:line="240" w:lineRule="auto"/>
              <w:jc w:val="center"/>
            </w:pPr>
            <w:hyperlink r:id="rId31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1435 (zip)</w:t>
            </w:r>
          </w:p>
        </w:tc>
        <w:tc>
          <w:tcPr>
            <w:tcW w:w="1800" w:type="dxa"/>
            <w:tcMar>
              <w:top w:w="60" w:type="dxa"/>
              <w:start w:w="100" w:type="dxa"/>
              <w:bottom w:w="60" w:type="dxa"/>
              <w:end w:w="100" w:type="dxa"/>
            </w:tcMar>
            <w:vAlign w:val="center"/>
          </w:tcPr>
          <w:p>
            <w:pPr>
              <w:bidi/>
              <w:spacing w:after="0" w:line="240" w:lineRule="auto"/>
              <w:jc w:val="center"/>
            </w:pPr>
            <w:hyperlink r:id="rId31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1436 (zip)</w:t>
            </w:r>
          </w:p>
        </w:tc>
        <w:tc>
          <w:tcPr>
            <w:tcW w:w="1800" w:type="dxa"/>
            <w:tcMar>
              <w:top w:w="60" w:type="dxa"/>
              <w:start w:w="100" w:type="dxa"/>
              <w:bottom w:w="60" w:type="dxa"/>
              <w:end w:w="100" w:type="dxa"/>
            </w:tcMar>
            <w:vAlign w:val="center"/>
          </w:tcPr>
          <w:p>
            <w:pPr>
              <w:bidi/>
              <w:spacing w:after="0" w:line="240" w:lineRule="auto"/>
              <w:jc w:val="center"/>
            </w:pPr>
            <w:hyperlink r:id="rId31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المسحوبات 2015 (zip)</w:t>
            </w:r>
          </w:p>
        </w:tc>
        <w:tc>
          <w:tcPr>
            <w:tcW w:w="1800" w:type="dxa"/>
            <w:tcMar>
              <w:top w:w="60" w:type="dxa"/>
              <w:start w:w="100" w:type="dxa"/>
              <w:bottom w:w="60" w:type="dxa"/>
              <w:end w:w="100" w:type="dxa"/>
            </w:tcMar>
            <w:vAlign w:val="center"/>
          </w:tcPr>
          <w:p>
            <w:pPr>
              <w:bidi/>
              <w:spacing w:after="0" w:line="240" w:lineRule="auto"/>
              <w:jc w:val="center"/>
            </w:pPr>
            <w:hyperlink r:id="rId31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129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ملف المسحوبات (Excel)</w:t>
            </w:r>
          </w:p>
        </w:tc>
        <w:tc>
          <w:tcPr>
            <w:tcW w:w="1800" w:type="dxa"/>
            <w:tcMar>
              <w:top w:w="60" w:type="dxa"/>
              <w:start w:w="100" w:type="dxa"/>
              <w:bottom w:w="60" w:type="dxa"/>
              <w:end w:w="100" w:type="dxa"/>
            </w:tcMar>
            <w:vAlign w:val="center"/>
          </w:tcPr>
          <w:p>
            <w:pPr>
              <w:bidi/>
              <w:spacing w:after="0" w:line="240" w:lineRule="auto"/>
              <w:jc w:val="center"/>
            </w:pPr>
            <w:hyperlink r:id="rId316"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ح-2. المزرعة (7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17"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مزرعة الوادي 1431 (zip)</w:t>
            </w:r>
          </w:p>
        </w:tc>
        <w:tc>
          <w:tcPr>
            <w:tcW w:w="1800" w:type="dxa"/>
            <w:tcMar>
              <w:top w:w="60" w:type="dxa"/>
              <w:start w:w="100" w:type="dxa"/>
              <w:bottom w:w="60" w:type="dxa"/>
              <w:end w:w="100" w:type="dxa"/>
            </w:tcMar>
            <w:vAlign w:val="center"/>
          </w:tcPr>
          <w:p>
            <w:pPr>
              <w:bidi/>
              <w:spacing w:after="0" w:line="240" w:lineRule="auto"/>
              <w:jc w:val="center"/>
            </w:pPr>
            <w:hyperlink r:id="rId31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مزرعة الوادي 1432 (zip)</w:t>
            </w:r>
          </w:p>
        </w:tc>
        <w:tc>
          <w:tcPr>
            <w:tcW w:w="1800" w:type="dxa"/>
            <w:tcMar>
              <w:top w:w="60" w:type="dxa"/>
              <w:start w:w="100" w:type="dxa"/>
              <w:bottom w:w="60" w:type="dxa"/>
              <w:end w:w="100" w:type="dxa"/>
            </w:tcMar>
            <w:vAlign w:val="center"/>
          </w:tcPr>
          <w:p>
            <w:pPr>
              <w:bidi/>
              <w:spacing w:after="0" w:line="240" w:lineRule="auto"/>
              <w:jc w:val="center"/>
            </w:pPr>
            <w:hyperlink r:id="rId31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مزرعة الوادي 1433 (zip)</w:t>
            </w:r>
          </w:p>
        </w:tc>
        <w:tc>
          <w:tcPr>
            <w:tcW w:w="1800" w:type="dxa"/>
            <w:tcMar>
              <w:top w:w="60" w:type="dxa"/>
              <w:start w:w="100" w:type="dxa"/>
              <w:bottom w:w="60" w:type="dxa"/>
              <w:end w:w="100" w:type="dxa"/>
            </w:tcMar>
            <w:vAlign w:val="center"/>
          </w:tcPr>
          <w:p>
            <w:pPr>
              <w:bidi/>
              <w:spacing w:after="0" w:line="240" w:lineRule="auto"/>
              <w:jc w:val="center"/>
            </w:pPr>
            <w:hyperlink r:id="rId32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مزرعة الوادي 1434 (zip)</w:t>
            </w:r>
          </w:p>
        </w:tc>
        <w:tc>
          <w:tcPr>
            <w:tcW w:w="1800" w:type="dxa"/>
            <w:tcMar>
              <w:top w:w="60" w:type="dxa"/>
              <w:start w:w="100" w:type="dxa"/>
              <w:bottom w:w="60" w:type="dxa"/>
              <w:end w:w="100" w:type="dxa"/>
            </w:tcMar>
            <w:vAlign w:val="center"/>
          </w:tcPr>
          <w:p>
            <w:pPr>
              <w:bidi/>
              <w:spacing w:after="0" w:line="240" w:lineRule="auto"/>
              <w:jc w:val="center"/>
            </w:pPr>
            <w:hyperlink r:id="rId32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مزرعة الوادي 1435 (zip)</w:t>
            </w:r>
          </w:p>
        </w:tc>
        <w:tc>
          <w:tcPr>
            <w:tcW w:w="1800" w:type="dxa"/>
            <w:tcMar>
              <w:top w:w="60" w:type="dxa"/>
              <w:start w:w="100" w:type="dxa"/>
              <w:bottom w:w="60" w:type="dxa"/>
              <w:end w:w="100" w:type="dxa"/>
            </w:tcMar>
            <w:vAlign w:val="center"/>
          </w:tcPr>
          <w:p>
            <w:pPr>
              <w:bidi/>
              <w:spacing w:after="0" w:line="240" w:lineRule="auto"/>
              <w:jc w:val="center"/>
            </w:pPr>
            <w:hyperlink r:id="rId32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مزرعة الوادي 1436 (zip)</w:t>
            </w:r>
          </w:p>
        </w:tc>
        <w:tc>
          <w:tcPr>
            <w:tcW w:w="1800" w:type="dxa"/>
            <w:tcMar>
              <w:top w:w="60" w:type="dxa"/>
              <w:start w:w="100" w:type="dxa"/>
              <w:bottom w:w="60" w:type="dxa"/>
              <w:end w:w="100" w:type="dxa"/>
            </w:tcMar>
            <w:vAlign w:val="center"/>
          </w:tcPr>
          <w:p>
            <w:pPr>
              <w:bidi/>
              <w:spacing w:after="0" w:line="240" w:lineRule="auto"/>
              <w:jc w:val="center"/>
            </w:pPr>
            <w:hyperlink r:id="rId32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مصاريف المزرعة (Excel)</w:t>
            </w:r>
          </w:p>
        </w:tc>
        <w:tc>
          <w:tcPr>
            <w:tcW w:w="1800" w:type="dxa"/>
            <w:tcMar>
              <w:top w:w="60" w:type="dxa"/>
              <w:start w:w="100" w:type="dxa"/>
              <w:bottom w:w="60" w:type="dxa"/>
              <w:end w:w="100" w:type="dxa"/>
            </w:tcMar>
            <w:vAlign w:val="center"/>
          </w:tcPr>
          <w:p>
            <w:pPr>
              <w:bidi/>
              <w:spacing w:after="0" w:line="240" w:lineRule="auto"/>
              <w:jc w:val="center"/>
            </w:pPr>
            <w:hyperlink r:id="rId324"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ح-3. فلة الوادي (5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25"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فلة الوادي 1431 (rar)</w:t>
            </w:r>
          </w:p>
        </w:tc>
        <w:tc>
          <w:tcPr>
            <w:tcW w:w="1800" w:type="dxa"/>
            <w:tcMar>
              <w:top w:w="60" w:type="dxa"/>
              <w:start w:w="100" w:type="dxa"/>
              <w:bottom w:w="60" w:type="dxa"/>
              <w:end w:w="100" w:type="dxa"/>
            </w:tcMar>
            <w:vAlign w:val="center"/>
          </w:tcPr>
          <w:p>
            <w:pPr>
              <w:bidi/>
              <w:spacing w:after="0" w:line="240" w:lineRule="auto"/>
              <w:jc w:val="center"/>
            </w:pPr>
            <w:hyperlink r:id="rId32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فلة الوادي 1432 (rar)</w:t>
            </w:r>
          </w:p>
        </w:tc>
        <w:tc>
          <w:tcPr>
            <w:tcW w:w="1800" w:type="dxa"/>
            <w:tcMar>
              <w:top w:w="60" w:type="dxa"/>
              <w:start w:w="100" w:type="dxa"/>
              <w:bottom w:w="60" w:type="dxa"/>
              <w:end w:w="100" w:type="dxa"/>
            </w:tcMar>
            <w:vAlign w:val="center"/>
          </w:tcPr>
          <w:p>
            <w:pPr>
              <w:bidi/>
              <w:spacing w:after="0" w:line="240" w:lineRule="auto"/>
              <w:jc w:val="center"/>
            </w:pPr>
            <w:hyperlink r:id="rId32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139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فلة الوادي 1433 (rar)</w:t>
            </w:r>
          </w:p>
        </w:tc>
        <w:tc>
          <w:tcPr>
            <w:tcW w:w="1800" w:type="dxa"/>
            <w:tcMar>
              <w:top w:w="60" w:type="dxa"/>
              <w:start w:w="100" w:type="dxa"/>
              <w:bottom w:w="60" w:type="dxa"/>
              <w:end w:w="100" w:type="dxa"/>
            </w:tcMar>
            <w:vAlign w:val="center"/>
          </w:tcPr>
          <w:p>
            <w:pPr>
              <w:bidi/>
              <w:spacing w:after="0" w:line="240" w:lineRule="auto"/>
              <w:jc w:val="center"/>
            </w:pPr>
            <w:hyperlink r:id="rId32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فلة الوادي 2015 (rar)</w:t>
            </w:r>
          </w:p>
        </w:tc>
        <w:tc>
          <w:tcPr>
            <w:tcW w:w="1800" w:type="dxa"/>
            <w:tcMar>
              <w:top w:w="60" w:type="dxa"/>
              <w:start w:w="100" w:type="dxa"/>
              <w:bottom w:w="60" w:type="dxa"/>
              <w:end w:w="100" w:type="dxa"/>
            </w:tcMar>
            <w:vAlign w:val="center"/>
          </w:tcPr>
          <w:p>
            <w:pPr>
              <w:bidi/>
              <w:spacing w:after="0" w:line="240" w:lineRule="auto"/>
              <w:jc w:val="center"/>
            </w:pPr>
            <w:hyperlink r:id="rId32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مصاريف فيلا الوادي (Excel)</w:t>
            </w:r>
          </w:p>
        </w:tc>
        <w:tc>
          <w:tcPr>
            <w:tcW w:w="1800" w:type="dxa"/>
            <w:tcMar>
              <w:top w:w="60" w:type="dxa"/>
              <w:start w:w="100" w:type="dxa"/>
              <w:bottom w:w="60" w:type="dxa"/>
              <w:end w:w="100" w:type="dxa"/>
            </w:tcMar>
            <w:vAlign w:val="center"/>
          </w:tcPr>
          <w:p>
            <w:pPr>
              <w:bidi/>
              <w:spacing w:after="0" w:line="240" w:lineRule="auto"/>
              <w:jc w:val="center"/>
            </w:pPr>
            <w:hyperlink r:id="rId330"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ط. الشكوى الأولى لوزير العدل رقم 230747621 ـ 30-04-1445 (4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31"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الشكوى</w:t>
            </w:r>
          </w:p>
        </w:tc>
        <w:tc>
          <w:tcPr>
            <w:tcW w:w="1800" w:type="dxa"/>
            <w:tcMar>
              <w:top w:w="60" w:type="dxa"/>
              <w:start w:w="100" w:type="dxa"/>
              <w:bottom w:w="60" w:type="dxa"/>
              <w:end w:w="100" w:type="dxa"/>
            </w:tcMar>
            <w:vAlign w:val="center"/>
          </w:tcPr>
          <w:p>
            <w:pPr>
              <w:bidi/>
              <w:spacing w:after="0" w:line="240" w:lineRule="auto"/>
              <w:jc w:val="center"/>
            </w:pPr>
            <w:hyperlink r:id="rId33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تقديم الشكوى</w:t>
            </w:r>
          </w:p>
        </w:tc>
        <w:tc>
          <w:tcPr>
            <w:tcW w:w="1800" w:type="dxa"/>
            <w:tcMar>
              <w:top w:w="60" w:type="dxa"/>
              <w:start w:w="100" w:type="dxa"/>
              <w:bottom w:w="60" w:type="dxa"/>
              <w:end w:w="100" w:type="dxa"/>
            </w:tcMar>
            <w:vAlign w:val="center"/>
          </w:tcPr>
          <w:p>
            <w:pPr>
              <w:bidi/>
              <w:spacing w:after="0" w:line="240" w:lineRule="auto"/>
              <w:jc w:val="center"/>
            </w:pPr>
            <w:hyperlink r:id="rId33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ومرفقاتها</w:t>
            </w:r>
          </w:p>
        </w:tc>
        <w:tc>
          <w:tcPr>
            <w:tcW w:w="1800" w:type="dxa"/>
            <w:tcMar>
              <w:top w:w="60" w:type="dxa"/>
              <w:start w:w="100" w:type="dxa"/>
              <w:bottom w:w="60" w:type="dxa"/>
              <w:end w:w="100" w:type="dxa"/>
            </w:tcMar>
            <w:vAlign w:val="center"/>
          </w:tcPr>
          <w:p>
            <w:pPr>
              <w:bidi/>
              <w:spacing w:after="0" w:line="240" w:lineRule="auto"/>
              <w:jc w:val="center"/>
            </w:pPr>
            <w:hyperlink r:id="rId33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موجز الشكوى للمجلس الأعلى</w:t>
            </w:r>
          </w:p>
        </w:tc>
        <w:tc>
          <w:tcPr>
            <w:tcW w:w="1800" w:type="dxa"/>
            <w:tcMar>
              <w:top w:w="60" w:type="dxa"/>
              <w:start w:w="100" w:type="dxa"/>
              <w:bottom w:w="60" w:type="dxa"/>
              <w:end w:w="100" w:type="dxa"/>
            </w:tcMar>
            <w:vAlign w:val="center"/>
          </w:tcPr>
          <w:p>
            <w:pPr>
              <w:bidi/>
              <w:spacing w:after="0" w:line="240" w:lineRule="auto"/>
              <w:jc w:val="center"/>
            </w:pPr>
            <w:hyperlink r:id="rId335"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ي. مرفقات خطاب شكوى وزير العدل الأولى والثانية (21 ملفاً)</w:t>
      </w:r>
    </w:p>
    <w:p>
      <w:pPr>
        <w:bidi/>
        <w:spacing w:after="80" w:line="360" w:lineRule="auto"/>
        <w:jc w:val="start"/>
      </w:pPr>
      <w:r>
        <w:rPr>
          <w:rFonts w:ascii="Traditional Arabic" w:hAnsi="Traditional Arabic" w:cs="Traditional Arabic"/>
          <w:b/>
          <w:bCs/>
          <w:sz w:val="28"/>
          <w:szCs w:val="28"/>
          <w:rtl/>
        </w:rPr>
        <w:t xml:space="preserve">رابط المجلد: </w:t>
      </w:r>
      <w:hyperlink r:id="rId336"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05-11~1.DOC (ملف بترميز تالف)</w:t>
            </w:r>
          </w:p>
        </w:tc>
        <w:tc>
          <w:tcPr>
            <w:tcW w:w="1800" w:type="dxa"/>
            <w:tcMar>
              <w:top w:w="60" w:type="dxa"/>
              <w:start w:w="100" w:type="dxa"/>
              <w:bottom w:w="60" w:type="dxa"/>
              <w:end w:w="100" w:type="dxa"/>
            </w:tcMar>
            <w:vAlign w:val="center"/>
          </w:tcPr>
          <w:p>
            <w:pPr>
              <w:bidi/>
              <w:spacing w:after="0" w:line="240" w:lineRule="auto"/>
              <w:jc w:val="center"/>
            </w:pPr>
            <w:hyperlink r:id="rId33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على الحكم النهائي ـ نسخة</w:t>
            </w:r>
          </w:p>
        </w:tc>
        <w:tc>
          <w:tcPr>
            <w:tcW w:w="1800" w:type="dxa"/>
            <w:tcMar>
              <w:top w:w="60" w:type="dxa"/>
              <w:start w:w="100" w:type="dxa"/>
              <w:bottom w:w="60" w:type="dxa"/>
              <w:end w:w="100" w:type="dxa"/>
            </w:tcMar>
            <w:vAlign w:val="center"/>
          </w:tcPr>
          <w:p>
            <w:pPr>
              <w:bidi/>
              <w:spacing w:after="0" w:line="240" w:lineRule="auto"/>
              <w:jc w:val="center"/>
            </w:pPr>
            <w:hyperlink r:id="rId33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التماس على الحكم النهائي ـ نسخة ثانية</w:t>
            </w:r>
          </w:p>
        </w:tc>
        <w:tc>
          <w:tcPr>
            <w:tcW w:w="1800" w:type="dxa"/>
            <w:tcMar>
              <w:top w:w="60" w:type="dxa"/>
              <w:start w:w="100" w:type="dxa"/>
              <w:bottom w:w="60" w:type="dxa"/>
              <w:end w:w="100" w:type="dxa"/>
            </w:tcMar>
            <w:vAlign w:val="center"/>
          </w:tcPr>
          <w:p>
            <w:pPr>
              <w:bidi/>
              <w:spacing w:after="0" w:line="240" w:lineRule="auto"/>
              <w:jc w:val="center"/>
            </w:pPr>
            <w:hyperlink r:id="rId33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149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أمر تنفيذ عاتقة ـ نسخة</w:t>
            </w:r>
          </w:p>
        </w:tc>
        <w:tc>
          <w:tcPr>
            <w:tcW w:w="1800" w:type="dxa"/>
            <w:tcMar>
              <w:top w:w="60" w:type="dxa"/>
              <w:start w:w="100" w:type="dxa"/>
              <w:bottom w:w="60" w:type="dxa"/>
              <w:end w:w="100" w:type="dxa"/>
            </w:tcMar>
            <w:vAlign w:val="center"/>
          </w:tcPr>
          <w:p>
            <w:pPr>
              <w:bidi/>
              <w:spacing w:after="0" w:line="240" w:lineRule="auto"/>
              <w:jc w:val="center"/>
            </w:pPr>
            <w:hyperlink r:id="rId34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أمر تنفيذ عدنان ـ نسخة</w:t>
            </w:r>
          </w:p>
        </w:tc>
        <w:tc>
          <w:tcPr>
            <w:tcW w:w="1800" w:type="dxa"/>
            <w:tcMar>
              <w:top w:w="60" w:type="dxa"/>
              <w:start w:w="100" w:type="dxa"/>
              <w:bottom w:w="60" w:type="dxa"/>
              <w:end w:w="100" w:type="dxa"/>
            </w:tcMar>
            <w:vAlign w:val="center"/>
          </w:tcPr>
          <w:p>
            <w:pPr>
              <w:bidi/>
              <w:spacing w:after="0" w:line="240" w:lineRule="auto"/>
              <w:jc w:val="center"/>
            </w:pPr>
            <w:hyperlink r:id="rId34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شكوى المجلس الأعلى</w:t>
            </w:r>
          </w:p>
        </w:tc>
        <w:tc>
          <w:tcPr>
            <w:tcW w:w="1800" w:type="dxa"/>
            <w:tcMar>
              <w:top w:w="60" w:type="dxa"/>
              <w:start w:w="100" w:type="dxa"/>
              <w:bottom w:w="60" w:type="dxa"/>
              <w:end w:w="100" w:type="dxa"/>
            </w:tcMar>
            <w:vAlign w:val="center"/>
          </w:tcPr>
          <w:p>
            <w:pPr>
              <w:bidi/>
              <w:spacing w:after="0" w:line="240" w:lineRule="auto"/>
              <w:jc w:val="center"/>
            </w:pPr>
            <w:hyperlink r:id="rId34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30-04-1445 ـ حجم أقل</w:t>
            </w:r>
          </w:p>
        </w:tc>
        <w:tc>
          <w:tcPr>
            <w:tcW w:w="1800" w:type="dxa"/>
            <w:tcMar>
              <w:top w:w="60" w:type="dxa"/>
              <w:start w:w="100" w:type="dxa"/>
              <w:bottom w:w="60" w:type="dxa"/>
              <w:end w:w="100" w:type="dxa"/>
            </w:tcMar>
            <w:vAlign w:val="center"/>
          </w:tcPr>
          <w:p>
            <w:pPr>
              <w:bidi/>
              <w:spacing w:after="0" w:line="240" w:lineRule="auto"/>
              <w:jc w:val="center"/>
            </w:pPr>
            <w:hyperlink r:id="rId34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أسامة زيني ـ نسخة</w:t>
            </w:r>
          </w:p>
        </w:tc>
        <w:tc>
          <w:tcPr>
            <w:tcW w:w="1800" w:type="dxa"/>
            <w:tcMar>
              <w:top w:w="60" w:type="dxa"/>
              <w:start w:w="100" w:type="dxa"/>
              <w:bottom w:w="60" w:type="dxa"/>
              <w:end w:w="100" w:type="dxa"/>
            </w:tcMar>
            <w:vAlign w:val="center"/>
          </w:tcPr>
          <w:p>
            <w:pPr>
              <w:bidi/>
              <w:spacing w:after="0" w:line="240" w:lineRule="auto"/>
              <w:jc w:val="center"/>
            </w:pPr>
            <w:hyperlink r:id="rId34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لوزير العدل (وورد)</w:t>
            </w:r>
          </w:p>
        </w:tc>
        <w:tc>
          <w:tcPr>
            <w:tcW w:w="1800" w:type="dxa"/>
            <w:tcMar>
              <w:top w:w="60" w:type="dxa"/>
              <w:start w:w="100" w:type="dxa"/>
              <w:bottom w:w="60" w:type="dxa"/>
              <w:end w:w="100" w:type="dxa"/>
            </w:tcMar>
            <w:vAlign w:val="center"/>
          </w:tcPr>
          <w:p>
            <w:pPr>
              <w:bidi/>
              <w:spacing w:after="0" w:line="240" w:lineRule="auto"/>
              <w:jc w:val="center"/>
            </w:pPr>
            <w:hyperlink r:id="rId34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لوزير العدل ـ 13-11-1445</w:t>
            </w:r>
          </w:p>
        </w:tc>
        <w:tc>
          <w:tcPr>
            <w:tcW w:w="1800" w:type="dxa"/>
            <w:tcMar>
              <w:top w:w="60" w:type="dxa"/>
              <w:start w:w="100" w:type="dxa"/>
              <w:bottom w:w="60" w:type="dxa"/>
              <w:end w:w="100" w:type="dxa"/>
            </w:tcMar>
            <w:vAlign w:val="center"/>
          </w:tcPr>
          <w:p>
            <w:pPr>
              <w:bidi/>
              <w:spacing w:after="0" w:line="240" w:lineRule="auto"/>
              <w:jc w:val="center"/>
            </w:pPr>
            <w:hyperlink r:id="rId34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صك حكم نهائي ـ الاستئناف الثانية ـ نسخة</w:t>
            </w:r>
          </w:p>
        </w:tc>
        <w:tc>
          <w:tcPr>
            <w:tcW w:w="1800" w:type="dxa"/>
            <w:tcMar>
              <w:top w:w="60" w:type="dxa"/>
              <w:start w:w="100" w:type="dxa"/>
              <w:bottom w:w="60" w:type="dxa"/>
              <w:end w:w="100" w:type="dxa"/>
            </w:tcMar>
            <w:vAlign w:val="center"/>
          </w:tcPr>
          <w:p>
            <w:pPr>
              <w:bidi/>
              <w:spacing w:after="0" w:line="240" w:lineRule="auto"/>
              <w:jc w:val="center"/>
            </w:pPr>
            <w:hyperlink r:id="rId34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إعادة فتح شكوى 199058 ـ 13-11-1445</w:t>
            </w:r>
          </w:p>
        </w:tc>
        <w:tc>
          <w:tcPr>
            <w:tcW w:w="1800" w:type="dxa"/>
            <w:tcMar>
              <w:top w:w="60" w:type="dxa"/>
              <w:start w:w="100" w:type="dxa"/>
              <w:bottom w:w="60" w:type="dxa"/>
              <w:end w:w="100" w:type="dxa"/>
            </w:tcMar>
            <w:vAlign w:val="center"/>
          </w:tcPr>
          <w:p>
            <w:pPr>
              <w:bidi/>
              <w:spacing w:after="0" w:line="240" w:lineRule="auto"/>
              <w:jc w:val="center"/>
            </w:pPr>
            <w:hyperlink r:id="rId34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عقد البيع 20-09-1431 ـ نسخة</w:t>
            </w:r>
          </w:p>
        </w:tc>
        <w:tc>
          <w:tcPr>
            <w:tcW w:w="1800" w:type="dxa"/>
            <w:tcMar>
              <w:top w:w="60" w:type="dxa"/>
              <w:start w:w="100" w:type="dxa"/>
              <w:bottom w:w="60" w:type="dxa"/>
              <w:end w:w="100" w:type="dxa"/>
            </w:tcMar>
            <w:vAlign w:val="center"/>
          </w:tcPr>
          <w:p>
            <w:pPr>
              <w:bidi/>
              <w:spacing w:after="0" w:line="240" w:lineRule="auto"/>
              <w:jc w:val="center"/>
            </w:pPr>
            <w:hyperlink r:id="rId34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159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مختصر الشكوى لحجز موعد مع الوزير</w:t>
            </w:r>
          </w:p>
        </w:tc>
        <w:tc>
          <w:tcPr>
            <w:tcW w:w="1800" w:type="dxa"/>
            <w:tcMar>
              <w:top w:w="60" w:type="dxa"/>
              <w:start w:w="100" w:type="dxa"/>
              <w:bottom w:w="60" w:type="dxa"/>
              <w:end w:w="100" w:type="dxa"/>
            </w:tcMar>
            <w:vAlign w:val="center"/>
          </w:tcPr>
          <w:p>
            <w:pPr>
              <w:bidi/>
              <w:spacing w:after="0" w:line="240" w:lineRule="auto"/>
              <w:jc w:val="center"/>
            </w:pPr>
            <w:hyperlink r:id="rId35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مختصر الشكوى المقدمة بموقع المجلس الأعلى</w:t>
            </w:r>
          </w:p>
        </w:tc>
        <w:tc>
          <w:tcPr>
            <w:tcW w:w="1800" w:type="dxa"/>
            <w:tcMar>
              <w:top w:w="60" w:type="dxa"/>
              <w:start w:w="100" w:type="dxa"/>
              <w:bottom w:w="60" w:type="dxa"/>
              <w:end w:w="100" w:type="dxa"/>
            </w:tcMar>
            <w:vAlign w:val="center"/>
          </w:tcPr>
          <w:p>
            <w:pPr>
              <w:bidi/>
              <w:spacing w:after="0" w:line="240" w:lineRule="auto"/>
              <w:jc w:val="center"/>
            </w:pPr>
            <w:hyperlink r:id="rId35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ملحق تنازل عدنان عن حصته ـ 10-02-1434</w:t>
            </w:r>
          </w:p>
        </w:tc>
        <w:tc>
          <w:tcPr>
            <w:tcW w:w="1800" w:type="dxa"/>
            <w:tcMar>
              <w:top w:w="60" w:type="dxa"/>
              <w:start w:w="100" w:type="dxa"/>
              <w:bottom w:w="60" w:type="dxa"/>
              <w:end w:w="100" w:type="dxa"/>
            </w:tcMar>
            <w:vAlign w:val="center"/>
          </w:tcPr>
          <w:p>
            <w:pPr>
              <w:bidi/>
              <w:spacing w:after="0" w:line="240" w:lineRule="auto"/>
              <w:jc w:val="center"/>
            </w:pPr>
            <w:hyperlink r:id="rId35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ملحق تنازل عدنان عن حصته ـ 10-02-1434 ـ نسخة</w:t>
            </w:r>
          </w:p>
        </w:tc>
        <w:tc>
          <w:tcPr>
            <w:tcW w:w="1800" w:type="dxa"/>
            <w:tcMar>
              <w:top w:w="60" w:type="dxa"/>
              <w:start w:w="100" w:type="dxa"/>
              <w:bottom w:w="60" w:type="dxa"/>
              <w:end w:w="100" w:type="dxa"/>
            </w:tcMar>
            <w:vAlign w:val="center"/>
          </w:tcPr>
          <w:p>
            <w:pPr>
              <w:bidi/>
              <w:spacing w:after="0" w:line="240" w:lineRule="auto"/>
              <w:jc w:val="center"/>
            </w:pPr>
            <w:hyperlink r:id="rId35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ملف مؤقت tmp</w:t>
            </w:r>
          </w:p>
        </w:tc>
        <w:tc>
          <w:tcPr>
            <w:tcW w:w="1800" w:type="dxa"/>
            <w:tcMar>
              <w:top w:w="60" w:type="dxa"/>
              <w:start w:w="100" w:type="dxa"/>
              <w:bottom w:w="60" w:type="dxa"/>
              <w:end w:w="100" w:type="dxa"/>
            </w:tcMar>
            <w:vAlign w:val="center"/>
          </w:tcPr>
          <w:p>
            <w:pPr>
              <w:bidi/>
              <w:spacing w:after="0" w:line="240" w:lineRule="auto"/>
              <w:jc w:val="center"/>
            </w:pPr>
            <w:hyperlink r:id="rId35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تقديم 21-05-2024 (1)</w:t>
            </w:r>
          </w:p>
        </w:tc>
        <w:tc>
          <w:tcPr>
            <w:tcW w:w="1800" w:type="dxa"/>
            <w:tcMar>
              <w:top w:w="60" w:type="dxa"/>
              <w:start w:w="100" w:type="dxa"/>
              <w:bottom w:w="60" w:type="dxa"/>
              <w:end w:w="100" w:type="dxa"/>
            </w:tcMar>
            <w:vAlign w:val="center"/>
          </w:tcPr>
          <w:p>
            <w:pPr>
              <w:bidi/>
              <w:spacing w:after="0" w:line="240" w:lineRule="auto"/>
              <w:jc w:val="center"/>
            </w:pPr>
            <w:hyperlink r:id="rId35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تقديم 21-05-2024 (2)</w:t>
            </w:r>
          </w:p>
        </w:tc>
        <w:tc>
          <w:tcPr>
            <w:tcW w:w="1800" w:type="dxa"/>
            <w:tcMar>
              <w:top w:w="60" w:type="dxa"/>
              <w:start w:w="100" w:type="dxa"/>
              <w:bottom w:w="60" w:type="dxa"/>
              <w:end w:w="100" w:type="dxa"/>
            </w:tcMar>
            <w:vAlign w:val="center"/>
          </w:tcPr>
          <w:p>
            <w:pPr>
              <w:bidi/>
              <w:spacing w:after="0" w:line="240" w:lineRule="auto"/>
              <w:jc w:val="center"/>
            </w:pPr>
            <w:hyperlink r:id="rId356"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تقديم 21-05-2024 (3)</w:t>
            </w:r>
          </w:p>
        </w:tc>
        <w:tc>
          <w:tcPr>
            <w:tcW w:w="1800" w:type="dxa"/>
            <w:tcMar>
              <w:top w:w="60" w:type="dxa"/>
              <w:start w:w="100" w:type="dxa"/>
              <w:bottom w:w="60" w:type="dxa"/>
              <w:end w:w="100" w:type="dxa"/>
            </w:tcMar>
            <w:vAlign w:val="center"/>
          </w:tcPr>
          <w:p>
            <w:pPr>
              <w:bidi/>
              <w:spacing w:after="0" w:line="240" w:lineRule="auto"/>
              <w:jc w:val="center"/>
            </w:pPr>
            <w:hyperlink r:id="rId357"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ك. إعادة فتح الشكوى الثانية 199058 ـ 13-11-1445 (7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58"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رد مجلس القضاء الأعلى على الشكوى ـ 199058</w:t>
            </w:r>
          </w:p>
        </w:tc>
        <w:tc>
          <w:tcPr>
            <w:tcW w:w="1800" w:type="dxa"/>
            <w:tcMar>
              <w:top w:w="60" w:type="dxa"/>
              <w:start w:w="100" w:type="dxa"/>
              <w:bottom w:w="60" w:type="dxa"/>
              <w:end w:w="100" w:type="dxa"/>
            </w:tcMar>
            <w:vAlign w:val="center"/>
          </w:tcPr>
          <w:p>
            <w:pPr>
              <w:bidi/>
              <w:spacing w:after="0" w:line="240" w:lineRule="auto"/>
              <w:jc w:val="center"/>
            </w:pPr>
            <w:hyperlink r:id="rId35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لوزير العدل 13-11-1445 ومرفقاتها</w:t>
            </w:r>
          </w:p>
        </w:tc>
        <w:tc>
          <w:tcPr>
            <w:tcW w:w="1800" w:type="dxa"/>
            <w:tcMar>
              <w:top w:w="60" w:type="dxa"/>
              <w:start w:w="100" w:type="dxa"/>
              <w:bottom w:w="60" w:type="dxa"/>
              <w:end w:w="100" w:type="dxa"/>
            </w:tcMar>
            <w:vAlign w:val="center"/>
          </w:tcPr>
          <w:p>
            <w:pPr>
              <w:bidi/>
              <w:spacing w:after="0" w:line="240" w:lineRule="auto"/>
              <w:jc w:val="center"/>
            </w:pPr>
            <w:hyperlink r:id="rId36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169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لوزير العدل 13-11-1445</w:t>
            </w:r>
          </w:p>
        </w:tc>
        <w:tc>
          <w:tcPr>
            <w:tcW w:w="1800" w:type="dxa"/>
            <w:tcMar>
              <w:top w:w="60" w:type="dxa"/>
              <w:start w:w="100" w:type="dxa"/>
              <w:bottom w:w="60" w:type="dxa"/>
              <w:end w:w="100" w:type="dxa"/>
            </w:tcMar>
            <w:vAlign w:val="center"/>
          </w:tcPr>
          <w:p>
            <w:pPr>
              <w:bidi/>
              <w:spacing w:after="0" w:line="240" w:lineRule="auto"/>
              <w:jc w:val="center"/>
            </w:pPr>
            <w:hyperlink r:id="rId36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شكوى لوزير العدل ـ جديدة 2 ـ 05-11-1445 (وورد)</w:t>
            </w:r>
          </w:p>
        </w:tc>
        <w:tc>
          <w:tcPr>
            <w:tcW w:w="1800" w:type="dxa"/>
            <w:tcMar>
              <w:top w:w="60" w:type="dxa"/>
              <w:start w:w="100" w:type="dxa"/>
              <w:bottom w:w="60" w:type="dxa"/>
              <w:end w:w="100" w:type="dxa"/>
            </w:tcMar>
            <w:vAlign w:val="center"/>
          </w:tcPr>
          <w:p>
            <w:pPr>
              <w:bidi/>
              <w:spacing w:after="0" w:line="240" w:lineRule="auto"/>
              <w:jc w:val="center"/>
            </w:pPr>
            <w:hyperlink r:id="rId36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إعادة فتح الشكوى (صورة)</w:t>
            </w:r>
          </w:p>
        </w:tc>
        <w:tc>
          <w:tcPr>
            <w:tcW w:w="1800" w:type="dxa"/>
            <w:tcMar>
              <w:top w:w="60" w:type="dxa"/>
              <w:start w:w="100" w:type="dxa"/>
              <w:bottom w:w="60" w:type="dxa"/>
              <w:end w:w="100" w:type="dxa"/>
            </w:tcMar>
            <w:vAlign w:val="center"/>
          </w:tcPr>
          <w:p>
            <w:pPr>
              <w:bidi/>
              <w:spacing w:after="0" w:line="240" w:lineRule="auto"/>
              <w:jc w:val="center"/>
            </w:pPr>
            <w:hyperlink r:id="rId36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طلب الشكوى للمجلس الأعلى (صورة)</w:t>
            </w:r>
          </w:p>
        </w:tc>
        <w:tc>
          <w:tcPr>
            <w:tcW w:w="1800" w:type="dxa"/>
            <w:tcMar>
              <w:top w:w="60" w:type="dxa"/>
              <w:start w:w="100" w:type="dxa"/>
              <w:bottom w:w="60" w:type="dxa"/>
              <w:end w:w="100" w:type="dxa"/>
            </w:tcMar>
            <w:vAlign w:val="center"/>
          </w:tcPr>
          <w:p>
            <w:pPr>
              <w:bidi/>
              <w:spacing w:after="0" w:line="240" w:lineRule="auto"/>
              <w:jc w:val="center"/>
            </w:pPr>
            <w:hyperlink r:id="rId36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موجز إعادة فتح الشكوى</w:t>
            </w:r>
          </w:p>
        </w:tc>
        <w:tc>
          <w:tcPr>
            <w:tcW w:w="1800" w:type="dxa"/>
            <w:tcMar>
              <w:top w:w="60" w:type="dxa"/>
              <w:start w:w="100" w:type="dxa"/>
              <w:bottom w:w="60" w:type="dxa"/>
              <w:end w:w="100" w:type="dxa"/>
            </w:tcMar>
            <w:vAlign w:val="center"/>
          </w:tcPr>
          <w:p>
            <w:pPr>
              <w:bidi/>
              <w:spacing w:after="0" w:line="240" w:lineRule="auto"/>
              <w:jc w:val="center"/>
            </w:pPr>
            <w:hyperlink r:id="rId365"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ل. الشكوى الثالثة لوزير العدل ـ 26-04-1446 (7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66"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ومرفقاتها ـ 29-10-2024</w:t>
            </w:r>
          </w:p>
        </w:tc>
        <w:tc>
          <w:tcPr>
            <w:tcW w:w="1800" w:type="dxa"/>
            <w:tcMar>
              <w:top w:w="60" w:type="dxa"/>
              <w:start w:w="100" w:type="dxa"/>
              <w:bottom w:w="60" w:type="dxa"/>
              <w:end w:w="100" w:type="dxa"/>
            </w:tcMar>
            <w:vAlign w:val="center"/>
          </w:tcPr>
          <w:p>
            <w:pPr>
              <w:bidi/>
              <w:spacing w:after="0" w:line="240" w:lineRule="auto"/>
              <w:jc w:val="center"/>
            </w:pPr>
            <w:hyperlink r:id="rId367"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(وورد)</w:t>
            </w:r>
          </w:p>
        </w:tc>
        <w:tc>
          <w:tcPr>
            <w:tcW w:w="1800" w:type="dxa"/>
            <w:tcMar>
              <w:top w:w="60" w:type="dxa"/>
              <w:start w:w="100" w:type="dxa"/>
              <w:bottom w:w="60" w:type="dxa"/>
              <w:end w:w="100" w:type="dxa"/>
            </w:tcMar>
            <w:vAlign w:val="center"/>
          </w:tcPr>
          <w:p>
            <w:pPr>
              <w:bidi/>
              <w:spacing w:after="0" w:line="240" w:lineRule="auto"/>
              <w:jc w:val="center"/>
            </w:pPr>
            <w:hyperlink r:id="rId36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صفحة 1 من تقديم الشكوى</w:t>
            </w:r>
          </w:p>
        </w:tc>
        <w:tc>
          <w:tcPr>
            <w:tcW w:w="1800" w:type="dxa"/>
            <w:tcMar>
              <w:top w:w="60" w:type="dxa"/>
              <w:start w:w="100" w:type="dxa"/>
              <w:bottom w:w="60" w:type="dxa"/>
              <w:end w:w="100" w:type="dxa"/>
            </w:tcMar>
            <w:vAlign w:val="center"/>
          </w:tcPr>
          <w:p>
            <w:pPr>
              <w:bidi/>
              <w:spacing w:after="0" w:line="240" w:lineRule="auto"/>
              <w:jc w:val="center"/>
            </w:pPr>
            <w:hyperlink r:id="rId36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صفحة 2 من تقديم الشكوى</w:t>
            </w:r>
          </w:p>
        </w:tc>
        <w:tc>
          <w:tcPr>
            <w:tcW w:w="1800" w:type="dxa"/>
            <w:tcMar>
              <w:top w:w="60" w:type="dxa"/>
              <w:start w:w="100" w:type="dxa"/>
              <w:bottom w:w="60" w:type="dxa"/>
              <w:end w:w="100" w:type="dxa"/>
            </w:tcMar>
            <w:vAlign w:val="center"/>
          </w:tcPr>
          <w:p>
            <w:pPr>
              <w:bidi/>
              <w:spacing w:after="0" w:line="240" w:lineRule="auto"/>
              <w:jc w:val="center"/>
            </w:pPr>
            <w:hyperlink r:id="rId37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صفحة 3 من تقديم الشكوى</w:t>
            </w:r>
          </w:p>
        </w:tc>
        <w:tc>
          <w:tcPr>
            <w:tcW w:w="1800" w:type="dxa"/>
            <w:tcMar>
              <w:top w:w="60" w:type="dxa"/>
              <w:start w:w="100" w:type="dxa"/>
              <w:bottom w:w="60" w:type="dxa"/>
              <w:end w:w="100" w:type="dxa"/>
            </w:tcMar>
            <w:vAlign w:val="center"/>
          </w:tcPr>
          <w:p>
            <w:pPr>
              <w:bidi/>
              <w:spacing w:after="0" w:line="240" w:lineRule="auto"/>
              <w:jc w:val="center"/>
            </w:pPr>
            <w:hyperlink r:id="rId37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179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تقديم الشكوى ـ 243138211</w:t>
            </w:r>
          </w:p>
        </w:tc>
        <w:tc>
          <w:tcPr>
            <w:tcW w:w="1800" w:type="dxa"/>
            <w:tcMar>
              <w:top w:w="60" w:type="dxa"/>
              <w:start w:w="100" w:type="dxa"/>
              <w:bottom w:w="60" w:type="dxa"/>
              <w:end w:w="100" w:type="dxa"/>
            </w:tcMar>
            <w:vAlign w:val="center"/>
          </w:tcPr>
          <w:p>
            <w:pPr>
              <w:bidi/>
              <w:spacing w:after="0" w:line="240" w:lineRule="auto"/>
              <w:jc w:val="center"/>
            </w:pPr>
            <w:hyperlink r:id="rId37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تعذر التقديم الإلكتروني بمجلس القضاء ـ 29-10-2024</w:t>
            </w:r>
          </w:p>
        </w:tc>
        <w:tc>
          <w:tcPr>
            <w:tcW w:w="1800" w:type="dxa"/>
            <w:tcMar>
              <w:top w:w="60" w:type="dxa"/>
              <w:start w:w="100" w:type="dxa"/>
              <w:bottom w:w="60" w:type="dxa"/>
              <w:end w:w="100" w:type="dxa"/>
            </w:tcMar>
            <w:vAlign w:val="center"/>
          </w:tcPr>
          <w:p>
            <w:pPr>
              <w:bidi/>
              <w:spacing w:after="0" w:line="240" w:lineRule="auto"/>
              <w:jc w:val="center"/>
            </w:pPr>
            <w:hyperlink r:id="rId373"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م. الشكوى الرابعة لوزير العدل ـ 09-06-1446 (ملفان)</w:t>
      </w:r>
    </w:p>
    <w:p>
      <w:pPr>
        <w:bidi/>
        <w:spacing w:after="80" w:line="360" w:lineRule="auto"/>
        <w:jc w:val="start"/>
      </w:pPr>
      <w:r>
        <w:rPr>
          <w:rFonts w:ascii="Traditional Arabic" w:hAnsi="Traditional Arabic" w:cs="Traditional Arabic"/>
          <w:b/>
          <w:bCs/>
          <w:sz w:val="28"/>
          <w:szCs w:val="28"/>
          <w:rtl/>
        </w:rPr>
        <w:t xml:space="preserve">رابط المجلد: </w:t>
      </w:r>
      <w:hyperlink r:id="rId374"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الرابعة (وورد)</w:t>
            </w:r>
          </w:p>
        </w:tc>
        <w:tc>
          <w:tcPr>
            <w:tcW w:w="1800" w:type="dxa"/>
            <w:tcMar>
              <w:top w:w="60" w:type="dxa"/>
              <w:start w:w="100" w:type="dxa"/>
              <w:bottom w:w="60" w:type="dxa"/>
              <w:end w:w="100" w:type="dxa"/>
            </w:tcMar>
            <w:vAlign w:val="center"/>
          </w:tcPr>
          <w:p>
            <w:pPr>
              <w:bidi/>
              <w:spacing w:after="0" w:line="240" w:lineRule="auto"/>
              <w:jc w:val="center"/>
            </w:pPr>
            <w:hyperlink r:id="rId37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الرابعة</w:t>
            </w:r>
          </w:p>
        </w:tc>
        <w:tc>
          <w:tcPr>
            <w:tcW w:w="1800" w:type="dxa"/>
            <w:tcMar>
              <w:top w:w="60" w:type="dxa"/>
              <w:start w:w="100" w:type="dxa"/>
              <w:bottom w:w="60" w:type="dxa"/>
              <w:end w:w="100" w:type="dxa"/>
            </w:tcMar>
            <w:vAlign w:val="center"/>
          </w:tcPr>
          <w:p>
            <w:pPr>
              <w:bidi/>
              <w:spacing w:after="0" w:line="240" w:lineRule="auto"/>
              <w:jc w:val="center"/>
            </w:pPr>
            <w:hyperlink r:id="rId376"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ن. شكوى أسامة زيني إلى ولي العهد ـ 17-11-1445 (9 ملفات)</w:t>
      </w:r>
    </w:p>
    <w:p>
      <w:pPr>
        <w:bidi/>
        <w:spacing w:after="80" w:line="360" w:lineRule="auto"/>
        <w:jc w:val="start"/>
      </w:pPr>
      <w:r>
        <w:rPr>
          <w:rFonts w:ascii="Traditional Arabic" w:hAnsi="Traditional Arabic" w:cs="Traditional Arabic"/>
          <w:b/>
          <w:bCs/>
          <w:sz w:val="28"/>
          <w:szCs w:val="28"/>
          <w:rtl/>
        </w:rPr>
        <w:t xml:space="preserve">رابط المجلد: </w:t>
      </w:r>
      <w:hyperlink r:id="rId377"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183</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التقديم ـ صدرت للمجلس الأعلى</w:t>
            </w:r>
          </w:p>
        </w:tc>
        <w:tc>
          <w:tcPr>
            <w:tcW w:w="1800" w:type="dxa"/>
            <w:tcMar>
              <w:top w:w="60" w:type="dxa"/>
              <w:start w:w="100" w:type="dxa"/>
              <w:bottom w:w="60" w:type="dxa"/>
              <w:end w:w="100" w:type="dxa"/>
            </w:tcMar>
            <w:vAlign w:val="center"/>
          </w:tcPr>
          <w:p>
            <w:pPr>
              <w:bidi/>
              <w:spacing w:after="0" w:line="240" w:lineRule="auto"/>
              <w:jc w:val="center"/>
            </w:pPr>
            <w:hyperlink r:id="rId378"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184</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التقديم ـ موقع توارد</w:t>
            </w:r>
          </w:p>
        </w:tc>
        <w:tc>
          <w:tcPr>
            <w:tcW w:w="1800" w:type="dxa"/>
            <w:tcMar>
              <w:top w:w="60" w:type="dxa"/>
              <w:start w:w="100" w:type="dxa"/>
              <w:bottom w:w="60" w:type="dxa"/>
              <w:end w:w="100" w:type="dxa"/>
            </w:tcMar>
            <w:vAlign w:val="center"/>
          </w:tcPr>
          <w:p>
            <w:pPr>
              <w:bidi/>
              <w:spacing w:after="0" w:line="240" w:lineRule="auto"/>
              <w:jc w:val="center"/>
            </w:pPr>
            <w:hyperlink r:id="rId379"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185</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تفاصيل طلب موعد مع وزير العدل ـ 19-06-1445</w:t>
            </w:r>
          </w:p>
        </w:tc>
        <w:tc>
          <w:tcPr>
            <w:tcW w:w="1800" w:type="dxa"/>
            <w:tcMar>
              <w:top w:w="60" w:type="dxa"/>
              <w:start w:w="100" w:type="dxa"/>
              <w:bottom w:w="60" w:type="dxa"/>
              <w:end w:w="100" w:type="dxa"/>
            </w:tcMar>
            <w:vAlign w:val="center"/>
          </w:tcPr>
          <w:p>
            <w:pPr>
              <w:bidi/>
              <w:spacing w:after="0" w:line="240" w:lineRule="auto"/>
              <w:jc w:val="center"/>
            </w:pPr>
            <w:hyperlink r:id="rId380"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186</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ومرفقاتها</w:t>
            </w:r>
          </w:p>
        </w:tc>
        <w:tc>
          <w:tcPr>
            <w:tcW w:w="1800" w:type="dxa"/>
            <w:tcMar>
              <w:top w:w="60" w:type="dxa"/>
              <w:start w:w="100" w:type="dxa"/>
              <w:bottom w:w="60" w:type="dxa"/>
              <w:end w:w="100" w:type="dxa"/>
            </w:tcMar>
            <w:vAlign w:val="center"/>
          </w:tcPr>
          <w:p>
            <w:pPr>
              <w:bidi/>
              <w:spacing w:after="0" w:line="240" w:lineRule="auto"/>
              <w:jc w:val="center"/>
            </w:pPr>
            <w:hyperlink r:id="rId381"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187</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الشكوى (وورد)</w:t>
            </w:r>
          </w:p>
        </w:tc>
        <w:tc>
          <w:tcPr>
            <w:tcW w:w="1800" w:type="dxa"/>
            <w:tcMar>
              <w:top w:w="60" w:type="dxa"/>
              <w:start w:w="100" w:type="dxa"/>
              <w:bottom w:w="60" w:type="dxa"/>
              <w:end w:w="100" w:type="dxa"/>
            </w:tcMar>
            <w:vAlign w:val="center"/>
          </w:tcPr>
          <w:p>
            <w:pPr>
              <w:bidi/>
              <w:spacing w:after="0" w:line="240" w:lineRule="auto"/>
              <w:jc w:val="center"/>
            </w:pPr>
            <w:hyperlink r:id="rId382"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188</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التقديم (jpg)</w:t>
            </w:r>
          </w:p>
        </w:tc>
        <w:tc>
          <w:tcPr>
            <w:tcW w:w="1800" w:type="dxa"/>
            <w:tcMar>
              <w:top w:w="60" w:type="dxa"/>
              <w:start w:w="100" w:type="dxa"/>
              <w:bottom w:w="60" w:type="dxa"/>
              <w:end w:w="100" w:type="dxa"/>
            </w:tcMar>
            <w:vAlign w:val="center"/>
          </w:tcPr>
          <w:p>
            <w:pPr>
              <w:bidi/>
              <w:spacing w:after="0" w:line="240" w:lineRule="auto"/>
              <w:jc w:val="center"/>
            </w:pPr>
            <w:hyperlink r:id="rId383"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189</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صورة التقديم (pdf)</w:t>
            </w:r>
          </w:p>
        </w:tc>
        <w:tc>
          <w:tcPr>
            <w:tcW w:w="1800" w:type="dxa"/>
            <w:tcMar>
              <w:top w:w="60" w:type="dxa"/>
              <w:start w:w="100" w:type="dxa"/>
              <w:bottom w:w="60" w:type="dxa"/>
              <w:end w:w="100" w:type="dxa"/>
            </w:tcMar>
            <w:vAlign w:val="center"/>
          </w:tcPr>
          <w:p>
            <w:pPr>
              <w:bidi/>
              <w:spacing w:after="0" w:line="240" w:lineRule="auto"/>
              <w:jc w:val="center"/>
            </w:pPr>
            <w:hyperlink r:id="rId384"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190</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مرفقات الشكوى</w:t>
            </w:r>
          </w:p>
        </w:tc>
        <w:tc>
          <w:tcPr>
            <w:tcW w:w="1800" w:type="dxa"/>
            <w:tcMar>
              <w:top w:w="60" w:type="dxa"/>
              <w:start w:w="100" w:type="dxa"/>
              <w:bottom w:w="60" w:type="dxa"/>
              <w:end w:w="100" w:type="dxa"/>
            </w:tcMar>
            <w:vAlign w:val="center"/>
          </w:tcPr>
          <w:p>
            <w:pPr>
              <w:bidi/>
              <w:spacing w:after="0" w:line="240" w:lineRule="auto"/>
              <w:jc w:val="center"/>
            </w:pPr>
            <w:hyperlink r:id="rId385" w:history="1">
              <w:r>
                <w:rPr>
                  <w:rStyle w:val="Hyperlink"/>
                  <w:rFonts w:ascii="Traditional Arabic" w:hAnsi="Traditional Arabic" w:cs="Traditional Arabic"/>
                  <w:sz w:val="28"/>
                  <w:szCs w:val="28"/>
                  <w:rtl/>
                </w:rPr>
                <w:t>فتح الملف</w:t>
              </w:r>
            </w:hyperlink>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191</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ملخص الشكوى لولي العهد (وورد)</w:t>
            </w:r>
          </w:p>
        </w:tc>
        <w:tc>
          <w:tcPr>
            <w:tcW w:w="1800" w:type="dxa"/>
            <w:tcMar>
              <w:top w:w="60" w:type="dxa"/>
              <w:start w:w="100" w:type="dxa"/>
              <w:bottom w:w="60" w:type="dxa"/>
              <w:end w:w="100" w:type="dxa"/>
            </w:tcMar>
            <w:vAlign w:val="center"/>
          </w:tcPr>
          <w:p>
            <w:pPr>
              <w:bidi/>
              <w:spacing w:after="0" w:line="240" w:lineRule="auto"/>
              <w:jc w:val="center"/>
            </w:pPr>
            <w:hyperlink r:id="rId386"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4"/>
          <w:szCs w:val="34"/>
          <w:rtl/>
        </w:rPr>
        <w:t xml:space="preserve">س. مذكرة التماس المحامي الشهري ـ 13-07-1445 (ملف واحد)</w:t>
      </w:r>
    </w:p>
    <w:p>
      <w:pPr>
        <w:bidi/>
        <w:spacing w:after="80" w:line="360" w:lineRule="auto"/>
        <w:jc w:val="start"/>
      </w:pPr>
      <w:r>
        <w:rPr>
          <w:rFonts w:ascii="Traditional Arabic" w:hAnsi="Traditional Arabic" w:cs="Traditional Arabic"/>
          <w:b/>
          <w:bCs/>
          <w:sz w:val="28"/>
          <w:szCs w:val="28"/>
          <w:rtl/>
        </w:rPr>
        <w:t xml:space="preserve">رابط المجلد: </w:t>
      </w:r>
      <w:hyperlink r:id="rId387" w:history="1">
        <w:r>
          <w:rPr>
            <w:rStyle w:val="Hyperlink"/>
            <w:rFonts w:ascii="Traditional Arabic" w:hAnsi="Traditional Arabic" w:cs="Traditional Arabic"/>
            <w:sz w:val="28"/>
            <w:szCs w:val="28"/>
            <w:rtl/>
          </w:rPr>
          <w:t>فتح المجلد</w:t>
        </w:r>
      </w:hyperlink>
    </w:p>
    <w:tbl>
      <w:tblPr>
        <w:bidiVisual/>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700"/>
        <w:gridCol w:w="6500"/>
        <w:gridCol w:w="1800"/>
      </w:tblGrid>
      <w:tr>
        <w:tc>
          <w:tcPr>
            <w:tcW w:w="7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م</w:t>
            </w:r>
          </w:p>
        </w:tc>
        <w:tc>
          <w:tcPr>
            <w:tcW w:w="65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اسم المستند</w:t>
            </w:r>
          </w:p>
        </w:tc>
        <w:tc>
          <w:tcPr>
            <w:tcW w:w="1800" w:type="dxa"/>
            <w:shd w:val="clear" w:color="auto" w:fill="DDE8F0"/>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b/>
                <w:bCs/>
                <w:sz w:val="28"/>
                <w:szCs w:val="28"/>
                <w:rtl/>
              </w:rPr>
              <w:t xml:space="preserve">الرابط</w:t>
            </w:r>
          </w:p>
        </w:tc>
      </w:tr>
      <w:tr>
        <w:tc>
          <w:tcPr>
            <w:tcW w:w="700" w:type="dxa"/>
            <w:tcMar>
              <w:top w:w="60" w:type="dxa"/>
              <w:start w:w="100" w:type="dxa"/>
              <w:bottom w:w="60" w:type="dxa"/>
              <w:end w:w="100" w:type="dxa"/>
            </w:tcMar>
            <w:vAlign w:val="center"/>
          </w:tcPr>
          <w:p>
            <w:pPr>
              <w:bidi/>
              <w:spacing w:after="0" w:line="240" w:lineRule="auto"/>
              <w:jc w:val="center"/>
            </w:pPr>
            <w:r>
              <w:rPr>
                <w:rFonts w:ascii="Traditional Arabic" w:hAnsi="Traditional Arabic" w:cs="Traditional Arabic"/>
                <w:sz w:val="28"/>
                <w:szCs w:val="28"/>
                <w:rtl/>
              </w:rPr>
              <w:t xml:space="preserve">192</w:t>
            </w:r>
          </w:p>
        </w:tc>
        <w:tc>
          <w:tcPr>
            <w:tcW w:w="6500" w:type="dxa"/>
            <w:tcMar>
              <w:top w:w="60" w:type="dxa"/>
              <w:start w:w="100" w:type="dxa"/>
              <w:bottom w:w="60" w:type="dxa"/>
              <w:end w:w="100" w:type="dxa"/>
            </w:tcMar>
            <w:vAlign w:val="center"/>
          </w:tcPr>
          <w:p>
            <w:pPr>
              <w:bidi/>
              <w:spacing w:after="0" w:line="240" w:lineRule="auto"/>
              <w:jc w:val="start"/>
            </w:pPr>
            <w:r>
              <w:rPr>
                <w:rFonts w:ascii="Traditional Arabic" w:hAnsi="Traditional Arabic" w:cs="Traditional Arabic"/>
                <w:sz w:val="28"/>
                <w:szCs w:val="28"/>
                <w:rtl/>
              </w:rPr>
              <w:t xml:space="preserve">مذكرة الالتماس ومرفقاتها</w:t>
            </w:r>
          </w:p>
        </w:tc>
        <w:tc>
          <w:tcPr>
            <w:tcW w:w="1800" w:type="dxa"/>
            <w:tcMar>
              <w:top w:w="60" w:type="dxa"/>
              <w:start w:w="100" w:type="dxa"/>
              <w:bottom w:w="60" w:type="dxa"/>
              <w:end w:w="100" w:type="dxa"/>
            </w:tcMar>
            <w:vAlign w:val="center"/>
          </w:tcPr>
          <w:p>
            <w:pPr>
              <w:bidi/>
              <w:spacing w:after="0" w:line="240" w:lineRule="auto"/>
              <w:jc w:val="center"/>
            </w:pPr>
            <w:hyperlink r:id="rId388" w:history="1">
              <w:r>
                <w:rPr>
                  <w:rStyle w:val="Hyperlink"/>
                  <w:rFonts w:ascii="Traditional Arabic" w:hAnsi="Traditional Arabic" w:cs="Traditional Arabic"/>
                  <w:sz w:val="28"/>
                  <w:szCs w:val="28"/>
                  <w:rtl/>
                </w:rPr>
                <w:t>فتح الملف</w:t>
              </w:r>
            </w:hyperlink>
          </w:p>
        </w:tc>
      </w:tr>
    </w:tbl>
    <w:p>
      <w:pPr>
        <w:bidi/>
        <w:spacing w:after="120"/>
        <w:jc w:val="both"/>
      </w:pPr>
      <w:r>
        <w:rPr>
          <w:rFonts w:ascii="Traditional Arabic" w:hAnsi="Traditional Arabic" w:cs="Traditional Arabic"/>
          <w:b/>
          <w:bCs/>
          <w:color w:val="1F4E79"/>
          <w:sz w:val="32"/>
          <w:szCs w:val="32"/>
          <w:rtl/>
        </w:rPr>
        <w:t xml:space="preserve">إجمالي الملفات المرصودة في المجلد المشترك للقضية: 192 ملفاً. الترقيم متصل عبر الأقسام الثمانية عشر. النسخ المكررة أُبقيت كما هي في المجلد للحفاظ على المطابقة مع الواقع.</w:t>
      </w:r>
    </w:p>
    <w:p w14:paraId="149120D7" w14:textId="1A2CFCAF" w:rsidR="00F82BA3" w:rsidRDefault="00D36956" w:rsidP="00D36956">
      <w:pPr>
        <w:bidi/>
        <w:jc w:val="center"/>
        <w:rPr>
          <w:rFonts w:ascii="Traditional Arabic" w:hAnsi="Traditional Arabic" w:cs="Traditional Arabic"/>
          <w:sz w:val="32"/>
          <w:szCs w:val="32"/>
          <w:rtl/>
          <w:lang w:bidi="ar-EG"/>
        </w:rPr>
      </w:pPr>
      <w:r>
        <w:rPr>
          <w:rFonts w:ascii="Traditional Arabic" w:hAnsi="Traditional Arabic" w:cs="Traditional Arabic"/>
          <w:b/>
          <w:bCs/>
          <w:noProof/>
          <w:sz w:val="40"/>
          <w:szCs w:val="40"/>
          <w:rtl/>
          <w:lang w:val="ar-EG" w:bidi="ar-EG"/>
        </w:rPr>
        <w:lastRenderedPageBreak/>
        <mc:AlternateContent>
          <mc:Choice Requires="wps">
            <w:drawing>
              <wp:anchor distT="0" distB="0" distL="114300" distR="114300" simplePos="0" relativeHeight="251658242" behindDoc="1" locked="0" layoutInCell="1" allowOverlap="1" wp14:anchorId="4AE683EA" wp14:editId="2FB549D3">
                <wp:simplePos x="0" y="0"/>
                <wp:positionH relativeFrom="margin">
                  <wp:align>right</wp:align>
                </wp:positionH>
                <wp:positionV relativeFrom="paragraph">
                  <wp:posOffset>-30480</wp:posOffset>
                </wp:positionV>
                <wp:extent cx="6248400" cy="335280"/>
                <wp:effectExtent l="57150" t="38100" r="76200" b="102870"/>
                <wp:wrapNone/>
                <wp:docPr id="2114095001" name="Rectangle: Beveled 4"/>
                <wp:cNvGraphicFramePr/>
                <a:graphic xmlns:a="http://schemas.openxmlformats.org/drawingml/2006/main">
                  <a:graphicData uri="http://schemas.microsoft.com/office/word/2010/wordprocessingShape">
                    <wps:wsp>
                      <wps:cNvSpPr/>
                      <wps:spPr>
                        <a:xfrm>
                          <a:off x="0" y="0"/>
                          <a:ext cx="6248400" cy="335280"/>
                        </a:xfrm>
                        <a:prstGeom prst="bevel">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D57A3F" id="Rectangle: Beveled 4" o:spid="_x0000_s1026" type="#_x0000_t84" style="position:absolute;margin-left:440.8pt;margin-top:-2.4pt;width:492pt;height:26.4pt;z-index:-2516551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WMa3SQIAAPEEAAAOAAAAZHJzL2Uyb0RvYy54bWysVN9v2jAQfp+0/8Hy+wiktGOIUCGqTpOq Fo1OfTaODdEcn3c2BPbX72xCQF2lTdNenDvf78/fZXK7rw3bKfQV2IIPen3OlJVQVnZd8G/P9x9G nPkgbCkMWFXwg/L8dvr+3aRxY5XDBkypkFES68eNK/gmBDfOMi83qha+B05ZMmrAWgRScZ2VKBrK Xpss7/dvsgawdAhSeU+3d0cjn6b8WisZnrT2KjBTcOotpBPTuYpnNp2I8RqF21SybUP8Qxe1qCwV 7VLdiSDYFqvfUtWVRPCgQ09CnYHWlVRpBppm0H81zXIjnEqzEDjedTD5/5dWPu6WboEEQ+P82JMY p9hrrOOX+mP7BNahA0vtA5N0eZMPR8M+YSrJdnV1nY8Smtk52qEPnxXULAoFX6mdMgkksXvwgUqS 78mHlHMDSQoHo2IPxn5VmlUllRyk6MQNNTfIdoJeVUipbMjjS1K+5B3DdGVMF5j/ObD1j6Eq8aYL /ouqXUSqDDZ0wXVlAd+qXn4ftC3ro/8JgePcEYIVlIcFMoQja72T9xUh+SB8WAgkmhL4tHrhiQ5t oCk4tBJnG8Cfb91Hf2IPWTlriPYF9z+2AhVn5oslXn0aDIdxT5IyvP6Yk4KXltWlxW7rOdAbDGjJ nUxi9A/mJGqE+oU2dBarkklYSbULLgOelHk4riPtuFSzWXKj3XAiPNilk6dXj0R53r8IdC2dAhHx EU4rIsavSHX0je9hYbYNoKvEuDOuLd60V4k47T8gLu6lnrzOf6rpLwAAAP//AwBQSwMEFAAGAAgA AAAhAP6xnpPcAAAABgEAAA8AAABkcnMvZG93bnJldi54bWxMj8FOwzAQRO9I/IO1SNxahxKVNMSp EBIn6IGAkLg58TYJ2OsodtLw9ywnetyZ0czbYr84K2YcQ+9Jwc06AYHUeNNTq+D97WmVgQhRk9HW Eyr4wQD78vKi0LnxJ3rFuYqt4BIKuVbQxTjkUoamQ6fD2g9I7B396HTkc2ylGfWJy52VmyTZSqd7 4oVOD/jYYfNdTU7BcTMfpsP24+X5c3draYx19VXdKXV9tTzcg4i4xP8w/OEzOpTMVPuJTBBWAT8S FaxS5md3l6Us1ArSLAFZFvIcv/wFAAD//wMAUEsBAi0AFAAGAAgAAAAhALaDOJL+AAAA4QEAABMA AAAAAAAAAAAAAAAAAAAAAFtDb250ZW50X1R5cGVzXS54bWxQSwECLQAUAAYACAAAACEAOP0h/9YA AACUAQAACwAAAAAAAAAAAAAAAAAvAQAAX3JlbHMvLnJlbHNQSwECLQAUAAYACAAAACEAd1jGt0kC AADxBAAADgAAAAAAAAAAAAAAAAAuAgAAZHJzL2Uyb0RvYy54bWxQSwECLQAUAAYACAAAACEA/rGe k9wAAAAGAQAADwAAAAAAAAAAAAAAAACjBAAAZHJzL2Rvd25yZXYueG1sUEsFBgAAAAAEAAQA8wAA AKwFAAAAAA== " fillcolor="#f4b798 [1621]" strokecolor="#e76724 [3045]">
                <v:fill color2="#fbe9e0 [501]" rotate="t" angle="180" colors="0 #ffa888;22938f #ffc1ac;1 #ffe5dd" focus="100%" type="gradient"/>
                <v:shadow on="t" color="black" opacity="24903f" origin=",.5" offset="0,.55556mm"/>
                <w10:wrap anchorx="margin"/>
              </v:shape>
            </w:pict>
          </mc:Fallback>
        </mc:AlternateContent>
      </w:r>
      <w:r>
        <w:rPr>
          <w:rFonts w:ascii="Traditional Arabic" w:hAnsi="Traditional Arabic" w:cs="Traditional Arabic"/>
          <w:b/>
          <w:bCs/>
          <w:sz w:val="40"/>
          <w:szCs w:val="40"/>
          <w:rtl/>
          <w:lang w:bidi="ar-EG"/>
        </w:rPr>
        <w:t>الوقائع</w:t>
      </w:r>
    </w:p>
    <w:p w14:paraId="61C04533" w14:textId="513DC276" w:rsidR="00930C9E" w:rsidRDefault="007500C0" w:rsidP="00F91C7B">
      <w:pPr>
        <w:bidi/>
        <w:spacing w:after="120"/>
        <w:jc w:val="both"/>
        <w:rPr>
          <w:rFonts w:ascii="Traditional Arabic" w:hAnsi="Traditional Arabic" w:cs="Traditional Arabic"/>
          <w:sz w:val="32"/>
          <w:szCs w:val="32"/>
          <w:rtl/>
        </w:rPr>
      </w:pPr>
      <w:r>
        <w:rPr>
          <w:rFonts w:ascii="Traditional Arabic" w:hAnsi="Traditional Arabic" w:cs="Traditional Arabic"/>
          <w:sz w:val="32"/>
          <w:szCs w:val="32"/>
          <w:rtl/>
        </w:rPr>
        <w:t xml:space="preserve">نشأ الخلاف بين السيد/ أسامة وشقيقه السيد/ عدنان منذ عام 1431هـ حيث اعترض السيد/ عدنان على طريقة إدارة السيد/ أسامة لشركة "أحمد زيني وأولاده المحدودة" والشركات التابعة لها، وأدعى </w:t>
      </w:r>
      <w:commentRangeStart w:id="8"/>
      <w:r>
        <w:rPr>
          <w:rFonts w:ascii="Traditional Arabic" w:hAnsi="Traditional Arabic" w:cs="Traditional Arabic"/>
          <w:sz w:val="32"/>
          <w:szCs w:val="32"/>
          <w:rtl/>
        </w:rPr>
        <w:t xml:space="preserve">أن </w:t>
      </w:r>
      <w:commentRangeEnd w:id="8"/>
      <w:r>
        <w:rPr>
          <w:rStyle w:val="CommentReference"/>
          <w:rFonts w:ascii="Traditional Arabic" w:hAnsi="Traditional Arabic" w:cs="Traditional Arabic"/>
          <w:sz w:val="32"/>
          <w:szCs w:val="32"/>
          <w:rtl/>
        </w:rPr>
        <w:commentReference w:id="8"/>
      </w:r>
      <w:r>
        <w:rPr>
          <w:rFonts w:ascii="Traditional Arabic" w:hAnsi="Traditional Arabic" w:cs="Traditional Arabic"/>
          <w:sz w:val="32"/>
          <w:szCs w:val="32"/>
          <w:rtl/>
        </w:rPr>
        <w:t>تسبب في تحمل الشركة أعباء ومديونيات غير مبررة، فأقام الدعوى القضائية رقم (5798/2/ق) لعام 1431هـ والدعوى القضائية رقم (1375/2/ق) لعام 1432هـ، وبعد تداول جلسات هاتين الدعويين بعد ضمهما لبعض، تم ندب خبير لتقييم شركة "أحمد زيني وأولاده المحدودة" والشركات التابعة لها، وقد خلُص الخبير (مكتب "طلال أبو غزالة وشركاه") في تقريره الابتدائي المؤرخ في 27/6/2011م أن شركة "أحمد زيني وأولاده" تقدر بمبلغ (70,611,331) ريال، وشركة "أحمد زيني التجارية" تقدر بمبلغ (79,924,901) ريال، ثم في تاريخ 5/10/2011م صدر التقرير النهائي منتهياً على نتيجة مغايرة لما خلُص إليه التقرير المبدئي مقررًا أن شركة "أحمد زيني وأولاده" تقدر بمبلغ (586,665,628) ريال، بينما شركة أحمد زيني التجارية" تقدر بمبلغ (368,757,931) ريال، ومقررًا أن مجموع حقوق المدعيين وقيمة حصصهم بلغت قرابة (410) مليون ريال.</w:t>
      </w:r>
    </w:p>
    <w:p w14:paraId="1CA61A82" w14:textId="4AF0F4DE" w:rsidR="00E91B53" w:rsidRDefault="00930C9E" w:rsidP="00E91B53">
      <w:pPr>
        <w:bidi/>
        <w:jc w:val="both"/>
        <w:rPr>
          <w:rFonts w:ascii="Traditional Arabic" w:hAnsi="Traditional Arabic" w:cs="Traditional Arabic"/>
          <w:sz w:val="32"/>
          <w:szCs w:val="32"/>
        </w:rPr>
      </w:pPr>
      <w:r>
        <w:rPr>
          <w:rFonts w:ascii="Traditional Arabic" w:hAnsi="Traditional Arabic" w:cs="Traditional Arabic"/>
          <w:sz w:val="32"/>
          <w:szCs w:val="32"/>
          <w:rtl/>
        </w:rPr>
        <w:t>وعندما عُرض هذا التقرير على السيد/ أسامة اعترض عليه وقرر عدم موافقته على ما جاء به، وذلك ثابت في صك الحكم الصادر في هذه الدعوى في الصفحة رقم (4)ن بما نصُه: "</w:t>
      </w:r>
      <w:r>
        <w:rPr>
          <w:rFonts w:ascii="Traditional Arabic" w:hAnsi="Traditional Arabic" w:cs="Traditional Arabic"/>
          <w:sz w:val="32"/>
          <w:szCs w:val="32"/>
          <w:u w:val="single"/>
          <w:rtl/>
        </w:rPr>
        <w:t>فعقب المدعى عليه وكالة بأن موكله لا زال ملتزمًا بالشراء إلا أنه يعترض على التقييم كما سبق</w:t>
      </w:r>
      <w:r>
        <w:rPr>
          <w:rFonts w:ascii="Traditional Arabic" w:hAnsi="Traditional Arabic" w:cs="Traditional Arabic"/>
          <w:sz w:val="32"/>
          <w:szCs w:val="32"/>
          <w:rtl/>
        </w:rPr>
        <w:t>".</w:t>
      </w:r>
    </w:p>
    <w:p w14:paraId="5A1E9A21" w14:textId="5F8431D4" w:rsidR="00E91B53" w:rsidRDefault="00E91B53" w:rsidP="00E91B53">
      <w:pPr>
        <w:bidi/>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rPr>
        <w:t xml:space="preserve">ثم عرضت الدائرة الصلح على طرفي الدعوى فاصطلحا على شراء السيد/ أسامة حصص المدعيين </w:t>
      </w:r>
      <w:commentRangeStart w:id="9"/>
      <w:r>
        <w:rPr>
          <w:rFonts w:ascii="Traditional Arabic" w:hAnsi="Traditional Arabic" w:cs="Traditional Arabic"/>
          <w:sz w:val="32"/>
          <w:szCs w:val="32"/>
          <w:rtl/>
        </w:rPr>
        <w:t xml:space="preserve">من وهم </w:t>
      </w:r>
      <w:commentRangeEnd w:id="9"/>
      <w:r>
        <w:rPr>
          <w:rStyle w:val="CommentReference"/>
          <w:rFonts w:ascii="Traditional Arabic" w:hAnsi="Traditional Arabic" w:cs="Traditional Arabic"/>
          <w:sz w:val="32"/>
          <w:szCs w:val="32"/>
          <w:rtl/>
        </w:rPr>
        <w:commentReference w:id="9"/>
      </w:r>
      <w:r>
        <w:rPr>
          <w:rFonts w:ascii="Traditional Arabic" w:hAnsi="Traditional Arabic" w:cs="Traditional Arabic"/>
          <w:sz w:val="32"/>
          <w:szCs w:val="32"/>
          <w:rtl/>
        </w:rPr>
        <w:t>(السيد/ عدنان،</w:t>
      </w:r>
      <w:r>
        <w:rPr>
          <w:rFonts w:ascii="Traditional Arabic" w:hAnsi="Traditional Arabic" w:cs="Traditional Arabic"/>
          <w:sz w:val="32"/>
          <w:szCs w:val="32"/>
          <w:rtl/>
          <w:lang w:bidi="ar-EG"/>
        </w:rPr>
        <w:t xml:space="preserve"> وطلال وفيصل وغدير أولاد غازي بن أحمد عباس زيني) بمبلغ قدره (170,000,000) ريال، </w:t>
      </w:r>
      <w:r>
        <w:rPr>
          <w:rFonts w:ascii="Traditional Arabic" w:hAnsi="Traditional Arabic" w:cs="Traditional Arabic"/>
          <w:b/>
          <w:bCs/>
          <w:sz w:val="32"/>
          <w:szCs w:val="32"/>
          <w:rtl/>
          <w:lang w:bidi="ar-EG"/>
        </w:rPr>
        <w:t>ما عدا شركتي (أحمد زيني للكهرباء والتكييف المحدودة وأحمد زيني دايكن المحدودة)</w:t>
      </w:r>
    </w:p>
    <w:p w14:paraId="42B420DD" w14:textId="5301D5B0" w:rsidR="00DB264A" w:rsidRPr="00DB264A" w:rsidRDefault="00DB264A" w:rsidP="00DB264A">
      <w:pPr>
        <w:bidi/>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وبناءً على ذلك انتهى هذا الخلاف بموجب صك الحكم رقم (185/17/2) لعام 1432هـ المؤرخ في 2/12/1432هـ</w:t>
      </w:r>
    </w:p>
    <w:p w14:paraId="7C78DBA0" w14:textId="324DA77E" w:rsidR="0057431B" w:rsidRPr="006839B6" w:rsidRDefault="00E91B53" w:rsidP="006839B6">
      <w:pPr>
        <w:bidi/>
        <w:jc w:val="both"/>
        <w:rPr>
          <w:rFonts w:ascii="Traditional Arabic" w:hAnsi="Traditional Arabic" w:cs="Traditional Arabic"/>
          <w:sz w:val="32"/>
          <w:szCs w:val="32"/>
          <w:rtl/>
        </w:rPr>
      </w:pPr>
      <w:commentRangeStart w:id="10"/>
      <w:r>
        <w:rPr>
          <w:rFonts w:ascii="Traditional Arabic" w:hAnsi="Traditional Arabic" w:cs="Traditional Arabic"/>
          <w:color w:val="C00000"/>
          <w:sz w:val="32"/>
          <w:szCs w:val="32"/>
          <w:rtl/>
          <w:lang w:bidi="ar-EG"/>
        </w:rPr>
        <w:t>التساؤل الذي يطرح ذاته</w:t>
      </w:r>
      <w:r>
        <w:rPr>
          <w:rFonts w:ascii="Traditional Arabic" w:hAnsi="Traditional Arabic" w:cs="Traditional Arabic"/>
          <w:sz w:val="32"/>
          <w:szCs w:val="32"/>
          <w:rtl/>
          <w:lang w:bidi="ar-EG"/>
        </w:rPr>
        <w:t xml:space="preserve">، هل الشركتين المشار إليهما تقدر قيمتهما بمبلغ (240,000,000) ريال، إذ بالتحقق من ذلك يمكن القول هل الصلح كان بناءً على التقرير النهائي للخبير المنتدب مكتب </w:t>
      </w:r>
      <w:r>
        <w:rPr>
          <w:rFonts w:ascii="Traditional Arabic" w:hAnsi="Traditional Arabic" w:cs="Traditional Arabic"/>
          <w:sz w:val="32"/>
          <w:szCs w:val="32"/>
          <w:rtl/>
        </w:rPr>
        <w:t>"طلال أبو غزالة وشركاه" أم لا؛ لكون الدائرة مصدرة صك الحكم محل الدراسة أسست قضائها على إبرام الصلح بناء على هذا التقرير بما مفاده الموافقة على ما تضمنه من تقدير للشركات</w:t>
      </w:r>
      <w:commentRangeEnd w:id="10"/>
      <w:r>
        <w:rPr>
          <w:rStyle w:val="CommentReference"/>
          <w:rFonts w:ascii="Traditional Arabic" w:hAnsi="Traditional Arabic" w:cs="Traditional Arabic"/>
          <w:sz w:val="32"/>
          <w:szCs w:val="32"/>
          <w:rtl/>
        </w:rPr>
        <w:commentReference w:id="10"/>
      </w:r>
    </w:p>
    <w:p w14:paraId="4AA0B02F" w14:textId="1193C5C8" w:rsidR="003B69F5" w:rsidRDefault="00AB778E" w:rsidP="003B69F5">
      <w:pPr>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rPr>
        <w:t>وقد تزامن هذا الخلاف</w:t>
      </w:r>
      <w:r>
        <w:rPr>
          <w:rFonts w:ascii="Traditional Arabic" w:hAnsi="Traditional Arabic" w:cs="Traditional Arabic"/>
          <w:sz w:val="32"/>
          <w:szCs w:val="32"/>
          <w:rtl/>
        </w:rPr>
        <w:t xml:space="preserve"> مع إقامة السيد/ عدنان دعوى "إقامة ولي على من طرأ عليه القصور عقلًا" لإقامة ولي على والد طرفي النزاع السيد/ أحمد عباس الزيني، قيدت برقم (3216104) وتاريخ 22/02/1432هـ، وأشار فيها إلى عقد </w:t>
        <w:lastRenderedPageBreak/>
        <w:t xml:space="preserve">البيع المؤرخ في </w:t>
      </w:r>
      <w:r>
        <w:rPr>
          <w:rFonts w:ascii="Traditional Arabic" w:hAnsi="Traditional Arabic" w:cs="Traditional Arabic"/>
          <w:sz w:val="32"/>
          <w:szCs w:val="32"/>
          <w:rtl/>
          <w:lang w:bidi="ar-EG"/>
        </w:rPr>
        <w:t xml:space="preserve">20/09/1431هـ بخصوص بيع حصص المورث في الشركة "أحمد زيني التجارية" سجل تجاري رقم (4030169102) المبرم بين السيد/ أسامة زيني والمورث، </w:t>
      </w:r>
      <w:r>
        <w:rPr>
          <w:rFonts w:ascii="Traditional Arabic" w:hAnsi="Traditional Arabic" w:cs="Traditional Arabic"/>
          <w:b/>
          <w:bCs/>
          <w:sz w:val="32"/>
          <w:szCs w:val="32"/>
          <w:rtl/>
          <w:lang w:bidi="ar-EG"/>
        </w:rPr>
        <w:t>وأن هذا أحد أسباب إقامته هذه الدعوى، مقررًا أنه أقام دعوى قضائية للمطالبة بإبطال عقد البيع المذكور قيدت برقم (18883/32) وتاريخ 4/3/1432هـ، والمنظورة أمام فضيلة القاضي/ محمد بن مبارك الدعيلج بالمحكمة العامة بجدة وقد حُفظت لحين الفصل في هذا الإنهاء</w:t>
      </w:r>
    </w:p>
    <w:p w14:paraId="55DC7FD6" w14:textId="07C74342" w:rsidR="003B69F5" w:rsidRDefault="003B69F5" w:rsidP="003B69F5">
      <w:pPr>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وقد ذكر السيد/ عدنان في ذلك الإنهاء أن قيمة حصة المورث -حقوق ملكيتها فقط- قدرت وفقًا لتقرير الخبير المحاسبي المعين من قبل ديوان المظالم بمبلغ يجاوز (68,000,000) ريال، وأن هذا المبلغ يمثل جزء من قيمتها الحقيقة التي جاوزت (300,000,000) ريال</w:t>
      </w:r>
    </w:p>
    <w:p w14:paraId="00FB3194" w14:textId="756CDDBF" w:rsidR="0052534D" w:rsidRDefault="0052534D" w:rsidP="0052534D">
      <w:pPr>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وحيث إن الغرض من هذه الدعوى إقامة ولي على السيد (أحمد الزيني) لقصوره العقلي، فقد تم عرضه على لجنة طبية أكثر من مرة، وهي على النحو التالي: </w:t>
      </w:r>
    </w:p>
    <w:p w14:paraId="014D75CF" w14:textId="1431A35C" w:rsidR="008A06F6" w:rsidRDefault="0073085E" w:rsidP="0052534D">
      <w:pPr>
        <w:pStyle w:val="ListParagraph"/>
        <w:numPr>
          <w:ilvl w:val="0"/>
          <w:numId w:val="15"/>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تقرير طبي مؤرخ في 9/11/2010م الموافق 2/12/1431هـ، يتمسك به السيد/ عدنان ورد به أنها صدر بناءً على طلب العائلة، دفع السيد/ أسامة بشأنه:</w:t>
      </w:r>
    </w:p>
    <w:p w14:paraId="3F4D646E" w14:textId="554BD7E6" w:rsidR="0073085E" w:rsidRDefault="0073085E" w:rsidP="008A06F6">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 أنه غير صحيح لعدم دقة البيانات إذ جاء به أن المورث عرض على العيادة الخارجية مع عائلته، بينما أنه لم يذهب للمستشفى ذلك اليوم، وأن التقرير جاء به أن المورث مواليد 14/8/1323هـ بينما في حقيقة الأمر أنه مواليد 1/7/1342هـ.</w:t>
      </w:r>
    </w:p>
    <w:p w14:paraId="3EB8861A" w14:textId="3435DB10" w:rsidR="00F25893" w:rsidRDefault="008A06F6" w:rsidP="00F25893">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وأنه صدر في تاريخ سابق لتكليف الدائرة مستشفى الملك عبد العزيز الطبية مؤرخ في 6/1/1432هـ </w:t>
      </w:r>
    </w:p>
    <w:p w14:paraId="5597D5A7" w14:textId="59A67935" w:rsidR="008A06F6" w:rsidRDefault="008A06F6" w:rsidP="008A06F6">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لم يرفق بالتقرير نتيجة فحص الرنين المغناطيسي.</w:t>
      </w:r>
    </w:p>
    <w:p w14:paraId="07CBCEEB" w14:textId="54AC4766" w:rsidR="008A06F6" w:rsidRDefault="008A06F6" w:rsidP="008A06F6">
      <w:pPr>
        <w:pStyle w:val="ListParagraph"/>
        <w:numPr>
          <w:ilvl w:val="0"/>
          <w:numId w:val="15"/>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إفادة مستشفى الملك عبد العزيز الطبية بجدة المرفقة للدائرة طي الخطاب رقم (767) وتاريخ 13/2/1432هـ، والمتضمن: "</w:t>
      </w:r>
      <w:r>
        <w:rPr>
          <w:rFonts w:ascii="Traditional Arabic" w:hAnsi="Traditional Arabic" w:cs="Traditional Arabic"/>
          <w:sz w:val="32"/>
          <w:szCs w:val="32"/>
          <w:u w:val="single"/>
          <w:rtl/>
          <w:lang w:bidi="ar-EG"/>
        </w:rPr>
        <w:t>أنه بالكشف على المذكور أنه يعاني من قصور في الإدراك وضعف في الذاكرة مع قصور في التركيز وشرود الذهن ويعاني من رجفان باليدين وجمود تعابير الوجه مع اضطراب بالخطوات وعدم قدرته على السير إلا بمساعدة شخصين</w:t>
      </w:r>
      <w:r>
        <w:rPr>
          <w:rFonts w:ascii="Traditional Arabic" w:hAnsi="Traditional Arabic" w:cs="Traditional Arabic"/>
          <w:sz w:val="32"/>
          <w:szCs w:val="32"/>
          <w:rtl/>
          <w:lang w:bidi="ar-EG"/>
        </w:rPr>
        <w:t>" -موقع من ثلاثة أطباء- [صـ1، من صك الحكم رقم (33286392) وتاريخ 8/6/1433هـ]</w:t>
      </w:r>
    </w:p>
    <w:p w14:paraId="47F1070B" w14:textId="20BBCF8A" w:rsidR="008A06F6" w:rsidRDefault="008A06F6" w:rsidP="008A06F6">
      <w:pPr>
        <w:pStyle w:val="ListParagraph"/>
        <w:numPr>
          <w:ilvl w:val="0"/>
          <w:numId w:val="15"/>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خطاب مستشفى الصحة النفسية بجدة رقم (1951) وتاريخ 08/06/1432هـ، والمتضمن: "</w:t>
      </w:r>
      <w:r>
        <w:rPr>
          <w:rFonts w:ascii="Traditional Arabic" w:hAnsi="Traditional Arabic" w:cs="Traditional Arabic"/>
          <w:sz w:val="32"/>
          <w:szCs w:val="32"/>
          <w:u w:val="single"/>
          <w:rtl/>
          <w:lang w:bidi="ar-EG"/>
        </w:rPr>
        <w:t xml:space="preserve">أنه اجتمعت اللجنة الطبية المحلية لدينا بتاريخ 29/05/1432هـ وبمعاينة حالة المذكور أعلاه وبالاطلاع على ملفه الطبي والفحوصات الطبية الصادرة بحقه تقرر ما يلي: تبين أن المذكور هادئ ومتعاون ولم تظهر عليه أعراض مرض عقلي وكان إدراكه ووعيه وذاكرته في الحدود الطبيعية ما عدا نسيان بعض الأحداث القريبة جدًا بما يتماشى </w:t>
        <w:lastRenderedPageBreak/>
        <w:t>مع سنه وعليه ترى اللجنة أن المذكور قادر على القيام بشئونه ولا يحتاج إلى تعييين قيم ...</w:t>
      </w:r>
      <w:r>
        <w:rPr>
          <w:rFonts w:ascii="Traditional Arabic" w:hAnsi="Traditional Arabic" w:cs="Traditional Arabic"/>
          <w:sz w:val="32"/>
          <w:szCs w:val="32"/>
          <w:rtl/>
          <w:lang w:bidi="ar-EG"/>
        </w:rPr>
        <w:t>" -موقع من ثلاث أطباء- [صـ2، من صك الحكم رقم (33286392) وتاريخ 8/6/1433هـ]</w:t>
      </w:r>
    </w:p>
    <w:p w14:paraId="393D5BF6" w14:textId="04B61CB8" w:rsidR="006E2E6B" w:rsidRDefault="006E2E6B" w:rsidP="006E2E6B">
      <w:pPr>
        <w:pStyle w:val="ListParagraph"/>
        <w:numPr>
          <w:ilvl w:val="0"/>
          <w:numId w:val="15"/>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خطاب مديرية الشئون الصحية بمحافظة جدة رقم (37853) وتاريخ 10/7/1432هـ والمتضمن: "</w:t>
      </w:r>
      <w:r>
        <w:rPr>
          <w:rFonts w:ascii="Traditional Arabic" w:hAnsi="Traditional Arabic" w:cs="Traditional Arabic"/>
          <w:sz w:val="32"/>
          <w:szCs w:val="32"/>
          <w:u w:val="single"/>
          <w:rtl/>
          <w:lang w:bidi="ar-EG"/>
        </w:rPr>
        <w:t>بأن التقرير الصادر من مستشفى الصحة النفسية يعتبر تقرير كامل ويصدر من لجنة مشكلة من الأطباء والاستشاريين ذوي الخبرة في هذا المجال</w:t>
      </w:r>
      <w:r>
        <w:rPr>
          <w:rFonts w:ascii="Traditional Arabic" w:hAnsi="Traditional Arabic" w:cs="Traditional Arabic"/>
          <w:sz w:val="32"/>
          <w:szCs w:val="32"/>
          <w:rtl/>
          <w:lang w:bidi="ar-EG"/>
        </w:rPr>
        <w:t>"</w:t>
      </w:r>
    </w:p>
    <w:p w14:paraId="7F8C8584" w14:textId="184D5E7A" w:rsidR="00DC61F9" w:rsidRDefault="00DC61F9" w:rsidP="00DC61F9">
      <w:pPr>
        <w:pStyle w:val="ListParagraph"/>
        <w:numPr>
          <w:ilvl w:val="0"/>
          <w:numId w:val="15"/>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خطاب مديرية الشئون الصحية بمحافظة جدة رقم (28590/13/47/هـ) وتاريخ 04/08/1432هـ، والمتضمن: "</w:t>
      </w:r>
      <w:r>
        <w:rPr>
          <w:rFonts w:ascii="Traditional Arabic" w:hAnsi="Traditional Arabic" w:cs="Traditional Arabic"/>
          <w:sz w:val="32"/>
          <w:szCs w:val="32"/>
          <w:u w:val="single"/>
          <w:rtl/>
          <w:lang w:bidi="ar-EG"/>
        </w:rPr>
        <w:t>اعتماد ما جاء في خطابنا السابق رقم 387853/202 الصادر بتاريخ 10/07/1432هـ</w:t>
      </w:r>
      <w:r>
        <w:rPr>
          <w:rFonts w:ascii="Traditional Arabic" w:hAnsi="Traditional Arabic" w:cs="Traditional Arabic"/>
          <w:sz w:val="32"/>
          <w:szCs w:val="32"/>
          <w:rtl/>
          <w:lang w:bidi="ar-EG"/>
        </w:rPr>
        <w:t>"</w:t>
      </w:r>
    </w:p>
    <w:p w14:paraId="650CB2AF" w14:textId="681F4E2F" w:rsidR="00DC61F9" w:rsidRDefault="00DC61F9" w:rsidP="00DC61F9">
      <w:pPr>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ونظرًا لوجود تعارض بين التقرير الصادر </w:t>
      </w:r>
      <w:commentRangeStart w:id="11"/>
      <w:r>
        <w:rPr>
          <w:rFonts w:ascii="Traditional Arabic" w:hAnsi="Traditional Arabic" w:cs="Traditional Arabic"/>
          <w:sz w:val="32"/>
          <w:szCs w:val="32"/>
          <w:rtl/>
          <w:lang w:bidi="ar-EG"/>
        </w:rPr>
        <w:t>عن</w:t>
      </w:r>
      <w:commentRangeEnd w:id="11"/>
      <w:r>
        <w:rPr>
          <w:rStyle w:val="CommentReference"/>
          <w:rFonts w:ascii="Traditional Arabic" w:hAnsi="Traditional Arabic" w:cs="Traditional Arabic"/>
          <w:sz w:val="32"/>
          <w:szCs w:val="32"/>
          <w:rtl/>
          <w:lang w:bidi="ar-EG"/>
        </w:rPr>
        <w:commentReference w:id="11"/>
      </w:r>
      <w:r>
        <w:rPr>
          <w:rFonts w:ascii="Traditional Arabic" w:hAnsi="Traditional Arabic" w:cs="Traditional Arabic"/>
          <w:sz w:val="32"/>
          <w:szCs w:val="32"/>
          <w:rtl/>
          <w:lang w:bidi="ar-EG"/>
        </w:rPr>
        <w:t>ه فقد قررت الدائرة الكتابة لرئيس المحكمة العامة بجدة للكتابة لمعالي وزير العدل للكتابة لمعالي وزير الصحة لتكوين لجنة طبية في محافظة جدة للكشف على المورث وإعداد تقرير كامل عن حالته وعمّا إذا كان يحتاج إلى إقامة قيم عليه من عدمه.</w:t>
      </w:r>
    </w:p>
    <w:p w14:paraId="7DED135A" w14:textId="6406962B" w:rsidR="00CB5574" w:rsidRDefault="00CB5574" w:rsidP="00CB5574">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ثم في الجلسة اللاحقة حضر المورث وجلس معه فضيلة القاضي ناظر دعوى الإنهاء، وقرر ما يلي: "</w:t>
      </w:r>
      <w:r>
        <w:rPr>
          <w:rFonts w:ascii="Traditional Arabic" w:hAnsi="Traditional Arabic" w:cs="Traditional Arabic"/>
          <w:sz w:val="32"/>
          <w:szCs w:val="32"/>
          <w:u w:val="single"/>
          <w:rtl/>
          <w:lang w:bidi="ar-EG"/>
        </w:rPr>
        <w:t>وحيث سبق في يوم السبت الموافق 18/2/1432هـ حضور الأب أحمد زيني والجلوس معه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إني أريد توكيل ابني أسامة وابني عدنان في إدارة أعمالي ... وبسؤاله هل بعت أو تنازلت عن شيء من أملاكك لأحد أبناءك قال لا لم أبيع شيء وجري تحرير ذلك في محضر مستقل</w:t>
      </w:r>
      <w:r>
        <w:rPr>
          <w:rFonts w:ascii="Traditional Arabic" w:hAnsi="Traditional Arabic" w:cs="Traditional Arabic"/>
          <w:sz w:val="32"/>
          <w:szCs w:val="32"/>
          <w:rtl/>
          <w:lang w:bidi="ar-EG"/>
        </w:rPr>
        <w:t>" [صـ4، من صك الحكم رقم (33286392) وتاريخ 8/6/1433هـ]</w:t>
      </w:r>
    </w:p>
    <w:p w14:paraId="701750CD" w14:textId="77B62EC9" w:rsidR="0091734F" w:rsidRDefault="00CD64F8" w:rsidP="0091734F">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وقد ورد </w:t>
      </w:r>
      <w:commentRangeStart w:id="12"/>
      <w:r>
        <w:rPr>
          <w:rFonts w:ascii="Traditional Arabic" w:hAnsi="Traditional Arabic" w:cs="Traditional Arabic"/>
          <w:sz w:val="32"/>
          <w:szCs w:val="32"/>
          <w:rtl/>
          <w:lang w:bidi="ar-EG"/>
        </w:rPr>
        <w:t>خطاب</w:t>
      </w:r>
      <w:commentRangeEnd w:id="12"/>
      <w:r>
        <w:rPr>
          <w:rStyle w:val="CommentReference"/>
          <w:rFonts w:ascii="Traditional Arabic" w:hAnsi="Traditional Arabic" w:cs="Traditional Arabic"/>
          <w:sz w:val="32"/>
          <w:szCs w:val="32"/>
          <w:rtl/>
          <w:lang w:bidi="ar-EG"/>
        </w:rPr>
        <w:commentReference w:id="12"/>
      </w:r>
      <w:r>
        <w:rPr>
          <w:rFonts w:ascii="Traditional Arabic" w:hAnsi="Traditional Arabic" w:cs="Traditional Arabic"/>
          <w:sz w:val="32"/>
          <w:szCs w:val="32"/>
          <w:rtl/>
          <w:lang w:bidi="ar-EG"/>
        </w:rPr>
        <w:t xml:space="preserve"> وزير العدل رقم (21/567889/33) وتاريخ 17/4/1433هـ بخصوص وجود تقريرين مختلفين عن حالة المورث، والمتضمن: "</w:t>
      </w:r>
      <w:r>
        <w:rPr>
          <w:rFonts w:ascii="Traditional Arabic" w:hAnsi="Traditional Arabic" w:cs="Traditional Arabic"/>
          <w:sz w:val="32"/>
          <w:szCs w:val="32"/>
          <w:u w:val="single"/>
          <w:rtl/>
          <w:lang w:bidi="ar-EG"/>
        </w:rPr>
        <w:t>أود إحاطة معاليكم علمًا بأنه بعد دراسة كامل المعاملة من قبل الجهة المختصة بالوزارة أتضح أن التقرير الطبي النفسي الصادر من مستشفى الصحة النفسية بجدة برقم 1951 وتاريخ 8/6/1432هـ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الفحوصات والاختبارا</w:t>
      </w:r>
      <w:r>
        <w:rPr>
          <w:rFonts w:ascii="Traditional Arabic" w:hAnsi="Traditional Arabic" w:cs="Traditional Arabic" w:hint="eastAsia"/>
          <w:sz w:val="32"/>
          <w:szCs w:val="32"/>
          <w:u w:val="single"/>
          <w:rtl/>
          <w:lang w:bidi="ar-EG"/>
        </w:rPr>
        <w:t>ت</w:t>
      </w:r>
      <w:r>
        <w:rPr>
          <w:rFonts w:ascii="Traditional Arabic" w:hAnsi="Traditional Arabic" w:cs="Traditional Arabic"/>
          <w:sz w:val="32"/>
          <w:szCs w:val="32"/>
          <w:u w:val="single"/>
          <w:rtl/>
          <w:lang w:bidi="ar-EG"/>
        </w:rPr>
        <w:t xml:space="preserve"> اللازمة ومراجعة التقارير الطبية المشار إليها وبناء على ما سبق فإن التقرير الصادر من مستشفى الصحة النفسية بجدة المشار إليه والذي لم يمضِ على إصداره وقت طويل يعتبر مستوفِ للشروط المطلوبة وبالتالي </w:t>
        <w:lastRenderedPageBreak/>
        <w:t>ليس هنالك ما يدعو إلى إعادة تقييم الحالة .....</w:t>
      </w:r>
      <w:r>
        <w:rPr>
          <w:rFonts w:ascii="Traditional Arabic" w:hAnsi="Traditional Arabic" w:cs="Traditional Arabic"/>
          <w:sz w:val="32"/>
          <w:szCs w:val="32"/>
          <w:rtl/>
          <w:lang w:bidi="ar-EG"/>
        </w:rPr>
        <w:t>" [صـ8، من صك الحكم رقم (33286392) وتاريخ 8/6/1433هـ]</w:t>
      </w:r>
    </w:p>
    <w:p w14:paraId="3FF3C322" w14:textId="6D426B84" w:rsidR="00CD64F8" w:rsidRDefault="0091734F" w:rsidP="0091734F">
      <w:pPr>
        <w:bidi/>
        <w:spacing w:after="0"/>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وعليه؛ فقد قررت </w:t>
      </w:r>
      <w:commentRangeStart w:id="13"/>
      <w:r>
        <w:rPr>
          <w:rFonts w:ascii="Traditional Arabic" w:hAnsi="Traditional Arabic" w:cs="Traditional Arabic"/>
          <w:b/>
          <w:bCs/>
          <w:sz w:val="32"/>
          <w:szCs w:val="32"/>
          <w:rtl/>
          <w:lang w:bidi="ar-EG"/>
        </w:rPr>
        <w:t xml:space="preserve">الدائرة </w:t>
      </w:r>
      <w:commentRangeEnd w:id="13"/>
      <w:r>
        <w:rPr>
          <w:rStyle w:val="CommentReference"/>
          <w:rFonts w:ascii="Traditional Arabic" w:hAnsi="Traditional Arabic" w:cs="Traditional Arabic"/>
          <w:b/>
          <w:bCs/>
          <w:sz w:val="32"/>
          <w:szCs w:val="32"/>
          <w:rtl/>
          <w:lang w:bidi="ar-EG"/>
        </w:rPr>
        <w:commentReference w:id="13"/>
      </w:r>
      <w:r>
        <w:rPr>
          <w:rFonts w:ascii="Traditional Arabic" w:hAnsi="Traditional Arabic" w:cs="Traditional Arabic"/>
          <w:b/>
          <w:bCs/>
          <w:sz w:val="32"/>
          <w:szCs w:val="32"/>
          <w:rtl/>
          <w:lang w:bidi="ar-EG"/>
        </w:rPr>
        <w:t>صرف النظر عن دعوى السيد/ عدنان بإقامة قيم على المورث بموجب صك حكم الدرجة الأولى رقم (33286392) وتاريخ 8/6/1433هـ</w:t>
      </w:r>
    </w:p>
    <w:p w14:paraId="08F3D42B" w14:textId="5064B05E" w:rsidR="00277E2E" w:rsidRPr="004F0DC4" w:rsidRDefault="00277E2E" w:rsidP="00277E2E">
      <w:pPr>
        <w:pStyle w:val="ListParagraph"/>
        <w:numPr>
          <w:ilvl w:val="0"/>
          <w:numId w:val="13"/>
        </w:numPr>
        <w:bidi/>
        <w:spacing w:after="0"/>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ثم نُقض ذلك الصك بموجب صك الحكم رقم (34281449) وتاريخ 26/07/1434هـ، وتم تأييد الحكم الأخير بموجب القرار رقم (37153592) وتاريخ 9/5/1437هـ مستندًا إلى تقرير طبي طي الخطاب رقم (259/ل 3</w:t>
      </w:r>
      <w:r>
        <w:rPr>
          <w:rFonts w:ascii="Traditional Arabic" w:hAnsi="Traditional Arabic" w:cs="Traditional Arabic"/>
          <w:sz w:val="32"/>
          <w:szCs w:val="32"/>
          <w:rtl/>
          <w:lang w:bidi="ar-EG"/>
        </w:rPr>
        <w:t>6</w:t>
      </w:r>
      <w:r>
        <w:rPr>
          <w:rFonts w:ascii="Traditional Arabic" w:hAnsi="Traditional Arabic" w:cs="Traditional Arabic"/>
          <w:sz w:val="32"/>
          <w:szCs w:val="32"/>
          <w:rtl/>
          <w:lang w:bidi="ar-EG"/>
        </w:rPr>
        <w:t>) وتاريخ 13/8/1426هـ والمتضمن ما نصه: "</w:t>
      </w:r>
      <w:r>
        <w:rPr>
          <w:rFonts w:ascii="Traditional Arabic" w:hAnsi="Traditional Arabic" w:cs="Traditional Arabic"/>
          <w:sz w:val="32"/>
          <w:szCs w:val="32"/>
          <w:u w:val="single"/>
          <w:rtl/>
          <w:lang w:bidi="ar-EG"/>
        </w:rPr>
        <w:t>وبمعاينة المذكور يعاني من تدهور في القدرات العقلية المعرفية وشخصت حالته/ عته شيخوخة بدرجة شديدة مع جلطة دماغية وعليه ترى اللجنة/ أن المذكور يحتاج إلى إقامة ولي عليه يرعى شؤونه</w:t>
      </w:r>
      <w:r>
        <w:rPr>
          <w:rFonts w:ascii="Traditional Arabic" w:hAnsi="Traditional Arabic" w:cs="Traditional Arabic"/>
          <w:sz w:val="32"/>
          <w:szCs w:val="32"/>
          <w:rtl/>
          <w:lang w:bidi="ar-EG"/>
        </w:rPr>
        <w:t>" [صـ17 من الصك المذكور]، وتم تعيين المحاسب القانوني (عبد الرزاق ولي سيت) قيمًا على المورث وذلك في تاريخ 29/12/1436هـ</w:t>
      </w:r>
    </w:p>
    <w:p w14:paraId="36C491FB" w14:textId="3B4BCC98" w:rsidR="004F0DC4" w:rsidRDefault="004F0DC4" w:rsidP="004F0DC4">
      <w:pPr>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 xml:space="preserve">وقد كان السيد/ عدنان </w:t>
      </w:r>
      <w:r>
        <w:rPr>
          <w:rFonts w:ascii="Traditional Arabic" w:hAnsi="Traditional Arabic" w:cs="Traditional Arabic"/>
          <w:sz w:val="32"/>
          <w:szCs w:val="32"/>
          <w:rtl/>
          <w:lang w:bidi="ar-EG"/>
        </w:rPr>
        <w:t xml:space="preserve">أقام دعوى قضائية للمطالبة بالقيمة </w:t>
      </w:r>
      <w:commentRangeStart w:id="14"/>
      <w:r>
        <w:rPr>
          <w:rFonts w:ascii="Traditional Arabic" w:hAnsi="Traditional Arabic" w:cs="Traditional Arabic"/>
          <w:sz w:val="32"/>
          <w:szCs w:val="32"/>
          <w:rtl/>
          <w:lang w:bidi="ar-EG"/>
        </w:rPr>
        <w:t>الحقيقية</w:t>
      </w:r>
      <w:commentRangeEnd w:id="14"/>
      <w:r>
        <w:rPr>
          <w:rStyle w:val="CommentReference"/>
          <w:rFonts w:ascii="Traditional Arabic" w:hAnsi="Traditional Arabic" w:cs="Traditional Arabic"/>
          <w:sz w:val="32"/>
          <w:szCs w:val="32"/>
          <w:rtl/>
          <w:lang w:bidi="ar-EG"/>
        </w:rPr>
        <w:commentReference w:id="14"/>
      </w:r>
      <w:r>
        <w:rPr>
          <w:rFonts w:ascii="Traditional Arabic" w:hAnsi="Traditional Arabic" w:cs="Traditional Arabic"/>
          <w:sz w:val="32"/>
          <w:szCs w:val="32"/>
          <w:rtl/>
          <w:lang w:bidi="ar-EG"/>
        </w:rPr>
        <w:t xml:space="preserve"> لحصص المورث التي اشتراها السيد/ أسامة -وإقامة هذه الدعوى كان حال حياة المورث- قيدت برقم (3218883) وتاريخ 04/03/1432هـ، والتي دفع فيها السيد/ أسامو بأن شراء الحصص لم يكن مقابل القيمة الإسمية (450,000) ريال، ولكن بمبلغ قدره (120,000,000) ريال، وقد صرفت الدائرة النظر عن الدعوى بموجب صك الحكم رقم (3855849) وتاريخ 10/02/1438هـ لانعدام صفة السيد/ عدنان بهذه المطالبة مسببة ما انتهت إليه إلى أنه ليس وكيلًا عن والده ولا وصيًا عليه.</w:t>
      </w:r>
    </w:p>
    <w:p w14:paraId="2112130D" w14:textId="2E53AA92" w:rsidR="00BD5AF1" w:rsidRDefault="00BD5AF1" w:rsidP="00BD5AF1">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ثم اعترض السيد/ عدنان على الحكم، وبعد دراسة المعاملة من فضيلة قضاة الاستئناف تم توجيه مصدر الحكم إلى بحث مسألة الاختصاص، فقرر في الجلسة المنعقدة بتاريخ </w:t>
      </w:r>
      <w:r>
        <w:rPr>
          <w:rFonts w:ascii="Traditional Arabic" w:hAnsi="Traditional Arabic" w:cs="Traditional Arabic"/>
          <w:b/>
          <w:bCs/>
          <w:sz w:val="32"/>
          <w:szCs w:val="32"/>
          <w:u w:val="single"/>
          <w:rtl/>
          <w:lang w:bidi="ar-EG"/>
        </w:rPr>
        <w:t>25/10/1438هـ</w:t>
      </w:r>
      <w:r>
        <w:rPr>
          <w:rFonts w:ascii="Traditional Arabic" w:hAnsi="Traditional Arabic" w:cs="Traditional Arabic"/>
          <w:sz w:val="32"/>
          <w:szCs w:val="32"/>
          <w:rtl/>
          <w:lang w:bidi="ar-EG"/>
        </w:rPr>
        <w:t xml:space="preserve"> صرف النظر لعدم الاختصاص وأن الدعوى من اختصاص الدوائر التجارية بديوان المظالم</w:t>
      </w:r>
    </w:p>
    <w:p w14:paraId="335418E6" w14:textId="22DE6DF6" w:rsidR="00BD5AF1" w:rsidRDefault="00156255" w:rsidP="00BD5AF1">
      <w:pPr>
        <w:bidi/>
        <w:spacing w:after="0"/>
        <w:jc w:val="both"/>
        <w:rPr>
          <w:rFonts w:ascii="Traditional Arabic" w:hAnsi="Traditional Arabic" w:cs="Traditional Arabic"/>
          <w:sz w:val="32"/>
          <w:szCs w:val="32"/>
          <w:rtl/>
          <w:lang w:bidi="ar-EG"/>
        </w:rPr>
      </w:pPr>
      <w:commentRangeStart w:id="15"/>
      <w:commentRangeStart w:id="16"/>
      <w:r>
        <w:rPr>
          <w:rFonts w:ascii="Traditional Arabic" w:hAnsi="Traditional Arabic" w:cs="Traditional Arabic"/>
          <w:b/>
          <w:bCs/>
          <w:color w:val="C00000"/>
          <w:sz w:val="32"/>
          <w:szCs w:val="32"/>
          <w:rtl/>
          <w:lang w:bidi="ar-EG"/>
        </w:rPr>
        <w:t>ملاحظة</w:t>
      </w:r>
      <w:r>
        <w:rPr>
          <w:rFonts w:ascii="Traditional Arabic" w:hAnsi="Traditional Arabic" w:cs="Traditional Arabic"/>
          <w:sz w:val="32"/>
          <w:szCs w:val="32"/>
          <w:rtl/>
          <w:lang w:bidi="ar-EG"/>
        </w:rPr>
        <w:t>: لا يوجد بمرفقات الدراسة ما يفيد إلى أن السيد (عبد الرزاق ولي سيت) المعين قيم على المورث أقام دعوى قضائية للمطالبة بإبطال العقد -رغم أنه كان أحد أسباب الانهاء الذي عُين قيم بموجبه- أو المطالبة بالقيمة التي يدعي السيد/ عدنان أنها تمثل القيمة الحقيقية لحصص المورث في الشركة المباعة على السيد/ أسامة إلى أن توفي المورث في تاريخ 21/04/1438هـ</w:t>
      </w:r>
      <w:commentRangeEnd w:id="15"/>
      <w:r>
        <w:rPr>
          <w:rStyle w:val="CommentReference"/>
          <w:rFonts w:ascii="Traditional Arabic" w:hAnsi="Traditional Arabic" w:cs="Traditional Arabic"/>
          <w:sz w:val="32"/>
          <w:szCs w:val="32"/>
          <w:rtl/>
          <w:lang w:bidi="ar-EG"/>
        </w:rPr>
        <w:commentReference w:id="15"/>
      </w:r>
      <w:commentRangeEnd w:id="16"/>
      <w:r>
        <w:rPr>
          <w:rStyle w:val="CommentReference"/>
          <w:rFonts w:ascii="Traditional Arabic" w:hAnsi="Traditional Arabic" w:cs="Traditional Arabic"/>
          <w:sz w:val="32"/>
          <w:szCs w:val="32"/>
          <w:rtl/>
          <w:lang w:bidi="ar-EG"/>
        </w:rPr>
        <w:commentReference w:id="16"/>
      </w:r>
    </w:p>
    <w:p w14:paraId="071B4917" w14:textId="4DA1D409" w:rsidR="00156255" w:rsidRDefault="00156255" w:rsidP="00156255">
      <w:pPr>
        <w:bidi/>
        <w:spacing w:after="0"/>
        <w:jc w:val="both"/>
        <w:rPr>
          <w:rFonts w:ascii="Traditional Arabic" w:hAnsi="Traditional Arabic" w:cs="Traditional Arabic"/>
          <w:sz w:val="32"/>
          <w:szCs w:val="32"/>
        </w:rPr>
      </w:pPr>
      <w:r>
        <w:rPr>
          <w:rFonts w:ascii="Traditional Arabic" w:hAnsi="Traditional Arabic" w:cs="Traditional Arabic"/>
          <w:b/>
          <w:bCs/>
          <w:sz w:val="32"/>
          <w:szCs w:val="32"/>
          <w:u w:val="single"/>
          <w:rtl/>
          <w:lang w:bidi="ar-EG"/>
        </w:rPr>
        <w:t>إلا أن السيد/ عدنان لم يكتفِ عند هذا الحد</w:t>
      </w:r>
      <w:r>
        <w:rPr>
          <w:rFonts w:ascii="Traditional Arabic" w:hAnsi="Traditional Arabic" w:cs="Traditional Arabic"/>
          <w:sz w:val="32"/>
          <w:szCs w:val="32"/>
          <w:rtl/>
          <w:lang w:bidi="ar-EG"/>
        </w:rPr>
        <w:t xml:space="preserve">، بل إنه بعد وفاة السيد/ أحمد الزيني -المورث- عمد إلى إقامة الدعوى القضائية المقيدة برقم (42824717) وتاريخ 25/12/1442هـ للمطالبة بقيمة حصص المورث المباعة على السيد/ </w:t>
        <w:lastRenderedPageBreak/>
        <w:t xml:space="preserve">أسامة وفقًا لتقرير الخبير </w:t>
      </w:r>
      <w:r>
        <w:rPr>
          <w:rFonts w:ascii="Traditional Arabic" w:hAnsi="Traditional Arabic" w:cs="Traditional Arabic"/>
          <w:sz w:val="32"/>
          <w:szCs w:val="32"/>
          <w:rtl/>
        </w:rPr>
        <w:t>"طلال أبو غزالة وشركاه"، وقدرها (368,757,931) ريال، وكانت السيدة/ عاتقة حرازي مدعية مع السيد/ عدنان في هذه الدعوى.</w:t>
      </w:r>
    </w:p>
    <w:p w14:paraId="66C06F9A" w14:textId="54504C9D" w:rsidR="00CA1F05" w:rsidRDefault="00CA1F05" w:rsidP="00CA1F05">
      <w:pPr>
        <w:bidi/>
        <w:spacing w:after="0"/>
        <w:jc w:val="both"/>
        <w:rPr>
          <w:rFonts w:ascii="Traditional Arabic" w:hAnsi="Traditional Arabic" w:cs="Traditional Arabic"/>
          <w:sz w:val="32"/>
          <w:szCs w:val="32"/>
          <w:rtl/>
        </w:rPr>
      </w:pPr>
      <w:r>
        <w:rPr>
          <w:rFonts w:ascii="Traditional Arabic" w:hAnsi="Traditional Arabic" w:cs="Traditional Arabic"/>
          <w:b/>
          <w:bCs/>
          <w:sz w:val="32"/>
          <w:szCs w:val="32"/>
          <w:rtl/>
        </w:rPr>
        <w:t>هذا وإن السيد/ عدنان أقام دعواه مدعيًا</w:t>
      </w:r>
      <w:r>
        <w:rPr>
          <w:rFonts w:ascii="Traditional Arabic" w:hAnsi="Traditional Arabic" w:cs="Traditional Arabic"/>
          <w:sz w:val="32"/>
          <w:szCs w:val="32"/>
          <w:rtl/>
        </w:rPr>
        <w:t xml:space="preserve"> أن السيد/ أسامة أبرم هذا العقد مع المورث أثناء نظر دعوى إقامة الولي على القاصر عقلًا، وأنه استغل الوكالات الممنوحة له من المورث لبيع الحصص لنفسه بمبلغ زهيد، ولم يسدد ثمن الحصص.</w:t>
      </w:r>
    </w:p>
    <w:p w14:paraId="30F35BDF" w14:textId="4AA58FED" w:rsidR="00FA0557" w:rsidRPr="00702F5B" w:rsidRDefault="00FA0557" w:rsidP="00FA0557">
      <w:pPr>
        <w:bidi/>
        <w:spacing w:after="0"/>
        <w:jc w:val="both"/>
        <w:rPr>
          <w:rFonts w:ascii="Traditional Arabic" w:hAnsi="Traditional Arabic" w:cs="Traditional Arabic"/>
          <w:sz w:val="32"/>
          <w:szCs w:val="32"/>
          <w:u w:val="single"/>
          <w:rtl/>
        </w:rPr>
      </w:pPr>
      <w:r>
        <w:rPr>
          <w:rFonts w:ascii="Traditional Arabic" w:hAnsi="Traditional Arabic" w:cs="Traditional Arabic"/>
          <w:sz w:val="32"/>
          <w:szCs w:val="32"/>
          <w:u w:val="single"/>
          <w:rtl/>
        </w:rPr>
        <w:t>وقد تمثلت دفوع السيد/ أسامة، فيما يلي:</w:t>
      </w:r>
    </w:p>
    <w:p w14:paraId="310CB9C4" w14:textId="0796150C" w:rsidR="00FA0557" w:rsidRDefault="00FA0557" w:rsidP="00FA0557">
      <w:pPr>
        <w:pStyle w:val="ListParagraph"/>
        <w:numPr>
          <w:ilvl w:val="0"/>
          <w:numId w:val="17"/>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عدم الاختصاص النوعي للمحكمة التجارية بنظر الدعوى؛ لكون المدعي يطالب بنصيبه المزعوم من تركة المورث، وأن السيد/ عدنان سبق وأن أقام الدعوى القضائية المقيدة برقم (421117251) لقيمة التركة المالية، والدعوى القضائية المقيدة برقم (421109157) لقيمة التركة العقارية، والمنظورتين أمام محكمة الأحوال الشخصية</w:t>
      </w:r>
    </w:p>
    <w:p w14:paraId="3C4BD2E7" w14:textId="1DED9F44" w:rsidR="00117F38" w:rsidRPr="00117F38" w:rsidRDefault="004F1E2E" w:rsidP="00117F38">
      <w:pPr>
        <w:pStyle w:val="ListParagraph"/>
        <w:numPr>
          <w:ilvl w:val="0"/>
          <w:numId w:val="17"/>
        </w:numPr>
        <w:bidi/>
        <w:spacing w:after="0"/>
        <w:jc w:val="both"/>
        <w:rPr>
          <w:rFonts w:ascii="Traditional Arabic" w:hAnsi="Traditional Arabic" w:cs="Traditional Arabic"/>
          <w:sz w:val="32"/>
          <w:szCs w:val="32"/>
          <w:lang w:bidi="ar-EG"/>
        </w:rPr>
      </w:pPr>
      <w:commentRangeStart w:id="32"/>
      <w:r>
        <w:rPr>
          <w:rFonts w:ascii="Traditional Arabic" w:hAnsi="Traditional Arabic" w:cs="Traditional Arabic"/>
          <w:sz w:val="32"/>
          <w:szCs w:val="32"/>
          <w:rtl/>
          <w:lang w:bidi="ar-EG"/>
        </w:rPr>
        <w:t>سبق الفصل في موضوع الدعوى حيث إن السيد/ عدنان قد أقام دعوى مقيدة برقم (33686392) وتاريخ 8/6/1433هـ، نُظرت أمام القاضي (صالح الزايدي) في المحكمة العامة بجدة مطالبًا إبطال العقد</w:t>
      </w:r>
      <w:commentRangeEnd w:id="32"/>
      <w:r>
        <w:rPr>
          <w:rStyle w:val="CommentReference"/>
        </w:rPr>
        <w:commentReference w:id="32"/>
      </w:r>
    </w:p>
    <w:p w14:paraId="75D44D02" w14:textId="762D50C3" w:rsidR="008963C8" w:rsidRDefault="00FA0557" w:rsidP="008963C8">
      <w:pPr>
        <w:pStyle w:val="ListParagraph"/>
        <w:numPr>
          <w:ilvl w:val="0"/>
          <w:numId w:val="17"/>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عدم صحة الادعاء بعدم سداد ثمن الحصص المباعة عليه، وأنه قد اشترى </w:t>
      </w:r>
      <w:commentRangeStart w:id="17"/>
      <w:r>
        <w:rPr>
          <w:rFonts w:ascii="Traditional Arabic" w:hAnsi="Traditional Arabic" w:cs="Traditional Arabic"/>
          <w:sz w:val="32"/>
          <w:szCs w:val="32"/>
          <w:rtl/>
          <w:lang w:bidi="ar-EG"/>
        </w:rPr>
        <w:t>حصص</w:t>
      </w:r>
      <w:commentRangeEnd w:id="17"/>
      <w:r>
        <w:rPr>
          <w:rStyle w:val="CommentReference"/>
          <w:rFonts w:ascii="Traditional Arabic" w:hAnsi="Traditional Arabic" w:cs="Traditional Arabic"/>
          <w:sz w:val="32"/>
          <w:szCs w:val="32"/>
          <w:rtl/>
          <w:lang w:bidi="ar-EG"/>
        </w:rPr>
        <w:commentReference w:id="17"/>
      </w:r>
      <w:r>
        <w:rPr>
          <w:rFonts w:ascii="Traditional Arabic" w:hAnsi="Traditional Arabic" w:cs="Traditional Arabic"/>
          <w:sz w:val="32"/>
          <w:szCs w:val="32"/>
          <w:rtl/>
          <w:lang w:bidi="ar-EG"/>
        </w:rPr>
        <w:t xml:space="preserve"> المورث بموجب عقد بيع مؤرخ في 20/09/1431هـ، وأن هذا البيع صحيح شرعًا ونظامًا، ومدقق أمام وزارة التجارة ومثبت أمام كاتب العدل لدى الغرفة التجارية الصناعية بمحافظة جدة تحت الرقم (275) صحيفة (172) مجلد (8/ع/ر) وتاريخ 16/10/1431هـ.</w:t>
      </w:r>
    </w:p>
    <w:p w14:paraId="7A4502AB" w14:textId="68AB40F3" w:rsidR="007803E8" w:rsidRDefault="008963C8" w:rsidP="00606649">
      <w:pPr>
        <w:pStyle w:val="ListParagraph"/>
        <w:numPr>
          <w:ilvl w:val="0"/>
          <w:numId w:val="17"/>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البيع قد تم أثناء تمتع المورث بصحته وهو بكامل قواه العقلية، وبإرادة حرة خالية من أي عيب من عيوب الإرادة، وأن من قام بالتوقيع على قرار الشركاء بنقل الحصص المباعة عليه لدى كاتب العدل بالغرفة التجارية الصناعية بجدة نيابة عن المورث هو وكيله الشرعي السيد (جابر علا الله بن جيران)، ولم يوقع هو عليه، وأن ذلك مثبت في قرار الشركاء.</w:t>
      </w:r>
    </w:p>
    <w:p w14:paraId="1C4CB079" w14:textId="474342E0" w:rsidR="00606649" w:rsidRDefault="00606649" w:rsidP="00606649">
      <w:pPr>
        <w:pStyle w:val="ListParagraph"/>
        <w:numPr>
          <w:ilvl w:val="0"/>
          <w:numId w:val="17"/>
        </w:numPr>
        <w:bidi/>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rPr>
        <w:t>أنه قد صدر حكم قضائي بصرف النظر عن طلب السيد/ عدنان إقامة ولي على المورث -حال حياته- لسلامة قواه العقلية رقم (33286392) وتاريخ 08/06/1433هـ</w:t>
      </w:r>
      <w:r>
        <w:rPr>
          <w:rFonts w:ascii="Traditional Arabic" w:hAnsi="Traditional Arabic" w:cs="Traditional Arabic"/>
          <w:sz w:val="32"/>
          <w:szCs w:val="32"/>
          <w:rtl/>
          <w:lang w:bidi="ar-EG"/>
        </w:rPr>
        <w:t>.</w:t>
      </w:r>
    </w:p>
    <w:p w14:paraId="0B9B3695" w14:textId="658F5881" w:rsidR="00606649" w:rsidRDefault="00606649" w:rsidP="00606649">
      <w:pPr>
        <w:pStyle w:val="ListParagraph"/>
        <w:numPr>
          <w:ilvl w:val="0"/>
          <w:numId w:val="17"/>
        </w:numPr>
        <w:bidi/>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rPr>
        <w:t>أن إقامة قيم على المورث كان بموجب تقرير مستشفى الصحة النفسية المؤرخ في 13/08/1436هـ، أي ان المورث قبل هذا التاريخ كان مسؤول عن تصرفاته وكانت إرادته حرة واعية</w:t>
      </w:r>
      <w:r>
        <w:rPr>
          <w:rFonts w:ascii="Traditional Arabic" w:hAnsi="Traditional Arabic" w:cs="Traditional Arabic"/>
          <w:sz w:val="32"/>
          <w:szCs w:val="32"/>
          <w:rtl/>
          <w:lang w:bidi="ar-EG"/>
        </w:rPr>
        <w:t>.</w:t>
      </w:r>
    </w:p>
    <w:p w14:paraId="24D9004F" w14:textId="7BE953C5" w:rsidR="00D371C6" w:rsidRDefault="00D371C6" w:rsidP="00D371C6">
      <w:pPr>
        <w:pStyle w:val="ListParagraph"/>
        <w:numPr>
          <w:ilvl w:val="0"/>
          <w:numId w:val="17"/>
        </w:numPr>
        <w:bidi/>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rPr>
        <w:t>تمسك بالدعوى السابقة بينه وبين السيد/ عدنان وأبناء شقيقه، وما بها من صلح وأنهم أقروا بتسلم حقوقهم لديه وليس لهم الحق في أي مطالبة في المستقبل أي كان سببها</w:t>
      </w:r>
      <w:r>
        <w:rPr>
          <w:rFonts w:ascii="Traditional Arabic" w:hAnsi="Traditional Arabic" w:cs="Traditional Arabic"/>
          <w:sz w:val="32"/>
          <w:szCs w:val="32"/>
          <w:rtl/>
          <w:lang w:bidi="ar-EG"/>
        </w:rPr>
        <w:t>.</w:t>
      </w:r>
    </w:p>
    <w:p w14:paraId="765E743C" w14:textId="455D1E01" w:rsidR="00D371C6" w:rsidRDefault="004F1E2E" w:rsidP="00D371C6">
      <w:pPr>
        <w:pStyle w:val="ListParagraph"/>
        <w:numPr>
          <w:ilvl w:val="0"/>
          <w:numId w:val="17"/>
        </w:numPr>
        <w:bidi/>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أن السيد/ عدنان قد أحضر أمام كاتب العدل وأقر بوجود شركاء جدد في الشركة وليس من بينهم المورث </w:t>
      </w:r>
    </w:p>
    <w:p w14:paraId="4730C8E2" w14:textId="061B6F74" w:rsidR="00117F38" w:rsidRDefault="00117F38" w:rsidP="00117F38">
      <w:pPr>
        <w:pStyle w:val="ListParagraph"/>
        <w:numPr>
          <w:ilvl w:val="0"/>
          <w:numId w:val="17"/>
        </w:numPr>
        <w:bidi/>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أن المورث تاجر والتاجر لا يُغبن في تجارته.</w:t>
      </w:r>
    </w:p>
    <w:p w14:paraId="44EBC044" w14:textId="7FEE2485" w:rsidR="00117F38" w:rsidRPr="00606649" w:rsidRDefault="00117F38" w:rsidP="00117F38">
      <w:pPr>
        <w:pStyle w:val="ListParagraph"/>
        <w:numPr>
          <w:ilvl w:val="0"/>
          <w:numId w:val="17"/>
        </w:numPr>
        <w:bidi/>
        <w:spacing w:after="0" w:line="240" w:lineRule="auto"/>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طالب السيد/ أسامة بحضور والدته السيد/ عاتقة الجلسات لاستجوابها في حقيقة المعاملة التي تمت بينه وبين المورث، </w:t>
      </w:r>
      <w:r>
        <w:rPr>
          <w:rFonts w:ascii="Traditional Arabic" w:hAnsi="Traditional Arabic" w:cs="Traditional Arabic"/>
          <w:sz w:val="32"/>
          <w:szCs w:val="32"/>
          <w:u w:val="single"/>
          <w:rtl/>
          <w:lang w:bidi="ar-EG"/>
        </w:rPr>
        <w:t>إلا أن السيد/ عدنان قد تعلل بعدم قدرتها على الحضور رغم أن الدائرة قد وجهته وكيله بضرورة حضورها أو توكيل من يحضر نيابة عنها</w:t>
      </w:r>
      <w:r>
        <w:rPr>
          <w:rFonts w:ascii="Traditional Arabic" w:hAnsi="Traditional Arabic" w:cs="Traditional Arabic"/>
          <w:sz w:val="32"/>
          <w:szCs w:val="32"/>
          <w:rtl/>
          <w:lang w:bidi="ar-EG"/>
        </w:rPr>
        <w:t xml:space="preserve"> [ومفاد هذه الواقعة أن السيد/ عدنان كان مسيطر على الحسابات النظامية لوالدته السيد/ عاتقة وهو من أقام هذه الدعوى على السيد/ أسامة دون علمهان9</w:t>
      </w:r>
    </w:p>
    <w:p w14:paraId="2C571D35" w14:textId="6A476638" w:rsidR="00156255" w:rsidRPr="00702F5B" w:rsidRDefault="00D371C6" w:rsidP="00156255">
      <w:pPr>
        <w:bidi/>
        <w:spacing w:after="0"/>
        <w:jc w:val="both"/>
        <w:rPr>
          <w:rFonts w:ascii="Traditional Arabic" w:hAnsi="Traditional Arabic" w:cs="Traditional Arabic"/>
          <w:sz w:val="32"/>
          <w:szCs w:val="32"/>
          <w:u w:val="single"/>
          <w:rtl/>
          <w:lang w:bidi="ar-EG"/>
        </w:rPr>
      </w:pPr>
      <w:r>
        <w:rPr>
          <w:rFonts w:ascii="Traditional Arabic" w:hAnsi="Traditional Arabic" w:cs="Traditional Arabic"/>
          <w:sz w:val="32"/>
          <w:szCs w:val="32"/>
          <w:u w:val="single"/>
          <w:rtl/>
          <w:lang w:bidi="ar-EG"/>
        </w:rPr>
        <w:t>في حين أن السيد/ عدنان قد تمثلت دفوعه فيما يلي:</w:t>
      </w:r>
    </w:p>
    <w:p w14:paraId="60E2B91E" w14:textId="541779A5" w:rsidR="00D371C6" w:rsidRDefault="00D371C6" w:rsidP="00D371C6">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السيد/ أسامة دفع بشراء الحصص بمبلغ (120) مليون ريال لكنه عجز عن إثبات سداده لهذا المبلغ ناهيك عن سداده القيمة الحقيقية للحصص.</w:t>
      </w:r>
    </w:p>
    <w:p w14:paraId="48822114" w14:textId="012DC627" w:rsidR="00702F5B" w:rsidRDefault="00702F5B" w:rsidP="00702F5B">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المورث في أواخر أيامه كان يعاني من النسيان وتدهورت حالته الصحية، وأن عقد البيع كان بتاريخ 16/10/1431هـ وفقًا لتعديل عقد التأسيس الذي صادق عليه السيد/ أسامة، وأن دعوى الولاية أُقيمت بعد هذا التاريخ بأربعة أشهر فقط، مستشهدًا بذلك، أن المورث لم يكن بكامل قواه العقلية عند إبرام هذا البيع.</w:t>
      </w:r>
    </w:p>
    <w:p w14:paraId="7E46C1AA" w14:textId="70CCF05B" w:rsidR="00005C40" w:rsidRDefault="00005C40" w:rsidP="00005C40">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الوكيل الشرعي للمورث هو في حقيقته موظف لدى السيد/ أسامة يأتمر بأمره، وهو من وجهه للتوقيع نيابة عن المورث في هذا البيع.</w:t>
      </w:r>
    </w:p>
    <w:p w14:paraId="79A438C7" w14:textId="504C3587" w:rsidR="00702F5B" w:rsidRDefault="00702F5B" w:rsidP="00702F5B">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أن اتفاقية الصلح لا علاقة لها بموضوع هذه الدعوى حيث إن الأخيرة الغاية منها الحصول على نصيبه من تركة مورثه، أما الصلح فكان بشأن حقوقه كشريك مع السيد/ عدنان، وأن هذه الاتفاقية خاصة بنسبة الـ(10%) التي تملكها شركة "أحمد الزيني وأولاده" في الشركة "أحمد الزيني التجارية" </w:t>
      </w:r>
    </w:p>
    <w:p w14:paraId="09E3C988" w14:textId="3D5B40AD" w:rsidR="00702F5B" w:rsidRDefault="00117F38" w:rsidP="00702F5B">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هذه الدعوى لم يسبق الفصل فيها إذ أن مطالبته هنا كانت بالقيمة الحقيقية لحصص المورث المباعة، والتي أقر السيد/ عدنان أن بيعها كانت بإجراءات صحيحة، ولذا فإن مطالبته بقيمة الحصص وليس إبطال البيع.</w:t>
      </w:r>
    </w:p>
    <w:p w14:paraId="70A8C93C" w14:textId="6FF3316E" w:rsidR="002701DB" w:rsidRDefault="002701DB" w:rsidP="002701DB">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دفع السيد/ عدنان بعدم صحة توقيع المورث الذي مُهر به عقد البيع بمبلغ (120) مليون، وقررت الدائرة التحقيق في دعوى التزوير، واستجلاب مستندات لإحالتها للأدلة الجنائية لمضاهاة التوقيع، إلا أن السيد/ عدنان لم يضمن مذكراته طلب التحقيق في التزوير، وذلك وفقًا لما أثبتته الدائرة في الجلسة المؤرخة في 1/8/1444هـ.</w:t>
      </w:r>
    </w:p>
    <w:p w14:paraId="2C46DF2A" w14:textId="3768DE35" w:rsidR="00183C2D" w:rsidRDefault="00D43ADC" w:rsidP="00D43ADC">
      <w:pPr>
        <w:pStyle w:val="ListParagraph"/>
        <w:numPr>
          <w:ilvl w:val="0"/>
          <w:numId w:val="18"/>
        </w:numPr>
        <w:bidi/>
        <w:spacing w:after="0"/>
        <w:jc w:val="both"/>
        <w:rPr>
          <w:rFonts w:ascii="Traditional Arabic" w:hAnsi="Traditional Arabic" w:cs="Traditional Arabic"/>
          <w:sz w:val="32"/>
          <w:szCs w:val="32"/>
          <w:lang w:bidi="ar-EG"/>
        </w:rPr>
      </w:pPr>
      <w:commentRangeStart w:id="18"/>
      <w:commentRangeStart w:id="19"/>
      <w:r>
        <w:rPr>
          <w:rFonts w:ascii="Traditional Arabic" w:hAnsi="Traditional Arabic" w:cs="Traditional Arabic"/>
          <w:sz w:val="32"/>
          <w:szCs w:val="32"/>
          <w:rtl/>
          <w:lang w:bidi="ar-EG"/>
        </w:rPr>
        <w:t xml:space="preserve">تمسك السيد/ عدنان بتزوير </w:t>
      </w:r>
      <w:commentRangeEnd w:id="18"/>
      <w:r>
        <w:rPr>
          <w:rStyle w:val="CommentReference"/>
          <w:rFonts w:ascii="Traditional Arabic" w:hAnsi="Traditional Arabic" w:cs="Traditional Arabic"/>
          <w:sz w:val="32"/>
          <w:szCs w:val="32"/>
          <w:rtl/>
          <w:lang w:bidi="ar-EG"/>
        </w:rPr>
        <w:commentReference w:id="18"/>
      </w:r>
      <w:commentRangeEnd w:id="19"/>
      <w:r>
        <w:rPr>
          <w:rStyle w:val="CommentReference"/>
          <w:rFonts w:ascii="Traditional Arabic" w:hAnsi="Traditional Arabic" w:cs="Traditional Arabic"/>
          <w:sz w:val="32"/>
          <w:szCs w:val="32"/>
          <w:rtl/>
          <w:lang w:bidi="ar-EG"/>
        </w:rPr>
        <w:commentReference w:id="19"/>
      </w:r>
      <w:r>
        <w:rPr>
          <w:rFonts w:ascii="Traditional Arabic" w:hAnsi="Traditional Arabic" w:cs="Traditional Arabic"/>
          <w:sz w:val="32"/>
          <w:szCs w:val="32"/>
          <w:rtl/>
          <w:lang w:bidi="ar-EG"/>
        </w:rPr>
        <w:t>توقيع المورث، وأن نقل ملكية الحصص تصرف غير شرعي وغير نظامي، وأنه غير منتج لآثاره الشرعية والنظامية، وأي زيادة في قيمة الحصص بعد تاريخ بيعها على السيد/ أسامة تكون حق للمورث، وورثته من بعده.</w:t>
      </w:r>
    </w:p>
    <w:p w14:paraId="31A02D0D" w14:textId="6E3CDBF1" w:rsidR="00F24CD4" w:rsidRDefault="00183C2D" w:rsidP="00183C2D">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أن العبرة بتقييم الحصص وقت التقرير إذ أنها كانت ما تزال ملكًا للمورث، وأن الحصص لم تزد قيمتها بعد العقد المبرم بين السيد/ أسامة والمورث، وأن السيد/ أسامة لم يقدم الأسس العلمية المحاسبية التي تبرر زيادة حصص المورث من (450,000) ريال إلى قرابة (400) مليون ريال في سنة واحدة.</w:t>
      </w:r>
    </w:p>
    <w:p w14:paraId="5ADC865C" w14:textId="0852697C" w:rsidR="00D43ADC" w:rsidRDefault="00F24CD4" w:rsidP="00F24CD4">
      <w:pPr>
        <w:pStyle w:val="ListParagraph"/>
        <w:numPr>
          <w:ilvl w:val="0"/>
          <w:numId w:val="18"/>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وأشار إلى تمسكه بطلبه ببطلان عقد البيع وإثبات قيمة الحصص السوقية وفق الثابت بموجب </w:t>
      </w:r>
      <w:commentRangeStart w:id="20"/>
      <w:r>
        <w:rPr>
          <w:rFonts w:ascii="Traditional Arabic" w:hAnsi="Traditional Arabic" w:cs="Traditional Arabic"/>
          <w:sz w:val="32"/>
          <w:szCs w:val="32"/>
          <w:rtl/>
          <w:lang w:bidi="ar-EG"/>
        </w:rPr>
        <w:t xml:space="preserve">تقرير </w:t>
      </w:r>
      <w:commentRangeEnd w:id="20"/>
      <w:r>
        <w:rPr>
          <w:rStyle w:val="CommentReference"/>
          <w:rFonts w:ascii="Traditional Arabic" w:hAnsi="Traditional Arabic" w:cs="Traditional Arabic"/>
          <w:sz w:val="32"/>
          <w:szCs w:val="32"/>
          <w:rtl/>
          <w:lang w:bidi="ar-EG"/>
        </w:rPr>
        <w:commentReference w:id="20"/>
      </w:r>
      <w:r>
        <w:rPr>
          <w:rFonts w:ascii="Traditional Arabic" w:hAnsi="Traditional Arabic" w:cs="Traditional Arabic"/>
          <w:sz w:val="32"/>
          <w:szCs w:val="32"/>
          <w:rtl/>
          <w:lang w:bidi="ar-EG"/>
        </w:rPr>
        <w:t xml:space="preserve">محاسبي معتبر، وأنه يتمسك بعدم صحة العقد، وأن المورث لم يبع الحصص بالثمن الذي ذكره السيد/ أسامة. </w:t>
      </w:r>
    </w:p>
    <w:p w14:paraId="1929FF9F" w14:textId="23C646C1" w:rsidR="00417B56" w:rsidRDefault="00417B56" w:rsidP="00417B56">
      <w:pPr>
        <w:bidi/>
        <w:spacing w:after="0"/>
        <w:jc w:val="both"/>
        <w:rPr>
          <w:rFonts w:ascii="Traditional Arabic" w:hAnsi="Traditional Arabic" w:cs="Traditional Arabic"/>
          <w:b/>
          <w:bCs/>
          <w:sz w:val="32"/>
          <w:szCs w:val="32"/>
          <w:u w:val="single"/>
          <w:rtl/>
          <w:lang w:bidi="ar-EG"/>
        </w:rPr>
      </w:pPr>
      <w:r>
        <w:rPr>
          <w:rFonts w:ascii="Traditional Arabic" w:hAnsi="Traditional Arabic" w:cs="Traditional Arabic"/>
          <w:b/>
          <w:bCs/>
          <w:sz w:val="32"/>
          <w:szCs w:val="32"/>
          <w:u w:val="single"/>
          <w:rtl/>
          <w:lang w:bidi="ar-EG"/>
        </w:rPr>
        <w:t>وقد انتهت الدعوى بموجب صك الحكم رقم (4431025114) وتاريخ 1/1/1445هـ، مستندًا إلى الأسباب التالية:</w:t>
      </w:r>
    </w:p>
    <w:p w14:paraId="5D087F8E" w14:textId="143570A5" w:rsidR="00417B56" w:rsidRDefault="00417B56" w:rsidP="00417B56">
      <w:pPr>
        <w:pStyle w:val="ListParagraph"/>
        <w:numPr>
          <w:ilvl w:val="0"/>
          <w:numId w:val="1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المحكمة مختصة بنظر النزاع تأسيسًا على المادة (16/4) من نظام المحاكم التجارية الصادر بالمرسوم الملكي رقم (م/93) وتاريخ 15/8/1441هـ</w:t>
      </w:r>
    </w:p>
    <w:p w14:paraId="6917F191" w14:textId="5FFC2B2E" w:rsidR="00417B56" w:rsidRDefault="00417B56" w:rsidP="00417B56">
      <w:pPr>
        <w:pStyle w:val="ListParagraph"/>
        <w:numPr>
          <w:ilvl w:val="0"/>
          <w:numId w:val="1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انتقال حصص المورث بموجب قرار الشركاء بتعديل عقد التأسيس في 20/9/1431هـ، وتمسك المدعون بأن الحصص لم تنتقل وفقاً لقيمتها الحقيقة، إذ نُص في قرار الشركاء على أن قيمة الحصص لا تعدو (450,000) ريال، في حين أن تقدير إجمالي الحصص وفق التقرير المقدم في دعوى التخارج (368,757,931) ريال.</w:t>
      </w:r>
    </w:p>
    <w:p w14:paraId="321AFBD9" w14:textId="6F0892CC" w:rsidR="00CB5574" w:rsidRDefault="00816EC0" w:rsidP="0076658D">
      <w:pPr>
        <w:pStyle w:val="ListParagraph"/>
        <w:numPr>
          <w:ilvl w:val="0"/>
          <w:numId w:val="1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دفع المدعى عليه بأن البيع تم صحيحًا ومتوافق مع صحيح الشرع والنظام ومدقق من وزارة التجارة ومثبت أمام كاتب عدل لدى الغرفة التجارية الصناعية بجدة تحت رقم (275) صحيفة (172) مجلد (8/ع/ر) وتاريخ 16/10/1431هـ، وأنه قد أبدى </w:t>
      </w:r>
      <w:r>
        <w:rPr>
          <w:rFonts w:ascii="Traditional Arabic" w:hAnsi="Traditional Arabic" w:cs="Traditional Arabic"/>
          <w:sz w:val="32"/>
          <w:szCs w:val="32"/>
          <w:u w:val="single"/>
          <w:rtl/>
          <w:lang w:bidi="ar-EG"/>
        </w:rPr>
        <w:t>في الجلسة المؤرخة في 9/11/1443هـ</w:t>
      </w:r>
      <w:r>
        <w:rPr>
          <w:rFonts w:ascii="Traditional Arabic" w:hAnsi="Traditional Arabic" w:cs="Traditional Arabic"/>
          <w:sz w:val="32"/>
          <w:szCs w:val="32"/>
          <w:rtl/>
          <w:lang w:bidi="ar-EG"/>
        </w:rPr>
        <w:t xml:space="preserve"> بأن البيع في قرار الشركاء كان بالقيمة الإسمية إلا أن هنالك عقد بيع بينه وبين المورث مثبت به أن البيع تم بقيمة(120) مليون ريال، وإقرار المورث باحتساب أجرة المدعى عليه لمدة (30) عام بقيمة قدرها (2,600,000) ريال سنويًا، بما مجموعه (78,000,000) ريال، التزام المدعى عليه بسداد المبلغ المتبقي بمقدار (2,000,000) ريال سنويًا، (10,000,000)ريال على طريقة أقساط لمدة (109 سنوات، ، والتزامه بدفع نفقات المعيشة للمورث لمدة (10) سنوات بواقع (1,200,000) ريال، وإقرار المورث بتنازله عن المبلغ المتبقي وقدره (10,000,000) ريال كمكافأة عن الاعمال التي قام بها لصالح المورث بإدارة شؤونه وأملاكه.</w:t>
      </w:r>
    </w:p>
    <w:p w14:paraId="6F94436E" w14:textId="642E508D" w:rsidR="0076658D" w:rsidRDefault="0076658D" w:rsidP="0076658D">
      <w:pPr>
        <w:bidi/>
        <w:spacing w:after="0"/>
        <w:jc w:val="both"/>
        <w:rPr>
          <w:rFonts w:ascii="Traditional Arabic" w:hAnsi="Traditional Arabic" w:cs="Traditional Arabic"/>
          <w:sz w:val="32"/>
          <w:szCs w:val="32"/>
          <w:u w:val="single"/>
          <w:rtl/>
          <w:lang w:bidi="ar-EG"/>
        </w:rPr>
      </w:pPr>
      <w:r>
        <w:rPr>
          <w:rFonts w:ascii="Traditional Arabic" w:hAnsi="Traditional Arabic" w:cs="Traditional Arabic"/>
          <w:sz w:val="32"/>
          <w:szCs w:val="32"/>
          <w:u w:val="single"/>
          <w:rtl/>
          <w:lang w:bidi="ar-EG"/>
        </w:rPr>
        <w:t>وقررت الدائرة إطراح ما دفع به المدعى عليه لما بها من تناقض صارخ يستحيل معه منطقًا وواقعًا الجمع بينهما</w:t>
      </w:r>
    </w:p>
    <w:p w14:paraId="0BB16F81" w14:textId="36F49BDD" w:rsidR="0076658D" w:rsidRDefault="0076658D" w:rsidP="0076658D">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وأن الثابت لدى الدائرة انتقال حصص المورث بالقيمة الإسمية وقدرها (450,000) ريال وإقرار المدعى عليه بذلك.</w:t>
      </w:r>
    </w:p>
    <w:p w14:paraId="210E353B" w14:textId="40935840" w:rsidR="0076658D" w:rsidRDefault="0076658D" w:rsidP="0076658D">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ثم تناقض المدعى عليه بالقول بوجود اتفاق بينه وبين المورث على البيع بالقيمة الحقيقية، وأنه ليس هنالك اتفاق على البيع بقيمة حقيقية بينه وبين مورثه، وأن هذا التناقض لا يجبره العقد الذي أبرزه والمؤرخ في 20/9/1431هـ</w:t>
      </w:r>
    </w:p>
    <w:p w14:paraId="739D567B" w14:textId="475D69F9" w:rsidR="007C3396" w:rsidRDefault="007C3396" w:rsidP="007C3396">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هذا العقد قد اشتم</w:t>
      </w:r>
      <w:r>
        <w:rPr>
          <w:rFonts w:ascii="Traditional Arabic" w:hAnsi="Traditional Arabic" w:cs="Traditional Arabic"/>
          <w:sz w:val="32"/>
          <w:szCs w:val="32"/>
          <w:rtl/>
        </w:rPr>
        <w:t>ل</w:t>
      </w:r>
      <w:r>
        <w:rPr>
          <w:rFonts w:ascii="Traditional Arabic" w:hAnsi="Traditional Arabic" w:cs="Traditional Arabic"/>
          <w:sz w:val="32"/>
          <w:szCs w:val="32"/>
          <w:rtl/>
          <w:lang w:bidi="ar-EG"/>
        </w:rPr>
        <w:t xml:space="preserve"> على بعض الوقائع التي تهدمه لكونه أشار إلى عدة وقائع قانونية وتاريخية سابقة على تأسيس الشركة موضوع البيع بسنوات، واشتماله على مقابل قيمي لا يمكن التحقق من صحته ودقته كتحمل مصاريف عائلية، أو أجر عمل سابقة تخص شركات أخرى غير الشركة محل الدعوى.</w:t>
      </w:r>
    </w:p>
    <w:p w14:paraId="1A33E98A" w14:textId="6C8F8553" w:rsidR="007C3396" w:rsidRPr="007C3396" w:rsidRDefault="007C3396" w:rsidP="007C3396">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أن المدعى عليه لم يبرز هذا </w:t>
      </w:r>
      <w:commentRangeStart w:id="21"/>
      <w:commentRangeStart w:id="22"/>
      <w:r>
        <w:rPr>
          <w:rFonts w:ascii="Traditional Arabic" w:hAnsi="Traditional Arabic" w:cs="Traditional Arabic"/>
          <w:sz w:val="32"/>
          <w:szCs w:val="32"/>
          <w:rtl/>
          <w:lang w:bidi="ar-EG"/>
        </w:rPr>
        <w:t xml:space="preserve">المستند في </w:t>
      </w:r>
      <w:commentRangeEnd w:id="21"/>
      <w:r>
        <w:rPr>
          <w:rStyle w:val="CommentReference"/>
          <w:rFonts w:ascii="Traditional Arabic" w:hAnsi="Traditional Arabic" w:cs="Traditional Arabic"/>
          <w:sz w:val="32"/>
          <w:szCs w:val="32"/>
          <w:rtl/>
          <w:lang w:bidi="ar-EG"/>
        </w:rPr>
        <w:commentReference w:id="21"/>
      </w:r>
      <w:commentRangeEnd w:id="22"/>
      <w:r>
        <w:rPr>
          <w:rStyle w:val="CommentReference"/>
          <w:rFonts w:ascii="Traditional Arabic" w:hAnsi="Traditional Arabic" w:cs="Traditional Arabic"/>
          <w:sz w:val="32"/>
          <w:szCs w:val="32"/>
          <w:rtl/>
          <w:lang w:bidi="ar-EG"/>
        </w:rPr>
        <w:commentReference w:id="22"/>
      </w:r>
      <w:r>
        <w:rPr>
          <w:rFonts w:ascii="Traditional Arabic" w:hAnsi="Traditional Arabic" w:cs="Traditional Arabic"/>
          <w:sz w:val="32"/>
          <w:szCs w:val="32"/>
          <w:rtl/>
          <w:lang w:bidi="ar-EG"/>
        </w:rPr>
        <w:t xml:space="preserve">الجلسة المؤرخة في 9/11/1443هـ بل ذكر ما يناقضه، </w:t>
      </w:r>
      <w:r>
        <w:rPr>
          <w:rFonts w:ascii="Traditional Arabic" w:hAnsi="Traditional Arabic" w:cs="Traditional Arabic"/>
          <w:sz w:val="32"/>
          <w:szCs w:val="32"/>
          <w:u w:val="single"/>
          <w:rtl/>
          <w:lang w:bidi="ar-EG"/>
        </w:rPr>
        <w:t>وأن هذا سبب تراجع الدائرة عن استكمال إجراءات التحقق من التزوير</w:t>
      </w:r>
      <w:r>
        <w:rPr>
          <w:rFonts w:ascii="Traditional Arabic" w:hAnsi="Traditional Arabic" w:cs="Traditional Arabic"/>
          <w:sz w:val="32"/>
          <w:szCs w:val="32"/>
          <w:rtl/>
          <w:lang w:bidi="ar-EG"/>
        </w:rPr>
        <w:t>.</w:t>
      </w:r>
    </w:p>
    <w:p w14:paraId="0973EA5E" w14:textId="3FF2F775" w:rsidR="007C3396" w:rsidRDefault="009D6BC3" w:rsidP="007C3396">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وبما أن الحصص انتقلت للمدعى عليه بصورة تامة دون مقابل وفاء حقيقي لقيمة تلك الحصص، بما تكون به تلك القيمة مستقرة في ذمة المدعى عليه لمورث الأطراف وورثته من بعده، وأن الشركة قد صُفيت اختياريًا بموجب قرار الشركاء وتوقفت عن نشاطها منذ تاريخ 15/7/2014م وأنهم قاموا بسحب رأس مال الشركة وتوزيعه فيما بينهم كل حسب حصته في رأس المال وبذلك يكون الشركاء قاموا بتصفية الشركة في تاريخ 22/2/1437هـ</w:t>
      </w:r>
    </w:p>
    <w:p w14:paraId="5D0E2A8B" w14:textId="676C2569" w:rsidR="0043242B" w:rsidRDefault="009D6BC3" w:rsidP="0043242B">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وقررت الدائرة أن التقييم العادل للشركة هو الذي تخارج عليه الأطراف وتراضوا عليه وفق دعوى التخارج، وقدره (368,757,931) ريال تمثل نسبة المورث (90%) بما يقدر بـ (331,882,138) ريال، وأن الدائرة اقتنعت باستقرار هذا المبلغ في ذمة المدعى عليه للمورث وورثته</w:t>
      </w:r>
    </w:p>
    <w:p w14:paraId="5B2BA95A" w14:textId="1486789B" w:rsidR="0043242B" w:rsidRDefault="0043242B" w:rsidP="0043242B">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ولا ينال من ذلك من أن البيع تم في حياة المورث صحيحًا مدقق من وزارة التجارة؛ لأن الدعوى لا تتعلق بإبطال البيع، ولكن المطالبة بالقيمة الحقيقة للحصص</w:t>
      </w:r>
    </w:p>
    <w:p w14:paraId="39BA545F" w14:textId="1945A798" w:rsidR="0043242B" w:rsidRDefault="0043242B" w:rsidP="0043242B">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المدعى عليه قد وافق على التقييم في دعوى التخارج الأمر الذي يؤكد أنه يمثل القيمة الحقيقة لحصص المورث أيضًّا</w:t>
      </w:r>
    </w:p>
    <w:p w14:paraId="181C2F99" w14:textId="4BC5A5F6" w:rsidR="0043242B" w:rsidRDefault="0043242B" w:rsidP="0043242B">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المدعى عليه تناقض في بيان وجه سداده لقيمة حصص المورث، إذ أفاد أولًا أن سدد ديون المورث لدى البنوك، وذلك من خلال سداد قيمته في حسابات المورث</w:t>
      </w:r>
    </w:p>
    <w:p w14:paraId="62CC19B9" w14:textId="5B9BF69F" w:rsidR="0043242B" w:rsidRDefault="0043242B" w:rsidP="0043242B">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ثم أفاد بأن ثمن البيع تضمن الوفاء بأجرة مستحقة له قدرها (78,000,000) ريا</w:t>
      </w:r>
      <w:r>
        <w:rPr>
          <w:rFonts w:ascii="Traditional Arabic" w:hAnsi="Traditional Arabic" w:cs="Traditional Arabic" w:hint="eastAsia"/>
          <w:sz w:val="32"/>
          <w:szCs w:val="32"/>
          <w:rtl/>
          <w:lang w:bidi="ar-EG"/>
        </w:rPr>
        <w:t>ل</w:t>
      </w:r>
      <w:r>
        <w:rPr>
          <w:rFonts w:ascii="Traditional Arabic" w:hAnsi="Traditional Arabic" w:cs="Traditional Arabic"/>
          <w:sz w:val="32"/>
          <w:szCs w:val="32"/>
          <w:rtl/>
          <w:lang w:bidi="ar-EG"/>
        </w:rPr>
        <w:t>، وسداد نفقات معيشة المورث لمدة عشر سنوات، وتنازل المورث عن مبلغ قدره (10) مليون ريال مكافأة للمدعى عليه</w:t>
      </w:r>
    </w:p>
    <w:p w14:paraId="6EC0A256" w14:textId="4317FCD9" w:rsidR="0043242B" w:rsidRDefault="0043242B" w:rsidP="0043242B">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ولا ينال من ذلك أن البيع تم في عام 1431هـ والتقييم الذي اعتمدت عليه الدائرة كان بتاريخ 1432هـ لكون المدعى عليه أحجم عن تقديم التقييم الذي طلب منه، وقرر أن التقييم الحقيقي هو ما بيعت به الحصص وقدره (120) مليون ريال</w:t>
      </w:r>
    </w:p>
    <w:p w14:paraId="6876EE82" w14:textId="241B9088" w:rsidR="00D97841" w:rsidRDefault="00D97841" w:rsidP="00D97841">
      <w:pPr>
        <w:pStyle w:val="ListParagraph"/>
        <w:numPr>
          <w:ilvl w:val="0"/>
          <w:numId w:val="20"/>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وأن التقييم الذي اخذت به الدائرة هو الأقرب زمانًا لواقعة انتقال الحصص ونت غير المتصور أن يحصل نماء كبير في تلك القيمة خلال سنة واحدة سيما مع احتدام الخلاف بين طرفي الدعوى، وعلى فرض ذلك؛ فإن الدائرة قد مكنت المدعى عليه من إبداء موقفه حيال التقييم الصحيح للحصص كما في 20/9/1431هـ ولكنه أحجم</w:t>
      </w:r>
    </w:p>
    <w:p w14:paraId="02EB1A98" w14:textId="1F4BDC19" w:rsidR="00D97841" w:rsidRDefault="00D97841" w:rsidP="00D97841">
      <w:pPr>
        <w:bidi/>
        <w:spacing w:after="0"/>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وحكمت الدائرة بإلزام السيد/ أسامة بأن يدفع لورثة السيد (أحمد الزيني) مبلغ قدره (331,882,138) ريال</w:t>
      </w:r>
    </w:p>
    <w:p w14:paraId="57B73E71" w14:textId="39D2D96D" w:rsidR="008259D7" w:rsidRDefault="008259D7" w:rsidP="008259D7">
      <w:pPr>
        <w:bidi/>
        <w:spacing w:after="0"/>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shd w:val="clear" w:color="auto" w:fill="FAE2D5" w:themeFill="accent2" w:themeFillTint="33"/>
          <w:rtl/>
          <w:lang w:bidi="ar-EG"/>
        </w:rPr>
        <w:t>وقد جاء تسبيب حكم الدرجة الأولى نصًّا</w:t>
      </w:r>
    </w:p>
    <w:p w14:paraId="6D5565E7" w14:textId="11AF2F3B" w:rsidR="00EB6907" w:rsidRPr="008259D7" w:rsidRDefault="008259D7" w:rsidP="00EB6907">
      <w:pPr>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ومن حيث طلب المدعون إلزام المدعى عليه بأن يدفع لهم نصيبهم من القيمة العادلة لحصة مورثهم أحمد بن عباس زيني هوية وطنية رقم (1007056839) وذلك من شركة أحمد زيني التجارية المحدودة سجل تجاري رقم (4030196102) وفق تفصيل الدعوى؛ وبالتالي فإن الفصل في ذلك مما ينبسط عليه اختصاص المحكمة التجارية وفق ما نصت عليه الفقرة (4) من المادة السادسة عشرة من نظام المحاكم التجارية الصادر بالمرسوم الملكي رقم (م/93) وتاريخ 15/8/1445هـ ثم إنه ولما كان الحاصل أن مورث المدعيين كان يملك (90%) المن الحصص في شركة أحمد زيني التجارية المحدودة سجل تجاري رقم (4030196102)، وقد انتقلت ملكية جميع تلك الحصص إلى المدعى عليه بموجب قرار الشركاء بتعديل عقد التأسيس في 20/9/1431هـ والمدعون يتمسكون بأن انتقال الحصص لم يكن وفقًا لقيمتها العادلة؛ إذ نُص في قرار الشركاء المشار إليه على أن مقابل تلك الحصص لا يعدو كونه مبلغ (450,000) ريال فقط، في حين أن قيمة إجمالي حصص الشركة المشار إليها كان مبلغ (368,757,931) ريال وفقًا للتقرير المقدم في دعوى التخارج وفق ما ساقته الوقائع. في حين كان المدعى عليه في مقابلة الدعوى قد أبدى عدة مواقف وفق ما كشفت عنه المرافعة: أولها: ما ذكره في إجابته ابتداءً على الدعوى من أن البيع الذي تم بينه وبين والده والذي بموجبه تنازل والده إليه بالبيع عن كامل حصصه في شركة أحمد زيني التجارية ذات مسؤولية محدودة سجل تجاري رقم (4030196102) والبالغ عددها (450 حصة) بذات قيمتها الإسمية وقدرها (450,000) ريال والتي تعادل (90%) من إجمالي حصص الشركة بما لهذه الشركة من حقوق وما عليها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(275) صحيفة (172) مجلد (8/ع/ر) وتاريخ 16/10/1431هـ ثانيها: ما أبداه المدعى عليه أصالة في الجلسة المؤرخة في 9/11/1443هـ من أن الذي تم حقيقة هو أنه كان قد اتفق مع والده حال </w:t>
        <w:lastRenderedPageBreak/>
        <w:t xml:space="preserve">حياته على أن يشتري منه جميع حصصه في جميع الشركات التي كان لوالده حصص فيها في المملكة وذلك مقابل مبلغ مئة وعشرين مليون ريال، تم سدادها من خلال سداد ديون والده للبنوك وذلك من خلال إيداع المبالغ في حساباته البنكية الخاصة بكل دين  من تلك الديون. ثالثها: ما أبداه المدعى عليه لاحقًا في المرافعة  أن انتقال ملكية الحصص من والده إليه كان بموجب عقد وقعه الطرفان بتاريخ 20/9/1431هـ نص في فقرته (ثانيًا) على بيع والده حصصه في الشركة بمبلغ (120,000,000) ريال، ونصت فقرته (ثالثًا) على إقرار والده باحتساب أجرة المدعى عليه خلال الثلاثين عامًا بواقع مليونين وستمائة ألف ريال لكل سنة، ونصت فقرته (خامسًا) على التزام بدفع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 يزال يكلفه بها والده وبإدارة شؤونه وأملاكه وأعماله وفي المحافظة عليها وتنميتها وزيادة دخلها، ولا أحظى في إطراح ما تمسك به المدعى عليه في مواقفه المشار إليها في قناعة الدائرة من التناقض الصارخ في تلك المواقف حال المرافعة في سياق يستحيل معه منطقًا وواقعًا الجمع. والواقعة الثابتة أن حصص مورث المدعيين محل الدعوى انتقلت للمدعى عليه بموجب قرار الشركاء المؤرخ في 20/9/1431هـ وبقيمة اسمية تمثلت بمبلغ (450,000) ريال فقط، وقد أقر المدعى عليه في مرافعته أن تلك القيمة هي مجرد قيمة اسمية لا حقيقية، ثم تناقض المدعى عليه أمام المحكمة في بيان وجه حقيقة اتفاق الطرفين على يمة حقيقية وتناقض المدعى عليه في مثل هذا السياق داحض لدفعه في قضاء الدائرة منهضًا حقيقة أصل أنه ليس ثمة قينة حقيقية أساسًا كان تم بشأنها اتفاق بين مورث المدعيين والمدعى عليه، ولا يضير هذا المنتهض ما قدمه المدعى عليه في مرحلة متأخرة من المرافعة من العقد المؤرخ في 20/9/1431هـ المبرم بينه وبين والده والمشار إليه أعلاه وإلى بعض ما اشتمل عليه من بنود؛ فضلًا عما أشير إليه مما انتهت إليه الدائرة من اطراح ذلك المستند من جهة كونه متناقض مع جملة ما قدم من دفوع لا يستقيم بينهما جمع؛ فإن ذات العقد قد اشتمل في ذاته على ما يهدمه من جهة أنه أشار إلى جملة وقائع قانونية وتاريخية سابقة أساسا على تأسيس الشركة محل الدعوى بسنوات طويلة وجملتها لا يتعلق بالشركة ولا أعمالها ناهيك عما اشتمل عليه من مقابل قيمي من غير المتصور إمكان التحقق من صحته أو دقته كتحمل مصاريف عائلية أو أجرة عمل سابقة تخص شركات أخرى غير 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 9/11/1443هـ بل ذكر ما يناقض ما اشتمل عليه المستند تمامًا، وهو ما كانت الدائرة استغنت بجملة ما أشير إليه عن استكمال إجراءات فحص المستند وفق ما ساقته الوقائع. تأسيسًا عليه تكون قناعة الدائرة قد تجسدت على أن الحصص محل الدعوى انتقلت بصورة تامة إلى ملكية المدعى عليه دون مقابل وفاء حقيقي لقيمة تلك الحصص؛ ما تكون به تلك القيمة مستقرة في ذمة المدعى </w:t>
        <w:lastRenderedPageBreak/>
        <w:t xml:space="preserve">عليه لمورث الأطراف وورثته من بعده، وأخذًا بالاعتبار أن الشركة محل الدعوى كانت قد صفيت اختياريًا وفق ما اشتملت عليه الأوراق بموجب قرار الشركاء من توقف الشركة عن مباشرة نشاطها منذ تاريخ 15/7/2014م وأنهم قاموا بسحب رأس مال الشركة وتوزيعه فيما بينهم كل بحسب حصته في رأس المال وبذا يكون الشركاء قد قاموا بتصفية الشركة وفق منشور الصحيفة المؤرخ في 22/2/1437هـ ثم إن الدائرة وتأسيسًا على جملته واستحضارًا لواقعة تصفية الشركة وإنها شخصيتها الاعتبارية وتوقفها عن النشاط منذ 15/7/2014م لتجد أن أعدل تقييم للحصص محل الدعوى هو ما كان الأطراف قد تراضوا عليه وتخارجوا على وفقه في دعوى التخارج والمتمثل في تقرير الخبير المحاسبي طلال أبو غزالة وشركاؤه المؤرخ في 7/11/1432هـ والذي اشتمل على تقييم إجمالي قيمة حصص الشركة بمبلغ قدره (368,757,931) ريال تمثل منه نسبة الـ 90% مبلغ (331,882,138) ريال تجسدت قناعة الدائرة على استقراره في ذمة المدعى عليه لورثة مورث الأطراف، وهو ما تنتهي به الدائرة إلى إلزام المدعى عليه بأن يدفع للورثة المبلغ المشار إليه كل بحسب نصيبه الارثي وعلى أن يعامل ما يخص نصيب المدعى عليه -باعتباره أحد الورثة- وفقًا لإجراءات محكمة التنفيذ ولا ينال من هذا الذي انتهت إليه الدائرة ما تمسك به المدعى عليه عند بدء الدعوى من كون البيع حال حياة والده صحيحًا متوافقًا مع صحيح الشرع والنظام ومدقق من قِبل وزارة التجارة ومثبت أمام كاتب العدل، إذ لم تتمخض الدعوى عن طعن في صحة البيع أو تمسك ببطلانه ، إنما محل الدعوى قيمة الحصص محل البيع، فضلًا عما اشير إليه من واقعة تصفية الشركة اختياريًا منذ سنوات، كما لا ينال من ذلك ما تمسك به المدعى عليه في موقفين متناقضين في مرافعته اتفقا فقط على أن قيمة الحصص المباعة كانت مبلغ (120,000,000) ريال، إذ يستحيل منطقًا أن تكون تلك 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 على آلية وفاء المدعى عليه به؛ إذ أفاد ابتداء في جلسة 9/11/1443هـ من أن الذي تم حقيقة  هو أنه تم سداد قيمة الحصص من خلال سداد ديون والده للبنوك وذلك من خلال إيداع المبالغ في حساباته البنكية الخاصة بكل دين من تلك الديون، ثم أفاد لاحقًا في المرافعة بأن انتقال الحصص أساسًا كان بموجب العقد المؤرخ في 20/9/1431هـ والذي نصت فقرته (ثالثًا) على إقرار والده باحتساب أجرة المدعى عليه خلال الثلاثين عامًا بواقع مليونين وستمئة ألف ريال لكل سنة ويكون المبلغ الإجمالي (78,000,000) ريال ونصّت فقرته (رابعًا) على أن يقوم المدعى عليه بسداد المبلغ المتبقي على طريقة الأقساط لمدة عشر سنوات بواقع مليونين لكل سنة ،ونصت فقرته (خامسًا) على التزام المدعى عليه بدفع التكاليف المعيشية 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 عليه لما يقوم به من الأعمال الخاصة التي كان ولا يزال يكلفه بها والده وبإدارة شؤونه وأملاكه وأعماله وفي المحافظة عليها وتنميتها </w:t>
        <w:lastRenderedPageBreak/>
        <w:t>وزيادة دخلها. كما لا ينال من ذلك ما قد يثار من كون انتقال الحصص محل الدعوى قد تم بتاريخ 20/9/1431هـ في حين أخذت الدائرة بتقييم صدر بتاريخ 7/11/1432هـ، إذ أحجم المدعى عليه عن تقديم  التقييم الذي طلبته منه الدائرة وفق ما ساقته الوقائع والذي سبق الإشارة إليه في دعوى التخارج، كما أحجم عن الإجابة عن التقييم الذي يراه للحصص كما في 20/9/1431هـ وتمسك إثر إحجامه المشار إليه بأن التقييم لا يعدو كونه المبلغ المنصوص عليه في العقد المؤرخ في 20/9/1431هـ بمبلغ (120,000,000) ريال وقد ساقت الدائرة في سالف أسبابها وجوه إطراحه، وأخذًا بالاعتبار أن الشركة صفيت اختياريًا وزالت شخصيتها الاعتبارية وليس لها اليوم وجود على أرض الواقع، وكذلك أن التقييم أخذت به الدائرة هو الأقرب زمانًا لواقعة انتقال الحصص ومن غير المتصور أن يحصل نماء كبير مؤثر في تلك القيمة خلال سنة واحدة سيما مع احتدام الخلاف بين الأطراف آنذاك وعلى فرض تصور ذلك فقد مكنت الدائرة المدعى عليه من إبداء موقفه حيال التقييم الصحيح للحصص كما في 20/9/1431هـ وأحجم</w:t>
      </w:r>
    </w:p>
    <w:p w14:paraId="24065131" w14:textId="3DD24C66" w:rsidR="008C252E" w:rsidRPr="008C252E" w:rsidRDefault="008C252E" w:rsidP="008C252E">
      <w:pPr>
        <w:bidi/>
        <w:spacing w:after="0"/>
        <w:jc w:val="center"/>
        <w:rPr>
          <w:rFonts w:ascii="Traditional Arabic" w:hAnsi="Traditional Arabic" w:cs="Traditional Arabic"/>
          <w:color w:val="C00000"/>
          <w:sz w:val="32"/>
          <w:szCs w:val="32"/>
          <w:u w:val="single"/>
          <w:rtl/>
          <w:lang w:bidi="ar-EG"/>
        </w:rPr>
      </w:pPr>
      <w:r>
        <w:rPr>
          <w:rFonts w:ascii="Traditional Arabic" w:hAnsi="Traditional Arabic" w:cs="Traditional Arabic"/>
          <w:color w:val="C00000"/>
          <w:sz w:val="32"/>
          <w:szCs w:val="32"/>
          <w:u w:val="single"/>
          <w:rtl/>
          <w:lang w:bidi="ar-EG"/>
        </w:rPr>
        <w:t>غير أن الحكم لم يلقى قبول السيد/ أسامة؛ فاعتراض عليه بالاستئناف</w:t>
      </w:r>
    </w:p>
    <w:p w14:paraId="59FB0F51" w14:textId="4AF465A9" w:rsidR="008C252E" w:rsidRDefault="008C252E" w:rsidP="008C252E">
      <w:pPr>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وقد أسس اعتراضه على الأسباب التالية: </w:t>
      </w:r>
    </w:p>
    <w:p w14:paraId="2C48A361" w14:textId="42DC17CC" w:rsidR="008C252E" w:rsidRDefault="008C252E" w:rsidP="008C252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عدم جواز الطعن بالغبن لكون المورث تاجر ولا يتصور أن يُغبن في تجارته أو ألا يكون عالمًا بالقيمة الحقيقية للشيء المباع</w:t>
      </w:r>
    </w:p>
    <w:p w14:paraId="12B03DC0" w14:textId="3FFAD090" w:rsidR="008C252E" w:rsidRDefault="008C252E" w:rsidP="008C252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فساد الاستدلال بتقرير الحكم ارتضاء طرفي الدعوى بالتقييم الصادر عن الخبير في دعوى التخارج؛ لأن هذه الدعوى أُنهيت صلحًا ولم يتم الاعتماد على التقرير، وأن الموجود لدى الدائرة مسودة تقرير وليس تقرير نهائي</w:t>
      </w:r>
    </w:p>
    <w:p w14:paraId="4655CDA1" w14:textId="4837C92C" w:rsidR="008C252E" w:rsidRDefault="008C252E" w:rsidP="008C252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الحكم لم يلتفت لدخول شريك جديد وهي شركة (أوزكو المحدودة) بما لها من موجودات، أدى إلى رفع قيمته السوقية خاصة بعد ممارسة نشاطها لأكثر من عام بعد الاندماج</w:t>
      </w:r>
    </w:p>
    <w:p w14:paraId="2EB2C8A3" w14:textId="1C72E450" w:rsidR="008C252E" w:rsidRDefault="001F6BD9" w:rsidP="008C252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دفع السيد/ أسامة بأن تأخره في تقديم العقد المؤرخ في 20/9/1431هـ كان سببه أن السيد/ عدنان أسس دعواه على أنه باع الحصص على نفسه بالوكالة الممنوحة له، ولذلك كان دفعه يقتصر على أن المورث أبرم العقد بنفسه</w:t>
      </w:r>
    </w:p>
    <w:p w14:paraId="64083D1B" w14:textId="2AD8B377" w:rsidR="00C40485" w:rsidRDefault="00C40485" w:rsidP="00C40485">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الدائرة حكمت بناءً على استنتاجات مغلوطة وقناعات وعلم شخصي دون سند نظامي، بقولها أنه لا يوجد قيمة حقيقية متفق عليها بينه وبين المورث</w:t>
      </w:r>
    </w:p>
    <w:p w14:paraId="30246618" w14:textId="3DC9441E" w:rsidR="00C40485" w:rsidRDefault="00C40485" w:rsidP="00C40485">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الدائرة لم تناقش العقد، ولم تطلب منه إثبات سداده الثمن المتفق عليه</w:t>
      </w:r>
    </w:p>
    <w:p w14:paraId="32F1AFAF" w14:textId="28451721" w:rsidR="00C40485" w:rsidRDefault="00C40485" w:rsidP="00C40485">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عدم اختصاص المحكمة بنظر الدعوى نوعيًا؛ لكون النزاع يثور حول التركة التي خلفها السيد/ أحمد الزيني المورث وليس نزاعًا تجاريًا حتى تختص المحكمة التجارية بنظره بناء على المادة (16) من نظام المحاكم التجارية</w:t>
      </w:r>
    </w:p>
    <w:p w14:paraId="588783AB" w14:textId="2D9B1753" w:rsidR="00C40485" w:rsidRDefault="00C40485" w:rsidP="00C40485">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سبق الفصل في هذه الدعوى بموجب الدعوى المقيدة برقم (33286392) وتاريخ 8/6/1433هـ، والمنظورة لدى فضيلة القاضي صالح الزايدي والتي ثبت فيها صحة العقد، واستلام المورث قيمة الحصص</w:t>
      </w:r>
    </w:p>
    <w:p w14:paraId="2801C399" w14:textId="6D9B46DE" w:rsidR="00C52F94" w:rsidRDefault="00C52F94" w:rsidP="00C52F94">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إبراء السيد/ عدنان للسيد/ أسامة في </w:t>
      </w:r>
      <w:commentRangeStart w:id="23"/>
      <w:r>
        <w:rPr>
          <w:rFonts w:ascii="Traditional Arabic" w:hAnsi="Traditional Arabic" w:cs="Traditional Arabic"/>
          <w:sz w:val="32"/>
          <w:szCs w:val="32"/>
          <w:rtl/>
          <w:lang w:bidi="ar-EG"/>
        </w:rPr>
        <w:t xml:space="preserve">دعوى التخارج </w:t>
      </w:r>
      <w:commentRangeEnd w:id="23"/>
      <w:r>
        <w:rPr>
          <w:rStyle w:val="CommentReference"/>
          <w:rFonts w:ascii="Traditional Arabic" w:hAnsi="Traditional Arabic" w:cs="Traditional Arabic"/>
          <w:sz w:val="32"/>
          <w:szCs w:val="32"/>
          <w:rtl/>
          <w:lang w:bidi="ar-EG"/>
        </w:rPr>
        <w:commentReference w:id="23"/>
      </w:r>
      <w:r>
        <w:rPr>
          <w:rFonts w:ascii="Traditional Arabic" w:hAnsi="Traditional Arabic" w:cs="Traditional Arabic"/>
          <w:sz w:val="32"/>
          <w:szCs w:val="32"/>
          <w:rtl/>
          <w:lang w:bidi="ar-EG"/>
        </w:rPr>
        <w:t>وأنه ليس له الحق في مطالبته بأي حقوق حالية أو مستقبلية، وأنه صدق على هذا الإبراء أمام كاتب العدل، مما يعد تصديق على تخارج والده من الشركة أيضًّا</w:t>
      </w:r>
    </w:p>
    <w:p w14:paraId="1BF106A1" w14:textId="5E6B26F4" w:rsidR="00C52F94" w:rsidRDefault="00C52F94" w:rsidP="00C52F94">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إهدار الدائرة حجية عقد البيع المبرم بينه وبين المورث، بالمخالفة للمادة (29/1) من نظام الإثبات</w:t>
      </w:r>
    </w:p>
    <w:p w14:paraId="6BC0B88A" w14:textId="610E24F4" w:rsidR="00C52F94" w:rsidRDefault="00C52F94" w:rsidP="00C52F94">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أن الدائرة لم تستكمل إجراءات التحقق من دفع السيد/ عدنان بتزوير العقد رغم أنه مستند جوهري للفصل في الدعوى، </w:t>
      </w:r>
      <w:commentRangeStart w:id="24"/>
      <w:r>
        <w:rPr>
          <w:rFonts w:ascii="Traditional Arabic" w:hAnsi="Traditional Arabic" w:cs="Traditional Arabic"/>
          <w:sz w:val="32"/>
          <w:szCs w:val="32"/>
          <w:rtl/>
          <w:lang w:bidi="ar-EG"/>
        </w:rPr>
        <w:t>ورغم أنه -المدعي- دفع بتزوير توقيع المورث أكثر من مرة</w:t>
      </w:r>
      <w:commentRangeEnd w:id="24"/>
      <w:r>
        <w:rPr>
          <w:rStyle w:val="CommentReference"/>
          <w:rFonts w:ascii="Traditional Arabic" w:hAnsi="Traditional Arabic" w:cs="Traditional Arabic"/>
          <w:sz w:val="32"/>
          <w:szCs w:val="32"/>
          <w:rtl/>
          <w:lang w:bidi="ar-EG"/>
        </w:rPr>
        <w:commentReference w:id="24"/>
      </w:r>
      <w:r>
        <w:rPr>
          <w:rFonts w:ascii="Traditional Arabic" w:hAnsi="Traditional Arabic" w:cs="Traditional Arabic"/>
          <w:sz w:val="32"/>
          <w:szCs w:val="32"/>
          <w:rtl/>
          <w:lang w:bidi="ar-EG"/>
        </w:rPr>
        <w:t>، رغم أن التحقيق في هذا الدفع سيغير وجه الفصل في الدعوى</w:t>
      </w:r>
    </w:p>
    <w:p w14:paraId="3B38D38E" w14:textId="1142FB49" w:rsidR="00073C8E" w:rsidRDefault="00073C8E" w:rsidP="00073C8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الحكم قضى بأكثر مما يطلبه الخصوم، إذ أن المدعيين طالبا بنصيبهم من تركة مورثهم بينما الحكم قضي بتسليم كامل قيمة الحصص التي باعها المورث على السيد/ أسامة</w:t>
      </w:r>
    </w:p>
    <w:p w14:paraId="3E56AA7A" w14:textId="0D5D2ABC" w:rsidR="00073C8E" w:rsidRDefault="00073C8E" w:rsidP="00073C8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أن الدائرة تجاهلت الدفع بسداد ثمن الحصص المتفق عليه في العقد المؤرخ في 20/9/1431هـ وأن هذا سيترتب عليه سداده هذا الثمن مرتين الأمر الذي يعد أكل لأمواله بالباطل</w:t>
      </w:r>
    </w:p>
    <w:p w14:paraId="233CB6E4" w14:textId="6EA87D7A" w:rsidR="00073C8E" w:rsidRDefault="00073C8E" w:rsidP="00073C8E">
      <w:pPr>
        <w:pStyle w:val="ListParagraph"/>
        <w:numPr>
          <w:ilvl w:val="0"/>
          <w:numId w:val="21"/>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تجاهلت الدائرة مخاطبة المحكمة العامة بجدة الدائرة ناظرة الدعوى المقيدة برقم (33286392) وتاريخ 8/6/1433هـ لكون المستندات المحاسبية لديها</w:t>
      </w:r>
    </w:p>
    <w:p w14:paraId="21A4CBBE" w14:textId="2ADF491C" w:rsidR="00073C8E" w:rsidRDefault="00073C8E" w:rsidP="00073C8E">
      <w:pPr>
        <w:bidi/>
        <w:spacing w:after="0"/>
        <w:jc w:val="center"/>
        <w:rPr>
          <w:rFonts w:ascii="Traditional Arabic" w:hAnsi="Traditional Arabic" w:cs="Traditional Arabic"/>
          <w:sz w:val="32"/>
          <w:szCs w:val="32"/>
          <w:u w:val="single"/>
          <w:rtl/>
          <w:lang w:bidi="ar-EG"/>
        </w:rPr>
      </w:pPr>
      <w:r>
        <w:rPr>
          <w:rFonts w:ascii="Traditional Arabic" w:hAnsi="Traditional Arabic" w:cs="Traditional Arabic"/>
          <w:sz w:val="32"/>
          <w:szCs w:val="32"/>
          <w:u w:val="single"/>
          <w:rtl/>
          <w:lang w:bidi="ar-EG"/>
        </w:rPr>
        <w:t>إلا أن دائرة الاستئناف قضت بتأييد حكم الدرجة الأولى بموجب الصك رقم (4530241622) وتاريخ 13/3/1445هـ، بناءً على الأسباب التالية</w:t>
      </w:r>
    </w:p>
    <w:p w14:paraId="42AB447D" w14:textId="25E4EE1B" w:rsidR="0004154A" w:rsidRPr="0004154A" w:rsidRDefault="00073C8E" w:rsidP="0004154A">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عدم صحة الدفع بنفي اختصاص المحكمة التجارية بنظر الدعوى، مستندة إلى صك الحكم رقم (3855849) وتاريخ 25/10/1438هـ، الصاد</w:t>
      </w:r>
      <w:r>
        <w:rPr>
          <w:rFonts w:ascii="Traditional Arabic" w:hAnsi="Traditional Arabic" w:cs="Traditional Arabic" w:hint="eastAsia"/>
          <w:sz w:val="32"/>
          <w:szCs w:val="32"/>
          <w:rtl/>
          <w:lang w:bidi="ar-EG"/>
        </w:rPr>
        <w:t>ر</w:t>
      </w:r>
      <w:r>
        <w:rPr>
          <w:rFonts w:ascii="Traditional Arabic" w:hAnsi="Traditional Arabic" w:cs="Traditional Arabic"/>
          <w:sz w:val="32"/>
          <w:szCs w:val="32"/>
          <w:rtl/>
          <w:lang w:bidi="ar-EG"/>
        </w:rPr>
        <w:t xml:space="preserve"> عن الدائرة الحقوقية الثالثة عشر بالمحكمة العامة بجدة في الدعوى المقيدة برقم (3218883) وتاريخ 04/03/1432هـ، والقاضي بصرف النظر عن الدعوى، وأنها من اختصاص الدوائر التجارية بديوان المظالم، أن المطالبة بقيمة حصة مباعة من مورث المدعيين للمدعى عليه وهي من اختصاص المحاكم التجارية وفقًا للمادة (16/4) من نظام المحاكم التجارية</w:t>
      </w:r>
    </w:p>
    <w:p w14:paraId="639D2BA0" w14:textId="02A1A487" w:rsidR="0004154A" w:rsidRPr="00635E93" w:rsidRDefault="0004154A" w:rsidP="0004154A">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 xml:space="preserve">وأن ما دفع به المدعى عليه (أسامة) بان البيع تم في وقت كان فيه المورث خاليًا من العوارض، </w:t>
      </w:r>
      <w:r>
        <w:rPr>
          <w:rFonts w:ascii="Traditional Arabic" w:hAnsi="Traditional Arabic" w:cs="Traditional Arabic"/>
          <w:sz w:val="32"/>
          <w:szCs w:val="32"/>
          <w:u w:val="single"/>
          <w:rtl/>
          <w:lang w:bidi="ar-EG"/>
        </w:rPr>
        <w:t>فإنه يعارضه</w:t>
      </w:r>
      <w:r>
        <w:rPr>
          <w:rFonts w:ascii="Traditional Arabic" w:hAnsi="Traditional Arabic" w:cs="Traditional Arabic"/>
          <w:sz w:val="32"/>
          <w:szCs w:val="32"/>
          <w:rtl/>
          <w:lang w:bidi="ar-EG"/>
        </w:rPr>
        <w:t xml:space="preserve"> اضطراب المدعى عليه في دفوعه، وفقًا لما ساقته أسباب محكمة أول درجة، وكذلك خطاب قاضي المحكمة العامة بجدة المؤرخ في 18/2/</w:t>
      </w:r>
      <w:r>
        <w:rPr>
          <w:rFonts w:ascii="Traditional Arabic" w:hAnsi="Traditional Arabic" w:cs="Traditional Arabic"/>
          <w:sz w:val="32"/>
          <w:szCs w:val="32"/>
          <w:highlight w:val="yellow"/>
          <w:rtl/>
          <w:lang w:bidi="ar-EG"/>
        </w:rPr>
        <w:t>1442هـ</w:t>
      </w:r>
      <w:r>
        <w:rPr>
          <w:rFonts w:ascii="Traditional Arabic" w:hAnsi="Traditional Arabic" w:cs="Traditional Arabic"/>
          <w:sz w:val="32"/>
          <w:szCs w:val="32"/>
          <w:rtl/>
          <w:lang w:bidi="ar-EG"/>
        </w:rPr>
        <w:t xml:space="preserve"> </w:t>
      </w:r>
      <w:commentRangeStart w:id="25"/>
      <w:commentRangeStart w:id="26"/>
      <w:r>
        <w:rPr>
          <w:rFonts w:ascii="Traditional Arabic" w:hAnsi="Traditional Arabic" w:cs="Traditional Arabic"/>
          <w:sz w:val="32"/>
          <w:szCs w:val="32"/>
          <w:rtl/>
          <w:lang w:bidi="ar-EG"/>
        </w:rPr>
        <w:t>والذي حضر فيه المورث أمامه من أجل توكيل ابنه أسامة وأقر المورث أنه لم يبع شيء من أملاكه لأحد أبنائه</w:t>
      </w:r>
      <w:commentRangeEnd w:id="25"/>
      <w:r>
        <w:rPr>
          <w:rStyle w:val="CommentReference"/>
          <w:rFonts w:ascii="Traditional Arabic" w:hAnsi="Traditional Arabic" w:cs="Traditional Arabic"/>
          <w:sz w:val="32"/>
          <w:szCs w:val="32"/>
          <w:rtl/>
          <w:lang w:bidi="ar-EG"/>
        </w:rPr>
        <w:commentReference w:id="25"/>
      </w:r>
      <w:commentRangeEnd w:id="26"/>
      <w:r>
        <w:rPr>
          <w:rStyle w:val="CommentReference"/>
          <w:rFonts w:ascii="Traditional Arabic" w:hAnsi="Traditional Arabic" w:cs="Traditional Arabic"/>
          <w:sz w:val="32"/>
          <w:szCs w:val="32"/>
          <w:rtl/>
          <w:lang w:bidi="ar-EG"/>
        </w:rPr>
        <w:commentReference w:id="26"/>
      </w:r>
      <w:r>
        <w:rPr>
          <w:rFonts w:ascii="Traditional Arabic" w:hAnsi="Traditional Arabic" w:cs="Traditional Arabic"/>
          <w:sz w:val="32"/>
          <w:szCs w:val="32"/>
          <w:rtl/>
          <w:lang w:bidi="ar-EG"/>
        </w:rPr>
        <w:t xml:space="preserve">، والمثبت بالصك رقم (33286392) وتاريخ 08/06/1433هـ في الصفحة </w:t>
        <w:lastRenderedPageBreak/>
        <w:t>الرابعة منه، الصادر عن المحكمة العامة بجدة والإقرار حجة لا يعوزه الدليل على إثباته ولم يكن ثمة ادعاء عيب على الإقرار</w:t>
      </w:r>
    </w:p>
    <w:p w14:paraId="420BF1A3" w14:textId="7005B9C0" w:rsidR="00635E93" w:rsidRPr="00635E93" w:rsidRDefault="00635E93" w:rsidP="00635E93">
      <w:pPr>
        <w:pStyle w:val="ListParagraph"/>
        <w:numPr>
          <w:ilvl w:val="0"/>
          <w:numId w:val="13"/>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الثابت صدور تقرير طبي من مدينة الملك عبد العزيز الطبية (مستشفى الحرس الوطني) بتاريخ 02/12/1431هـ يبين عدم إدراك المورث، وعززه تقرير مستشفى الصحة النفسية المؤرخ في 08/06/1432هـ حيث أثبت في طياته أن المورث يعاني من النسيان</w:t>
      </w:r>
    </w:p>
    <w:p w14:paraId="5D3A07CE" w14:textId="7CB58B6F" w:rsidR="00635E93" w:rsidRPr="00D556DD" w:rsidRDefault="00635E93" w:rsidP="00635E93">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تقرير طلال أبو غزالة هو التقرير الذي ارتضاه الأطراف بعد تكليف المحكمة له لإنهاء القضية المنظورة أمام المحكمة الإدارية بجدة في القضيتين رقم (5798/2/ق لعام 1431هـ، 21375/2/ق لعام 1432هـ) الصادر بهما الحكم رقم (2/17/185 لعام 1432هـ) بتاريخ 02/12/1432هـ المحكوم فيها صلحًا، وبذلك يكون التقرير بمثابة التقدير الصحيح لها</w:t>
      </w:r>
    </w:p>
    <w:p w14:paraId="3E9CD76D" w14:textId="77777777" w:rsidR="00D556DD" w:rsidRPr="003D11FE" w:rsidRDefault="00D556DD" w:rsidP="00D556DD">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المدعي في هذه الدعوى يطالب بالحصة الإرثية في البيع الذي تم بين المدعى عليه والمورث، وليس عن حصته الأصلية التي كانت محل النزاع في الدعوى السابقة المنتهية صلحًا، ومن ثم؛ فلا يصدق على هذه الدعوى سبق الفصل فيها، مستندة للمادة (86) من نظام الإثبات</w:t>
      </w:r>
    </w:p>
    <w:p w14:paraId="28F6ADC4" w14:textId="61AD1E61" w:rsidR="003D11FE" w:rsidRPr="00D556DD" w:rsidRDefault="003D11FE" w:rsidP="003D11FE">
      <w:pPr>
        <w:pStyle w:val="ListParagraph"/>
        <w:numPr>
          <w:ilvl w:val="0"/>
          <w:numId w:val="13"/>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ولا ينال من ذلك دفع المدعى عليه بسبق الفصل في الموضوع أمام المحكمة العامة بجدة في القضية رقم (3216104) وتاريخ 22/02/1432هـ وكذلك القضية رقم (3218883) وتاريخ 04/03/1432هـ إذ أن الدعويين  وإن كانا قد تناولا الدفوع في البيع إلا أنهما لن يفصلا في النزاع  فالدعوى الأولى متعلقة بإقامة قيّم على المورث، وانتهت بإقامة شركة عبد الرزاق  ولي سيت قيّمًا ولم تفصل في صحة البيع من عدمه، والدعوى الثانية وإن كان الطلب فيها إبطال البيع إلا أن المحكمة حكمت بعدم الاختصاص النوعي بنظرها وأن الاختصاص منعقد للدوائر التجارية بديوان المظالم</w:t>
      </w:r>
    </w:p>
    <w:p w14:paraId="00E397C3" w14:textId="17A14AB5" w:rsidR="00D556DD" w:rsidRPr="00D818ED" w:rsidRDefault="00D556DD" w:rsidP="00D556DD">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لا ينال من أحقية المدعي في هذه المطالبة تصفية الشركة، لثبوت الغبن الفاحش والمدعى عليه في حكم المشرف المتصرف في المال، ويجعل به للمغبون أو لورثته حق الرجوع على الغابن إما بالفسخ أو بسداد الفرق</w:t>
      </w:r>
    </w:p>
    <w:p w14:paraId="484CF275" w14:textId="3D98DB6A" w:rsidR="00D818ED" w:rsidRPr="00545F73" w:rsidRDefault="00D818ED" w:rsidP="00D818ED">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ما دفع به المدعى عليه من أن التقرير الذي اعتمدت عليه الدائرة نالته أيدي العبث والتعديل من المدعي يضاف إلى جملة تناقضات المدعى عليه أن التقرير المؤسس عليه الحكم هو المؤرخ في 7/11/1432هـ الموافق 5/10/2011م وقد ورد فيه أن القيمة الإجمالية لحصص المورث هي بمبلغ (368,757,931) ريال، ولم يدعِ أي من الطرفين تزويره، بل إن المدعي عليه ناقشه في عدة مواضع، وذكرتها في تسبيبها</w:t>
      </w:r>
    </w:p>
    <w:p w14:paraId="3B012A50" w14:textId="77777777" w:rsidR="0047096F" w:rsidRPr="0047096F" w:rsidRDefault="00545F73" w:rsidP="00545F73">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 xml:space="preserve">وأجابت الدائرة عن عدم استكمال إجراءات التحقق من تزوير العقد المبرم بينه وبين المورث، بأن القرائن محتفة بعدم صحة العقد ووقوع الغبن الفاحش فيه على القول بصحته، وأن الدائرة غير ملزمة بتحقيقه </w:t>
        <w:lastRenderedPageBreak/>
        <w:t>إلا إذا كانت وقائع الدعوى ومستنداتها لم تتضمن ما يكفي للقضاء بصحة المحرر أو تزويره أو عدم صحته، إذ ان للدائرة فحص القرائن ووزنها بغية الوصول للنتيجة  المنتجة في الدعوى، وأن الدعوى ليست متوجهة لإنكار البيع أو عدم صحته ولكن للغبن في قيمة المبيع ليس إلا، وأن للدائرة الحق في الرجوع عمّا أمرت به من إجراءات الإثبات شرط أن تسبب قرارها، وفقًا للمادة (9) من نظام الإثبات</w:t>
      </w:r>
    </w:p>
    <w:p w14:paraId="29D5A1E9" w14:textId="77777777" w:rsidR="00630C30" w:rsidRPr="00630C30" w:rsidRDefault="0047096F" w:rsidP="00630C30">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المدعيين تراجعوا عن طلب التحقق من التزوير لكون وقائع الدعوى كافية بعدم صحة العقد، وعلى فرض صحته فإن هذا الدفع أصبح غير منتج بعد تصفية الشركة اختياريًا من قِبل المدعى عليه، بالإضافة إلى ثبوته ركنًا ومحلًا بعدم أهلية أحد العاقدين ابتداء، ثم بتخلف الثمن الحقيقي العادل للمبيع وثبوت انتفائه</w:t>
      </w:r>
    </w:p>
    <w:p w14:paraId="41131874" w14:textId="4D1E98B8" w:rsidR="00630C30" w:rsidRPr="00630C30" w:rsidRDefault="00A9397B" w:rsidP="00630C30">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ولا ينال من ذلك ما ذكره المدعى عليه من أن البيع تم بموجب قرار الشركاء وموثق أمام وزارة التجارة وكاتب العدل، لاضطراب المدعى عليه في جوابه إذ تارة يدعي أن البيع بموجب قرار الشركاء بتعديل عقد التأسيس الذي نص على استيفاء كامل الثمن المقدر بـ (450,000) ريال، ثم ادعى بأنه اتفق مع والده على سداد مديونات بقيمة (120,000,000) ريال، ثم ادعى بأنه بموجب عقد بيع واتفاق مؤرخ في 20/9/1431هـ، والذي يدعي أنه يقع ضمن قيمة البيع التزامات على المدعى عليه تجاه والده وقد أطرحته المحكمة الدائرة الأولى لما يلي: أن هذا العقد قد اشتم</w:t>
      </w:r>
      <w:r>
        <w:rPr>
          <w:rFonts w:ascii="Traditional Arabic" w:hAnsi="Traditional Arabic" w:cs="Traditional Arabic"/>
          <w:sz w:val="32"/>
          <w:szCs w:val="32"/>
          <w:rtl/>
        </w:rPr>
        <w:t>ل</w:t>
      </w:r>
      <w:r>
        <w:rPr>
          <w:rFonts w:ascii="Traditional Arabic" w:hAnsi="Traditional Arabic" w:cs="Traditional Arabic"/>
          <w:sz w:val="32"/>
          <w:szCs w:val="32"/>
          <w:rtl/>
          <w:lang w:bidi="ar-EG"/>
        </w:rPr>
        <w:t xml:space="preserve"> على بعض الوقائع التي تهدمه لكونه أشار إلي عدة وقائع قانونية وتاريخية سابقة على تأسيس الشركة موضوع البيع بسنوات، واشتماله على مقابل قيمي لا يمكن التحقق من صحته ودقته كتحمل مصاريف عائلية، أو أجر عمل سابقة تخص شركات أخرى غير الشركة محل الدعوى</w:t>
      </w:r>
    </w:p>
    <w:p w14:paraId="5A86BF1A" w14:textId="6370831A" w:rsidR="00545F73" w:rsidRDefault="00630C30" w:rsidP="00A9397B">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 xml:space="preserve">دفع المدعى عليه بأنه سدد مديونيات على المورث بقيمة (135,446,186) ريال، وأن هذا مثبت بالتقرير المحاسبي (كي بي أم جي الفوزان وشركاه) وحيث إن حاصل جواب المدعى عليه يثبت الإقرار بأن ثمن الحصة ليس هو المدون في تعديل عقد التأسيس، وأن بينة المدعى عليه على سداد قيمة الحصة مجرد التوقيع على عقد التأسيس الذي نص على استيفاء كامل الحصص من الشركاء لا يعني بالضرورة حدوثه، وأن هذا يتعارض مع دفوع المدعى عليه بأنه سدد قيمة الحصص عن طريق سداد مديونيات على والده أو تكليفات كلفها به والده، فضلًا عن طلبه مهلة تقديم ما يثبت الوفاء بقيمة الحصص ولم يفعل، وأن تقرير المحاسبي (كي بي أم جي الفوزان وشركاه) </w:t>
      </w:r>
      <w:r>
        <w:rPr>
          <w:rFonts w:ascii="Traditional Arabic" w:hAnsi="Traditional Arabic" w:cs="Traditional Arabic"/>
          <w:sz w:val="32"/>
          <w:szCs w:val="32"/>
          <w:u w:val="single"/>
          <w:rtl/>
          <w:lang w:bidi="ar-EG"/>
        </w:rPr>
        <w:t>لم يفحص كافة المستندات، وانما نتيجة التقرير كانت بناءً على فحص عينات منها فحسب ،واشتماله على ما ليس له علاقة بقيمة الحصص</w:t>
      </w:r>
    </w:p>
    <w:p w14:paraId="5252099D" w14:textId="6F240E9A" w:rsidR="001304A7" w:rsidRPr="00064F0A" w:rsidRDefault="001304A7" w:rsidP="001304A7">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المدعي لا يطالب باسترداد حصص المورث حتى يقال بسقوط حقه بمضي المدة دون طلب، بل يطالب بقيمة الحقيقة للحصص التي ابتاعها المدعى عليه، وفقًا لما أسس به دعواه من وجود غبن فاحش</w:t>
      </w:r>
    </w:p>
    <w:p w14:paraId="4ACBCB26" w14:textId="3415D27B" w:rsidR="00064F0A" w:rsidRPr="00064F0A" w:rsidRDefault="00064F0A" w:rsidP="00064F0A">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lastRenderedPageBreak/>
        <w:t>أن طلب المدعى عليه الكتابة للبنك المركزي والبنوك ذات العلاقة من أجل استجلاب دليل له بأنه سدد ثمن الحصص؛ ففيه تكليف المحكمة بصنع دليل له وخروجها عن مبدأ الحياد، وأن على من يدعي شيء إثباته</w:t>
      </w:r>
    </w:p>
    <w:p w14:paraId="4599E70C" w14:textId="20629F1B" w:rsidR="00064F0A" w:rsidRPr="00064F0A" w:rsidRDefault="00064F0A" w:rsidP="00064F0A">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الشيك الذي بمبلغ (450,000) ريال لم يدون به سبب تحريره وتاريخه لاحق على تاريخ البيع</w:t>
      </w:r>
    </w:p>
    <w:p w14:paraId="4A4A9CD6" w14:textId="0E1F0A13" w:rsidR="00064F0A" w:rsidRPr="00064F0A" w:rsidRDefault="00064F0A" w:rsidP="00064F0A">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المبلغ الذي يتمسك به المدعى عليه كقيمة للشركة (79,924,931) ريال كان في التقرير المبدئي، بينما المبلغ الذي بُنيت عليه الدعوى (368,757,931) ريال معتمد في التقرير النهائي، والعبرة بالتقرير النهائي وليس المبدئي</w:t>
      </w:r>
    </w:p>
    <w:p w14:paraId="34A91827" w14:textId="6B87DC8C" w:rsidR="00064F0A" w:rsidRPr="00D812A9" w:rsidRDefault="00064F0A" w:rsidP="00064F0A">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التقرير المبدئي قرر أن القيمة المقدرة للشركة إنما هي (ملخص القيمة الدفترية التابعة المعدلة بالتقييم في 31/3/2011م، في حين أن المبلغ المقدر في التقرير النهائي يمثل (صافي حقوق الشركاء الدفترية المعدلة بالتقييم وأثر التجاوزات) وبالتالي تكون هذه القيمة الأخيرة هي المعتمدة، لكونها اشتملت على صافي الحقوق وأثر التجاوزات</w:t>
      </w:r>
    </w:p>
    <w:p w14:paraId="22E6F7DA" w14:textId="74CEC007" w:rsidR="00D812A9" w:rsidRPr="00D812A9" w:rsidRDefault="00D812A9" w:rsidP="00D812A9">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أن عدول الدائرة عن استدعاء الخبير طلال أبو غزالة هو حق لها وفقًا للمادة (9) من نظام الإثبات طالما أنها بينت أسباب العدول، وأن الدائرة قد فحصت التقريرين المبدئي والنهائي وزال الاستشكال فلا حاجة لاستدعاء الخبير</w:t>
      </w:r>
    </w:p>
    <w:p w14:paraId="1DECFAE6" w14:textId="307759ED" w:rsidR="00D812A9" w:rsidRPr="00D812A9" w:rsidRDefault="00E50FCB" w:rsidP="00D812A9">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بخصوص طلب المدعى عليه استجواب والدته السيدة/ عاتقة، قررت الدائرة أن غاية المدعى عليه من ذلك هو إبطال الوكالة الممنوحة منها للمدعي وأن الفيديو المقدم للدائرة قد أوضح ذلك، وأن الوكالة مستند رسمي له حجيته ما لك يطعن فيه بالتزوير، ولذا يكون طلبه غير مقبول</w:t>
      </w:r>
    </w:p>
    <w:p w14:paraId="0484E734" w14:textId="44544F91" w:rsidR="00D812A9" w:rsidRPr="00E50FCB" w:rsidRDefault="00E50FCB" w:rsidP="00D812A9">
      <w:pPr>
        <w:pStyle w:val="ListParagraph"/>
        <w:numPr>
          <w:ilvl w:val="0"/>
          <w:numId w:val="22"/>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وبخصوص ما أثير عن الوصية قررت الدائرة بأن محكمة الدرجة الأولى لم تفصل فيها، ووفقًا لقاعدة الأثر الناقل للاستئناف ومبدأ التقاضي على درجتين، فيكون لصاحب الصفة التقدم بدعوى جديدة أمام المحكمة المختصة</w:t>
      </w:r>
    </w:p>
    <w:p w14:paraId="06A489AD" w14:textId="24267133" w:rsidR="00E50FCB" w:rsidRDefault="00E50FCB" w:rsidP="00E50FCB">
      <w:pPr>
        <w:bidi/>
        <w:spacing w:after="0"/>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 xml:space="preserve"> وقد طُعن في حكم الاستئناف بطريق النقض، إلا أن الطعن لم يقبل</w:t>
      </w:r>
    </w:p>
    <w:p w14:paraId="0E77CB5A" w14:textId="2F0197E8" w:rsidR="00E50FCB" w:rsidRPr="00B660CC" w:rsidRDefault="00C3019C" w:rsidP="00C3019C">
      <w:pPr>
        <w:pStyle w:val="ListParagraph"/>
        <w:numPr>
          <w:ilvl w:val="0"/>
          <w:numId w:val="13"/>
        </w:numPr>
        <w:bidi/>
        <w:spacing w:after="0"/>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ثم تقدم السيد/ أسامة بطلب التماس إعادة النظر؛ </w:t>
      </w:r>
      <w:r>
        <w:rPr>
          <w:rFonts w:ascii="Traditional Arabic" w:hAnsi="Traditional Arabic" w:cs="Traditional Arabic"/>
          <w:sz w:val="32"/>
          <w:szCs w:val="32"/>
          <w:rtl/>
          <w:lang w:bidi="ar-EG"/>
        </w:rPr>
        <w:t xml:space="preserve">وأنتهى بعدم القبول بموجب الحكم رقم (4530828230) وتاريخ 25/8/1445هـ؛ لكون المستندات المقدمة من السيد/ أسامة كدليل على سداد الثمن لا يوجد بها ما يدل على أنها سُددت ثمنًا للحصص، وأن الطعن في عدم صحة التقرير فيه مناقشة له وإعادة طرح له وأن حكمي الدرجة الأولى والاستئناف قد تناولاه بالرد مما لا يستقيم معه إعادة طرحه، وأما الدفع بالغش بزعم المدعيين بأن القيمة الحقيقة للحصص هي </w:t>
        <w:lastRenderedPageBreak/>
        <w:t xml:space="preserve">الواردة بتقرير طلال أبو غزالة النهائي، وقد فندت محكمة الاستئناف هذا الدفع، وقررت أن حالات الالتماس غير منطبقة </w:t>
      </w:r>
    </w:p>
    <w:p w14:paraId="49AC3605" w14:textId="171BD28D" w:rsidR="00B660CC" w:rsidRPr="00B660CC" w:rsidRDefault="00B660CC" w:rsidP="00B660CC">
      <w:pPr>
        <w:pStyle w:val="ListParagraph"/>
        <w:numPr>
          <w:ilvl w:val="0"/>
          <w:numId w:val="13"/>
        </w:numPr>
        <w:bidi/>
        <w:spacing w:after="0"/>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t xml:space="preserve">ثم تقدم السيد أسامة بطلب التماس آخر مؤسس على </w:t>
      </w:r>
      <w:r>
        <w:rPr>
          <w:rFonts w:ascii="Traditional Arabic" w:hAnsi="Traditional Arabic" w:cs="Traditional Arabic"/>
          <w:sz w:val="32"/>
          <w:szCs w:val="32"/>
          <w:rtl/>
          <w:lang w:bidi="ar-EG"/>
        </w:rPr>
        <w:t xml:space="preserve">إقرار إبراء الذمة الصادر من والدته السيد/ عاتقة من المبلغ المحكوم لها به بموجب الدعوى المقيدة برقم (42824717) وتاريخ 25/12/1442هـ، </w:t>
      </w:r>
      <w:r>
        <w:rPr>
          <w:rFonts w:ascii="Traditional Arabic" w:hAnsi="Traditional Arabic" w:cs="Traditional Arabic"/>
          <w:sz w:val="32"/>
          <w:szCs w:val="32"/>
          <w:u w:val="single"/>
          <w:rtl/>
          <w:lang w:bidi="ar-EG"/>
        </w:rPr>
        <w:t>إلا أنه قُضي فيه بعدم القبول بموجب صك الحكم رقم (4630548401) وتاريخ 18/06/1446هـ؛ لكون هذا المستند صدر بعد صدور الحكم موضوع الطعن، ومن ثم لا ينطبق عليه وصف التعذر</w:t>
      </w:r>
    </w:p>
    <w:p w14:paraId="2D2A0106" w14:textId="41DEF104" w:rsidR="00B660CC" w:rsidRDefault="00B660CC" w:rsidP="00B660CC">
      <w:pPr>
        <w:pStyle w:val="ListParagraph"/>
        <w:bidi/>
        <w:spacing w:after="0"/>
        <w:ind w:left="1080"/>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 xml:space="preserve">وأما عن سبب الالتماس الثاني </w:t>
      </w:r>
      <w:r>
        <w:rPr>
          <w:rFonts w:ascii="Traditional Arabic" w:hAnsi="Traditional Arabic" w:cs="Traditional Arabic"/>
          <w:sz w:val="32"/>
          <w:szCs w:val="32"/>
          <w:rtl/>
          <w:lang w:bidi="ar-EG"/>
        </w:rPr>
        <w:t>وهو التناقض في منطوق الحكم، فقد قررت الدائرة بأن المدعى عليه لم يبين ماهية التناقض، وأن ما ساقه ليس إلا مناقشة لوقائع الدعوى التي أجابت عنها الدائرة باستفاضة واعتراض على الحكم ومناقشة موضوعية للبينات، وبالتالي لا ينطبق عليه حالات الالتماس المنصوص عليها حصرًا</w:t>
      </w:r>
    </w:p>
    <w:p w14:paraId="34FD6362" w14:textId="461E8939" w:rsidR="0098149B" w:rsidRDefault="0098149B" w:rsidP="0098149B">
      <w:pPr>
        <w:bidi/>
        <w:spacing w:after="0"/>
        <w:jc w:val="both"/>
        <w:rPr>
          <w:rFonts w:ascii="Traditional Arabic" w:hAnsi="Traditional Arabic" w:cs="Traditional Arabic"/>
          <w:sz w:val="32"/>
          <w:szCs w:val="32"/>
          <w:rtl/>
          <w:lang w:bidi="ar-EG"/>
        </w:rPr>
      </w:pPr>
      <w:commentRangeStart w:id="40"/>
      <w:r>
        <w:rPr>
          <w:rFonts w:ascii="Traditional Arabic" w:hAnsi="Traditional Arabic" w:cs="Traditional Arabic"/>
          <w:sz w:val="32"/>
          <w:szCs w:val="32"/>
          <w:rtl/>
          <w:lang w:bidi="ar-EG"/>
        </w:rPr>
        <w:t>هذا وإن السيد/ عدنان قد أقام الدعوى القضائية رقم (4571443116) وتاريخ 18/12/1445هـ مدعيًا أن والدته السيد/ عاتقة تعاني من قصور عقلي منذ الولادة تقريبًا ولا تستطيع التصرف في شؤونها وطالب بإقامته وليًا عليها، وانتهت الدعوى بالاستجابة لطلبة بموجب الصك رقم (4630371972) وتاري</w:t>
      </w:r>
      <w:commentRangeEnd w:id="40"/>
      <w:r>
        <w:rPr>
          <w:rStyle w:val="CommentReference"/>
        </w:rPr>
        <w:commentReference w:id="40"/>
      </w:r>
      <w:r>
        <w:rPr>
          <w:rFonts w:ascii="Traditional Arabic" w:hAnsi="Traditional Arabic" w:cs="Traditional Arabic" w:hint="eastAsia"/>
          <w:sz w:val="32"/>
          <w:szCs w:val="32"/>
          <w:rtl/>
          <w:lang w:bidi="ar-EG"/>
        </w:rPr>
        <w:t>خ</w:t>
      </w:r>
      <w:r>
        <w:rPr>
          <w:rFonts w:ascii="Traditional Arabic" w:hAnsi="Traditional Arabic" w:cs="Traditional Arabic"/>
          <w:sz w:val="32"/>
          <w:szCs w:val="32"/>
          <w:rtl/>
          <w:lang w:bidi="ar-EG"/>
        </w:rPr>
        <w:t xml:space="preserve"> 24/04/1446هـ الصادر من دائرة الأحوال الشخصية الثالثة والعشرون بمحكمة الأحوال الشخصية بمحافظة جدة</w:t>
      </w:r>
    </w:p>
    <w:p w14:paraId="4F1B2861" w14:textId="08D100A8" w:rsidR="00391128" w:rsidRPr="00391128" w:rsidRDefault="00391128" w:rsidP="00391128">
      <w:pPr>
        <w:pStyle w:val="ListParagraph"/>
        <w:numPr>
          <w:ilvl w:val="0"/>
          <w:numId w:val="13"/>
        </w:numPr>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توضح المرفقات بأنه تم تقديم أربع شكاوى لدى التفتيش القضائي والمجلس الأعلى للقضاء؛ لفحص الإخلالات التي وقعت من الدائرة أثناء نظر الدعوى، </w:t>
      </w:r>
      <w:r>
        <w:rPr>
          <w:rFonts w:ascii="Traditional Arabic" w:hAnsi="Traditional Arabic" w:cs="Traditional Arabic"/>
          <w:sz w:val="32"/>
          <w:szCs w:val="32"/>
          <w:u w:val="single"/>
          <w:rtl/>
          <w:lang w:bidi="ar-EG"/>
        </w:rPr>
        <w:t>إلا أنه لم يتبين من المرفقات أن أي من هذه الشكاوى ترتب عليها إعادة تحقيق وقائع الدعوى أو إعادة النظر في  موضوعها بعد أن اكتسب الحكم الصادر فيها حجية الأمر المقضي</w:t>
      </w:r>
    </w:p>
    <w:p w14:paraId="0C70BD29" w14:textId="77777777" w:rsidR="0098149B" w:rsidRDefault="0098149B" w:rsidP="0098149B">
      <w:pPr>
        <w:bidi/>
        <w:spacing w:after="0"/>
        <w:jc w:val="both"/>
        <w:rPr>
          <w:rFonts w:ascii="Traditional Arabic" w:hAnsi="Traditional Arabic" w:cs="Traditional Arabic"/>
          <w:sz w:val="32"/>
          <w:szCs w:val="32"/>
          <w:rtl/>
          <w:lang w:bidi="ar-EG"/>
        </w:rPr>
      </w:pPr>
    </w:p>
    <w:p w14:paraId="55F044CA" w14:textId="77777777" w:rsidR="0098149B" w:rsidRDefault="0098149B" w:rsidP="0098149B">
      <w:pPr>
        <w:bidi/>
        <w:spacing w:after="0"/>
        <w:jc w:val="both"/>
        <w:rPr>
          <w:rFonts w:ascii="Traditional Arabic" w:hAnsi="Traditional Arabic" w:cs="Traditional Arabic"/>
          <w:sz w:val="32"/>
          <w:szCs w:val="32"/>
          <w:rtl/>
          <w:lang w:bidi="ar-EG"/>
        </w:rPr>
      </w:pPr>
    </w:p>
    <w:p w14:paraId="6BC0808F" w14:textId="77777777" w:rsidR="006067F5" w:rsidRDefault="006067F5" w:rsidP="006067F5">
      <w:pPr>
        <w:bidi/>
        <w:spacing w:after="0"/>
        <w:jc w:val="both"/>
        <w:rPr>
          <w:rFonts w:ascii="Traditional Arabic" w:hAnsi="Traditional Arabic" w:cs="Traditional Arabic"/>
          <w:sz w:val="32"/>
          <w:szCs w:val="32"/>
          <w:rtl/>
          <w:lang w:bidi="ar-EG"/>
        </w:rPr>
      </w:pPr>
    </w:p>
    <w:p w14:paraId="46ECD532" w14:textId="77777777" w:rsidR="006067F5" w:rsidRDefault="006067F5" w:rsidP="006067F5">
      <w:pPr>
        <w:bidi/>
        <w:spacing w:after="0"/>
        <w:jc w:val="both"/>
        <w:rPr>
          <w:rFonts w:ascii="Traditional Arabic" w:hAnsi="Traditional Arabic" w:cs="Traditional Arabic"/>
          <w:sz w:val="32"/>
          <w:szCs w:val="32"/>
          <w:rtl/>
          <w:lang w:bidi="ar-EG"/>
        </w:rPr>
      </w:pPr>
    </w:p>
    <w:p w14:paraId="6D2AB0B6" w14:textId="77777777" w:rsidR="006067F5" w:rsidRDefault="006067F5" w:rsidP="006067F5">
      <w:pPr>
        <w:bidi/>
        <w:spacing w:after="0"/>
        <w:jc w:val="both"/>
        <w:rPr>
          <w:rFonts w:ascii="Traditional Arabic" w:hAnsi="Traditional Arabic" w:cs="Traditional Arabic"/>
          <w:sz w:val="32"/>
          <w:szCs w:val="32"/>
          <w:rtl/>
          <w:lang w:bidi="ar-EG"/>
        </w:rPr>
      </w:pPr>
    </w:p>
    <w:p w14:paraId="41502B67" w14:textId="77777777" w:rsidR="0098149B" w:rsidRDefault="0098149B" w:rsidP="0098149B">
      <w:pPr>
        <w:bidi/>
        <w:spacing w:after="0"/>
        <w:jc w:val="both"/>
        <w:rPr>
          <w:rFonts w:ascii="Traditional Arabic" w:hAnsi="Traditional Arabic" w:cs="Traditional Arabic"/>
          <w:sz w:val="32"/>
          <w:szCs w:val="32"/>
          <w:rtl/>
          <w:lang w:bidi="ar-EG"/>
        </w:rPr>
      </w:pPr>
    </w:p>
    <w:p w14:paraId="13EE8369" w14:textId="77777777" w:rsidR="0098149B" w:rsidRDefault="0098149B" w:rsidP="0098149B">
      <w:pPr>
        <w:bidi/>
        <w:spacing w:after="0"/>
        <w:jc w:val="both"/>
        <w:rPr>
          <w:rFonts w:ascii="Traditional Arabic" w:hAnsi="Traditional Arabic" w:cs="Traditional Arabic"/>
          <w:sz w:val="32"/>
          <w:szCs w:val="32"/>
          <w:rtl/>
          <w:lang w:bidi="ar-EG"/>
        </w:rPr>
      </w:pPr>
    </w:p>
    <w:p w14:paraId="2AA088E3" w14:textId="0DDFF584" w:rsidR="0098149B" w:rsidRDefault="002742AC" w:rsidP="0098149B">
      <w:pPr>
        <w:bidi/>
        <w:spacing w:after="0"/>
        <w:jc w:val="center"/>
        <w:rPr>
          <w:rFonts w:ascii="Traditional Arabic" w:hAnsi="Traditional Arabic" w:cs="Traditional Arabic"/>
          <w:sz w:val="32"/>
          <w:szCs w:val="32"/>
          <w:rtl/>
          <w:lang w:bidi="ar-EG"/>
        </w:rPr>
      </w:pPr>
      <w:r>
        <w:rPr>
          <w:rFonts w:ascii="Traditional Arabic" w:hAnsi="Traditional Arabic" w:cs="Traditional Arabic"/>
          <w:b/>
          <w:bCs/>
          <w:noProof/>
          <w:sz w:val="40"/>
          <w:szCs w:val="40"/>
          <w:rtl/>
          <w:lang w:val="ar-EG" w:bidi="ar-EG"/>
        </w:rPr>
        <w:lastRenderedPageBreak/>
        <mc:AlternateContent>
          <mc:Choice Requires="wps">
            <w:drawing>
              <wp:anchor distT="0" distB="0" distL="114300" distR="114300" simplePos="0" relativeHeight="251658243" behindDoc="1" locked="0" layoutInCell="1" allowOverlap="1" wp14:anchorId="63DA8831" wp14:editId="1D00D805">
                <wp:simplePos x="0" y="0"/>
                <wp:positionH relativeFrom="margin">
                  <wp:align>right</wp:align>
                </wp:positionH>
                <wp:positionV relativeFrom="paragraph">
                  <wp:posOffset>-38100</wp:posOffset>
                </wp:positionV>
                <wp:extent cx="6263640" cy="358140"/>
                <wp:effectExtent l="57150" t="38100" r="80010" b="99060"/>
                <wp:wrapNone/>
                <wp:docPr id="151392022" name="Rectangle: Beveled 4"/>
                <wp:cNvGraphicFramePr/>
                <a:graphic xmlns:a="http://schemas.openxmlformats.org/drawingml/2006/main">
                  <a:graphicData uri="http://schemas.microsoft.com/office/word/2010/wordprocessingShape">
                    <wps:wsp>
                      <wps:cNvSpPr/>
                      <wps:spPr>
                        <a:xfrm>
                          <a:off x="0" y="0"/>
                          <a:ext cx="6263640" cy="358140"/>
                        </a:xfrm>
                        <a:prstGeom prst="bevel">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
              <w:pPr>
                <w:bidi/>
                <w:spacing w:after="120" w:line="360" w:lineRule="auto"/>
                <w:jc w:val="center"/>
              </w:pPr>
              <w:r>
                <w:rPr>
                  <w:rFonts w:ascii="Traditional Arabic" w:hAnsi="Traditional Arabic" w:cs="Traditional Arabic"/>
                  <w:b/>
                  <w:bCs/>
                  <w:color w:val="7030A0"/>
                  <w:sz w:val="30"/>
                  <w:szCs w:val="30"/>
                  <w:rtl/>
                </w:rPr>
                <w:t xml:space="preserve">[إضافات الفريق ـ 11/06/2026م ـ مستخلصة من المستندات المحضورة في Drive ومن قراءة الصكوك والتقارير الأصلية]</w:t>
              </w:r>
            </w:p>
            <w:p>
              <w:pPr>
                <w:bidi/>
                <w:spacing w:after="120" w:line="360" w:lineRule="auto"/>
                <w:jc w:val="both"/>
              </w:pPr>
              <w:r>
                <w:rPr>
                  <w:rFonts w:ascii="Traditional Arabic" w:hAnsi="Traditional Arabic" w:cs="Traditional Arabic"/>
                  <w:b/>
                  <w:bCs/>
                  <w:color w:val="7030A0"/>
                  <w:sz w:val="34"/>
                  <w:szCs w:val="34"/>
                  <w:rtl/>
                </w:rPr>
                <w:t xml:space="preserve">أولاً ـ </w:t>
              </w:r>
              <w:r>
                <w:rPr>
                  <w:rFonts w:ascii="Traditional Arabic" w:hAnsi="Traditional Arabic" w:cs="Traditional Arabic"/>
                  <w:b/>
                  <w:bCs/>
                  <w:color w:val="7030A0"/>
                  <w:sz w:val="34"/>
                  <w:szCs w:val="34"/>
                  <w:rtl/>
                </w:rPr>
                <w:t xml:space="preserve">الوقائع المستجدة على مسار التقاضي والتنفيذ بعد صدور حكم الالتماس</w:t>
              </w:r>
            </w:p>
            <w:p>
              <w:pPr>
                <w:bidi/>
                <w:spacing w:after="120" w:line="360" w:lineRule="auto"/>
                <w:jc w:val="both"/>
                <w:ind w:firstLine="567"/>
              </w:pPr>
              <w:r>
                <w:rPr>
                  <w:rFonts w:ascii="Traditional Arabic" w:hAnsi="Traditional Arabic" w:cs="Traditional Arabic"/>
                  <w:b/>
                  <w:bCs/>
                  <w:color w:val="7030A0"/>
                  <w:sz w:val="32"/>
                  <w:szCs w:val="32"/>
                  <w:rtl/>
                </w:rPr>
                <w:t xml:space="preserve">(1) </w:t>
              </w:r>
              <w:r>
                <w:rPr>
                  <w:rFonts w:ascii="Traditional Arabic" w:hAnsi="Traditional Arabic" w:cs="Traditional Arabic"/>
                  <w:color w:val="7030A0"/>
                  <w:sz w:val="32"/>
                  <w:szCs w:val="32"/>
                  <w:rtl/>
                </w:rPr>
                <w:t xml:space="preserve">بعد صدور صك رفض الالتماس رقم (4530828230) وتاريخ 25/08/1445هـ، تواصلت موجة الالتماسات المتعاقبة من المدعي/ عدنان زيني، وصدرت بشأنها صكوك ثلاثة بعدم القبول: الأول (4630548401) في 18/06/1446هـ، والثاني (4731721487) في 01/07/1447هـ، والثالث (4731982616) في 09/09/1447هـ ـ مما يكشف إصراراً متكرراً على إعادة طرح ذات الموضوع رغم استنفاد طرق الطعن المعتادة.</w:t>
              </w:r>
            </w:p>
            <w:p>
              <w:pPr>
                <w:bidi/>
                <w:spacing w:after="120" w:line="360" w:lineRule="auto"/>
                <w:jc w:val="both"/>
                <w:ind w:firstLine="567"/>
              </w:pPr>
              <w:r>
                <w:rPr>
                  <w:rFonts w:ascii="Traditional Arabic" w:hAnsi="Traditional Arabic" w:cs="Traditional Arabic"/>
                  <w:b/>
                  <w:bCs/>
                  <w:color w:val="7030A0"/>
                  <w:sz w:val="32"/>
                  <w:szCs w:val="32"/>
                  <w:rtl/>
                </w:rPr>
                <w:t xml:space="preserve">(2) </w:t>
              </w:r>
              <w:r>
                <w:rPr>
                  <w:rFonts w:ascii="Traditional Arabic" w:hAnsi="Traditional Arabic" w:cs="Traditional Arabic"/>
                  <w:color w:val="7030A0"/>
                  <w:sz w:val="32"/>
                  <w:szCs w:val="32"/>
                  <w:rtl/>
                </w:rPr>
                <w:t xml:space="preserve">جرت محاولات تنفيذ متعددة على الموكل: أمر تنفيذ السيدة/ عاتقة الحرازي رقم (401024501240718) بتاريخ 08/04/1445هـ ـ وهو الآن منتهٍ ـ وأمر تنفيذ المدعي/ عدنان زيني رقم (401024501215577) بتاريخ 16/03/1445هـ، وقد صدر بشأن الأخير قرار تطبيق المادة (46) من نظام التنفيذ في 14/10/2023م. ثم صدر إخطار مطالبة مالية رسمي بمبلغ (96,779,270 ريالاً) في 15/07/2024م ـ وهذا الرقم لافت لأنه دون نصيب المدعي الموزون على ملف الدراسة، مما يفتح سؤالاً عن أساس احتسابه واحتمالات بناء دفع به.</w:t>
              </w:r>
            </w:p>
            <w:p>
              <w:pPr>
                <w:bidi/>
                <w:spacing w:after="120" w:line="360" w:lineRule="auto"/>
                <w:jc w:val="both"/>
                <w:ind w:firstLine="567"/>
              </w:pPr>
              <w:r>
                <w:rPr>
                  <w:rFonts w:ascii="Traditional Arabic" w:hAnsi="Traditional Arabic" w:cs="Traditional Arabic"/>
                  <w:b/>
                  <w:bCs/>
                  <w:color w:val="7030A0"/>
                  <w:sz w:val="32"/>
                  <w:szCs w:val="32"/>
                  <w:rtl/>
                </w:rPr>
                <w:t xml:space="preserve">(3) </w:t>
              </w:r>
              <w:r>
                <w:rPr>
                  <w:rFonts w:ascii="Traditional Arabic" w:hAnsi="Traditional Arabic" w:cs="Traditional Arabic"/>
                  <w:color w:val="7030A0"/>
                  <w:sz w:val="32"/>
                  <w:szCs w:val="32"/>
                  <w:rtl/>
                </w:rPr>
                <w:t xml:space="preserve">وقّعت السيدة/ عاتقة الحرازي ـ والدة الموكل والمدعية بالأصالة ـ سند براءة ذمة مالية بتاريخ 25/08/1445هـ بحق الشيخ أسامة، وأقرّت قبلها في 04/03/1445هـ بتوكيل المحامي محمد الثعلي. ثم صدر حكم نهائي بإبراء ذمة الموكل من تنفيذ السيدة/ عاتقة بتاريخ 13/04/1447هـ ـ غير أن هذا الحكم نُقض لاحقاً بقرار بتاريخ 22/07/1447هـ، مما أعاد فتح المسار التنفيذي من جانبها على نحو يستوجب المعالجة المستقلة.</w:t>
              </w:r>
            </w:p>
            <w:p>
              <w:pPr>
                <w:bidi/>
                <w:spacing w:after="120" w:line="360" w:lineRule="auto"/>
                <w:jc w:val="both"/>
                <w:ind w:firstLine="567"/>
              </w:pPr>
              <w:r>
                <w:rPr>
                  <w:rFonts w:ascii="Traditional Arabic" w:hAnsi="Traditional Arabic" w:cs="Traditional Arabic"/>
                  <w:b/>
                  <w:bCs/>
                  <w:color w:val="7030A0"/>
                  <w:sz w:val="32"/>
                  <w:szCs w:val="32"/>
                  <w:rtl/>
                </w:rPr>
                <w:t xml:space="preserve">(4) </w:t>
              </w:r>
              <w:r>
                <w:rPr>
                  <w:rFonts w:ascii="Traditional Arabic" w:hAnsi="Traditional Arabic" w:cs="Traditional Arabic"/>
                  <w:color w:val="7030A0"/>
                  <w:sz w:val="32"/>
                  <w:szCs w:val="32"/>
                  <w:rtl/>
                </w:rPr>
                <w:t xml:space="preserve">صدر صك ولاية السيدة/ عاتقة الحرازي رقم (4630371972) بتاريخ 24/04/1446هـ ـ أي بعد نحو سنة من توقيعها وكالة الثعلي رقم (451537766) المؤرخة 19/03/1445هـ والمنتهية 19/03/1446هـ. وهذه واقعة جوهرية فقهياً ونظاماً، إذ تطرح مسألة صحة الأعمال الإجرائية والإقرارات الصادرة عن مولّى عليه في الفترة السابقة لإثبات ولايته القضائية، وأثر ذلك على صحة الوكالة وأمر التنفيذ وسند براءة الذمة الصادرة في تلك الفترة.</w:t>
              </w:r>
            </w:p>
            <w:p>
              <w:pPr>
                <w:bidi/>
                <w:spacing w:after="120" w:line="360" w:lineRule="auto"/>
                <w:jc w:val="both"/>
                <w:ind w:firstLine="567"/>
              </w:pPr>
              <w:r>
                <w:rPr>
                  <w:rFonts w:ascii="Traditional Arabic" w:hAnsi="Traditional Arabic" w:cs="Traditional Arabic"/>
                  <w:b/>
                  <w:bCs/>
                  <w:color w:val="7030A0"/>
                  <w:sz w:val="32"/>
                  <w:szCs w:val="32"/>
                  <w:rtl/>
                </w:rPr>
                <w:t xml:space="preserve">(5) </w:t>
              </w:r>
              <w:r>
                <w:rPr>
                  <w:rFonts w:ascii="Traditional Arabic" w:hAnsi="Traditional Arabic" w:cs="Traditional Arabic"/>
                  <w:color w:val="7030A0"/>
                  <w:sz w:val="32"/>
                  <w:szCs w:val="32"/>
                  <w:rtl/>
                </w:rPr>
                <w:t xml:space="preserve">تكثّفت سلسلة الشكاوى ضد دائرة الاستئناف مصدرة الحكم على ست محطات: الشكوى الأولى لوزير العدل رقم (230747621) في 30/04/1445هـ، وإعادة فتح الشكوى الثانية رقم (199058) في 13/11/1445هـ، وشكوى ولي العهد في 17/11/1445هـ، والشكوى الثالثة لوزير العدل في 26/04/1446هـ، والرابعة في 09/06/1446هـ، وصولاً إلى تقرير تقديم شكوى لدى الديوان الملكي بتاريخ 06/08/2025م، ومراجعة المجلس الأعلى للقضاء في 07/08/2025م. والمسار التنظيمي والتفتيشي ـ بصرف النظر عن نتائجه ـ يثبّت موقفاً مهنياً ثابتاً للموكل من جدية الطعن.</w:t>
              </w:r>
            </w:p>
            <w:p>
              <w:pPr>
                <w:bidi/>
                <w:spacing w:after="120" w:line="360" w:lineRule="auto"/>
                <w:jc w:val="both"/>
                <w:ind w:firstLine="567"/>
              </w:pPr>
              <w:r>
                <w:rPr>
                  <w:rFonts w:ascii="Traditional Arabic" w:hAnsi="Traditional Arabic" w:cs="Traditional Arabic"/>
                  <w:b/>
                  <w:bCs/>
                  <w:color w:val="7030A0"/>
                  <w:sz w:val="32"/>
                  <w:szCs w:val="32"/>
                  <w:rtl/>
                </w:rPr>
                <w:t xml:space="preserve">(6) </w:t>
              </w:r>
              <w:r>
                <w:rPr>
                  <w:rFonts w:ascii="Traditional Arabic" w:hAnsi="Traditional Arabic" w:cs="Traditional Arabic"/>
                  <w:color w:val="7030A0"/>
                  <w:sz w:val="32"/>
                  <w:szCs w:val="32"/>
                  <w:rtl/>
                </w:rPr>
                <w:t xml:space="preserve">بتاريخ 19/10/1446هـ الموافق 17/04/2025م أصدر مكتب «صلاح الحجيلان للمحاماة والاستشارات القانونية» تقريراً مفصّلاً بشأن أسباب رفض النقض المقدم على صك الاستئناف، ثم قُدّمت لاحقاً مذكرة طلب نقض جديدة عن طريق المكتب في 13/07/1446هـ أُحيلت للمحكمة العليا، وأعقبتها طلبات نقض متعاقبة آخرها بتاريخ 07/10/1447هـ ـ وهو الأحدث على الإطلاق ومحور النظر الحالي.</w:t>
              </w:r>
            </w:p>
            <w:p>
              <w:pPr>
                <w:bidi/>
                <w:spacing w:after="120" w:line="360" w:lineRule="auto"/>
                <w:jc w:val="both"/>
                <w:ind w:firstLine="567"/>
              </w:pPr>
              <w:r>
                <w:rPr>
                  <w:rFonts w:ascii="Traditional Arabic" w:hAnsi="Traditional Arabic" w:cs="Traditional Arabic"/>
                  <w:b/>
                  <w:bCs/>
                  <w:color w:val="7030A0"/>
                  <w:sz w:val="32"/>
                  <w:szCs w:val="32"/>
                  <w:rtl/>
                </w:rPr>
                <w:t xml:space="preserve">(7) </w:t>
              </w:r>
              <w:r>
                <w:rPr>
                  <w:rFonts w:ascii="Traditional Arabic" w:hAnsi="Traditional Arabic" w:cs="Traditional Arabic"/>
                  <w:color w:val="7030A0"/>
                  <w:sz w:val="32"/>
                  <w:szCs w:val="32"/>
                  <w:rtl/>
                </w:rPr>
                <w:t xml:space="preserve">استجدّت بتاريخ 28/01/2026م «المذكرة الإلحاقية بشأن تناقض الحكم» المودعة ضمن مذكرات الطرفين ـ وهي تكشف عن إقرار قضائي ضمني بوجود تناقضات داخل سلسلة الأحكام المتعاقبة في القضية وملحقاتها، وتفتح باباً نظامياً للدفع بـ«تعارض الأحكام» وفق المادة (200) من نظام المرافعات الشرعية، وهو طريق طعن مستقل عن طريق النقض المعتاد.</w:t>
              </w:r>
            </w:p>
            <w:p>
              <w:pPr>
                <w:bidi/>
                <w:spacing w:after="120" w:line="360" w:lineRule="auto"/>
                <w:jc w:val="both"/>
                <w:ind w:firstLine="567"/>
              </w:pPr>
              <w:r>
                <w:rPr>
                  <w:rFonts w:ascii="Traditional Arabic" w:hAnsi="Traditional Arabic" w:cs="Traditional Arabic"/>
                  <w:b/>
                  <w:bCs/>
                  <w:color w:val="7030A0"/>
                  <w:sz w:val="32"/>
                  <w:szCs w:val="32"/>
                  <w:rtl/>
                </w:rPr>
                <w:t xml:space="preserve">(8) </w:t>
              </w:r>
              <w:r>
                <w:rPr>
                  <w:rFonts w:ascii="Traditional Arabic" w:hAnsi="Traditional Arabic" w:cs="Traditional Arabic"/>
                  <w:color w:val="7030A0"/>
                  <w:sz w:val="32"/>
                  <w:szCs w:val="32"/>
                  <w:rtl/>
                </w:rPr>
                <w:t xml:space="preserve">في 06/08/1445هـ أُرفقت بمذكرة الالتماس مرفقات مالية جوهرية، أبرزها: محضر اجتماع تقسيم شركات «آبار وزيني» وبيان شيكات الأمير أحمد وشيكات القروض البنكية، وتقييم العيوطي للشركات الذي تم بموجبه فضّ الشراكة بين المورث والشريك عبدالله آبار سابقاً، وأجزاء من مسحوبات مصروفات الشيخ أحمد (الفترة 1431ـ1436هـ موزّعة على مجلدات: المسحوبات والمزرعة وفلة الوادي). وهذه المرفقات لم تحظَ بتقييم تحليلي مستقل في الحكم، ويرى الفريق أن وضعها في ميزان المراجعة قد يكشف عن قرائن مادية مضادة لأساس التقييم المعتمد في حكم الدرجة الأولى.</w:t>
              </w:r>
            </w:p>
            <w:p>
              <w:pPr>
                <w:bidi/>
                <w:spacing w:after="120" w:line="360" w:lineRule="auto"/>
                <w:jc w:val="both"/>
              </w:pPr>
              <w:r>
                <w:rPr>
                  <w:rFonts w:ascii="Traditional Arabic" w:hAnsi="Traditional Arabic" w:cs="Traditional Arabic"/>
                  <w:b/>
                  <w:bCs/>
                  <w:color w:val="7030A0"/>
                  <w:sz w:val="34"/>
                  <w:szCs w:val="34"/>
                  <w:rtl/>
                </w:rPr>
                <w:t xml:space="preserve">ثانياً ـ </w:t>
              </w:r>
              <w:r>
                <w:rPr>
                  <w:rFonts w:ascii="Traditional Arabic" w:hAnsi="Traditional Arabic" w:cs="Traditional Arabic"/>
                  <w:b/>
                  <w:bCs/>
                  <w:color w:val="7030A0"/>
                  <w:sz w:val="34"/>
                  <w:szCs w:val="34"/>
                  <w:rtl/>
                </w:rPr>
                <w:t xml:space="preserve">مستخلصات قراءة صك الدرجة الأولى رقم (4431025114) المؤرخ 01/01/1445هـ</w:t>
              </w:r>
            </w:p>
            <w:p>
              <w:pPr>
                <w:bidi/>
                <w:spacing w:after="120" w:line="360" w:lineRule="auto"/>
                <w:jc w:val="both"/>
                <w:ind w:firstLine="567"/>
              </w:pPr>
              <w:r>
                <w:rPr>
                  <w:rFonts w:ascii="Traditional Arabic" w:hAnsi="Traditional Arabic" w:cs="Traditional Arabic"/>
                  <w:b/>
                  <w:bCs/>
                  <w:color w:val="7030A0"/>
                  <w:sz w:val="32"/>
                  <w:szCs w:val="32"/>
                  <w:rtl/>
                </w:rPr>
                <w:t xml:space="preserve">(9) </w:t>
              </w:r>
              <w:r>
                <w:rPr>
                  <w:rFonts w:ascii="Traditional Arabic" w:hAnsi="Traditional Arabic" w:cs="Traditional Arabic"/>
                  <w:color w:val="7030A0"/>
                  <w:sz w:val="32"/>
                  <w:szCs w:val="32"/>
                  <w:rtl/>
                </w:rPr>
                <w:t xml:space="preserve">بقراءة صك الدرجة الأولى وقفنا على إقرار صريح من الدائرة بأن الموكل دفع باستحقاق نظر دعوى محاسبة الوكيل الشرعي رقم (3855849) المقامة من المدعي بتاريخ 10/02/1438هـ، وأنها رُدّت ابتدائياً لعدم الصفة ثم لعدم الاختصاص، ومع ذلك مضت الدائرة في نظر دعوى بطلان البيع رغم أن الدفعين متلازمان: فالطعن في تصرف المورث يستلزم سابقة إثبات صفة المدعي على المال محل التصرف، وهي إشكالية إجرائية تستحق إعادة طرح أمام محكمة النقض.</w:t>
              </w:r>
            </w:p>
            <w:p>
              <w:pPr>
                <w:bidi/>
                <w:spacing w:after="120" w:line="360" w:lineRule="auto"/>
                <w:jc w:val="both"/>
                <w:ind w:firstLine="567"/>
              </w:pPr>
              <w:r>
                <w:rPr>
                  <w:rFonts w:ascii="Traditional Arabic" w:hAnsi="Traditional Arabic" w:cs="Traditional Arabic"/>
                  <w:b/>
                  <w:bCs/>
                  <w:color w:val="7030A0"/>
                  <w:sz w:val="32"/>
                  <w:szCs w:val="32"/>
                  <w:rtl/>
                </w:rPr>
                <w:t xml:space="preserve">(10) </w:t>
              </w:r>
              <w:r>
                <w:rPr>
                  <w:rFonts w:ascii="Traditional Arabic" w:hAnsi="Traditional Arabic" w:cs="Traditional Arabic"/>
                  <w:color w:val="7030A0"/>
                  <w:sz w:val="32"/>
                  <w:szCs w:val="32"/>
                  <w:rtl/>
                </w:rPr>
                <w:t xml:space="preserve">ورد في صك الدرجة الأولى صراحةً أن المدعي أقام دعوى سابقة بطلب إبطال البيع لدى المحكمة العامة بجدة برقم (3218883) بتاريخ 04/03/1432هـ أمام القاضي/ محمد بن مبارك الدعيلج، ثم أقام دعوى أخرى بذات الموضوع برقم (33286392) بتاريخ 08/06/1433هـ لدى القاضي/ صالح بن محمد الزايدي، وكلتاهما طلب فيهما إبطال ذات الواقعة. وهذا التكرار يفتح باب الدفع بـ«حجية الشيء المحكوم فيه» والمنع من إعادة طرح ذات النزاع، خاصة أن صك (33286392) قضى ابتداء برفض الولاية على المورث وأقرّ سلامة قواه العقلية ـ وهو ما يهدم أساس الادعاء باستغلال المرض في الدعوى الراهنة.</w:t>
              </w:r>
            </w:p>
            <w:p>
              <w:pPr>
                <w:bidi/>
                <w:spacing w:after="120" w:line="360" w:lineRule="auto"/>
                <w:jc w:val="both"/>
                <w:ind w:firstLine="567"/>
              </w:pPr>
              <w:r>
                <w:rPr>
                  <w:rFonts w:ascii="Traditional Arabic" w:hAnsi="Traditional Arabic" w:cs="Traditional Arabic"/>
                  <w:b/>
                  <w:bCs/>
                  <w:color w:val="7030A0"/>
                  <w:sz w:val="32"/>
                  <w:szCs w:val="32"/>
                  <w:rtl/>
                </w:rPr>
                <w:t xml:space="preserve">(11) </w:t>
              </w:r>
              <w:r>
                <w:rPr>
                  <w:rFonts w:ascii="Traditional Arabic" w:hAnsi="Traditional Arabic" w:cs="Traditional Arabic"/>
                  <w:color w:val="7030A0"/>
                  <w:sz w:val="32"/>
                  <w:szCs w:val="32"/>
                  <w:rtl/>
                </w:rPr>
                <w:t xml:space="preserve">في صك الدرجة الأولى تناقضات قضائية لافتة في موقف الدائرة من تقرير الخبير أبو غزالة المؤرخ 07/11/1432هـ: استعمَلت الدائرة الرقم (368,757,931 ريالاً) أساساً لحساب نصيب المدعين، مع أنه ـ بنص التقرير ذاته ـ يمثّل «صافي حقوق الشركاء الدفترية المعدلة بالتقييم وأثر التجاوزات»، وليس قيمة سوقية محايدة لحصة المورث؛ كما اعتمدت تاريخ التقييم (07/11/1432هـ) كقرينة على القيمة الحقيقية للحصص وقت البيع في (20/09/1431هـ)، رغم اعتراف الدائرة نفسها بأن نمو الحصص خلال سنة واحدة بهذا القدر أمر غير محتمل ـ وهو تناقض في الاستدلال يصلح سبباً للنقض.</w:t>
              </w:r>
            </w:p>
            <w:p>
              <w:pPr>
                <w:bidi/>
                <w:spacing w:after="120" w:line="360" w:lineRule="auto"/>
                <w:jc w:val="both"/>
                <w:ind w:firstLine="567"/>
              </w:pPr>
              <w:r>
                <w:rPr>
                  <w:rFonts w:ascii="Traditional Arabic" w:hAnsi="Traditional Arabic" w:cs="Traditional Arabic"/>
                  <w:b/>
                  <w:bCs/>
                  <w:color w:val="7030A0"/>
                  <w:sz w:val="32"/>
                  <w:szCs w:val="32"/>
                  <w:rtl/>
                </w:rPr>
                <w:t xml:space="preserve">(12) </w:t>
              </w:r>
              <w:r>
                <w:rPr>
                  <w:rFonts w:ascii="Traditional Arabic" w:hAnsi="Traditional Arabic" w:cs="Traditional Arabic"/>
                  <w:color w:val="7030A0"/>
                  <w:sz w:val="32"/>
                  <w:szCs w:val="32"/>
                  <w:rtl/>
                </w:rPr>
                <w:t xml:space="preserve">أثبت تقرير أبو غزالة النهائي ـ الذي عُثر عليه كاملاً ضمن ملف ناجز ـ جدول الشركاء في شركة «أحمد زيني التجارية» كما في 31/03/2011م، ولا يرد فيه اسم المورث بين الشركاء بتاريخ التقرير ذاته (أسامة 90% وشركة الأولاده 10%) ـ مما يقطع بأن نقل الملكية تم قبل تاريخ التقرير وبصورة موثقة، فلا وجه لتحميل ذمة الموكل بقيمة حصص المورث وفق التقرير الذي يثبت بنفسه أن المورث لم يكن يملك تلك الحصص في تاريخه. وهذا دليل مادي قاطع من ذات المستند الذي بُني عليه الحكم، وهو ركيزة قوية لطعن النقض.</w:t>
              </w:r>
            </w:p>
            <w:p>
              <w:pPr>
                <w:bidi/>
                <w:spacing w:after="120" w:line="360" w:lineRule="auto"/>
                <w:jc w:val="both"/>
                <w:ind w:firstLine="567"/>
              </w:pPr>
              <w:r>
                <w:rPr>
                  <w:rFonts w:ascii="Traditional Arabic" w:hAnsi="Traditional Arabic" w:cs="Traditional Arabic"/>
                  <w:b/>
                  <w:bCs/>
                  <w:color w:val="7030A0"/>
                  <w:sz w:val="32"/>
                  <w:szCs w:val="32"/>
                  <w:rtl/>
                </w:rPr>
                <w:t xml:space="preserve">(13) </w:t>
              </w:r>
              <w:r>
                <w:rPr>
                  <w:rFonts w:ascii="Traditional Arabic" w:hAnsi="Traditional Arabic" w:cs="Traditional Arabic"/>
                  <w:color w:val="7030A0"/>
                  <w:sz w:val="32"/>
                  <w:szCs w:val="32"/>
                  <w:rtl/>
                </w:rPr>
                <w:t xml:space="preserve">لم يتضمن صك الدرجة الأولى أي مناقشة جوهرية لتقرير «كي بي إم جي الفوزان وشركاه» الذي يثبت قيام الموكل بسداد مديونيات المورث بمبلغ (135,446,186 ريالاً)، رغم استناد الموكل إليه في أسباب الاستئناف. كما أُغفل دلالة اتفاقية الصلح والتخارج المصدّقة من المحكمة (رقم 185/17/2 لعام 1432هـ) بالكامل، التي أقر فيها المدعون صراحة باستيفاء جميع حقوقهم وإبراء ذمة الموكل ـ ووصفت الدائرة هذه الاتفاقية بأنها تخص شركة (أحمد زيني وأولاده) وحدها لا الشركة محل النزاع، مع أن البند الرابع من اتفاقية الصلح ذاتها صريح في أن المخالصة «نهائية وتامة عن جميع الشركات».</w:t>
              </w:r>
            </w:p>
            <w:p>
              <w:pPr>
                <w:bidi/>
                <w:spacing w:after="120" w:line="360" w:lineRule="auto"/>
                <w:jc w:val="both"/>
                <w:ind w:firstLine="567"/>
              </w:pPr>
              <w:r>
                <w:rPr>
                  <w:rFonts w:ascii="Traditional Arabic" w:hAnsi="Traditional Arabic" w:cs="Traditional Arabic"/>
                  <w:b/>
                  <w:bCs/>
                  <w:color w:val="7030A0"/>
                  <w:sz w:val="32"/>
                  <w:szCs w:val="32"/>
                  <w:rtl/>
                </w:rPr>
                <w:t xml:space="preserve">(14) </w:t>
              </w:r>
              <w:r>
                <w:rPr>
                  <w:rFonts w:ascii="Traditional Arabic" w:hAnsi="Traditional Arabic" w:cs="Traditional Arabic"/>
                  <w:color w:val="7030A0"/>
                  <w:sz w:val="32"/>
                  <w:szCs w:val="32"/>
                  <w:rtl/>
                </w:rPr>
                <w:t xml:space="preserve">استُند في الحكم إلى دعوى الولاية الصادر بشأنها صك (34281449) بتاريخ 26/07/1434هـ، التي عيّنت قيّماً على المورث، مع تجاهل أن هذا الصك صدر بعد وقت البيع بثلاث سنوات تقريباً، وأن صك (33286392) السابق له بتاريخ 08/06/1433هـ كان قد قضى صراحة برفض الولاية وبأن المورث «قادر على القيام بشؤونه ولا يحتاج إلى تعيين قيم» بناءً على خطاب مستشفى الصحة النفسية بجدة رقم (1951) المؤرخ 08/06/1432هـ. فالاستناد إلى الصك المتأخر دون مناقشة جدية لأثر السابق على وقت البيع (20/09/1431هـ) يُشكّل قصوراً في التسبيب يصلح للطعن.</w:t>
              </w:r>
            </w:p>
            <w:p>
              <w:pPr>
                <w:bidi/>
                <w:spacing w:after="120" w:line="360" w:lineRule="auto"/>
                <w:jc w:val="both"/>
                <w:ind w:firstLine="567"/>
              </w:pPr>
              <w:r>
                <w:rPr>
                  <w:rFonts w:ascii="Traditional Arabic" w:hAnsi="Traditional Arabic" w:cs="Traditional Arabic"/>
                  <w:b/>
                  <w:bCs/>
                  <w:color w:val="7030A0"/>
                  <w:sz w:val="32"/>
                  <w:szCs w:val="32"/>
                  <w:rtl/>
                </w:rPr>
                <w:t xml:space="preserve">(15) </w:t>
              </w:r>
              <w:r>
                <w:rPr>
                  <w:rFonts w:ascii="Traditional Arabic" w:hAnsi="Traditional Arabic" w:cs="Traditional Arabic"/>
                  <w:color w:val="7030A0"/>
                  <w:sz w:val="32"/>
                  <w:szCs w:val="32"/>
                  <w:rtl/>
                </w:rPr>
                <w:t xml:space="preserve">لم تُكمل الدائرة إجراءات فحص أصل عقد البيع لدى الأدلة الجنائية رغم طلب المدعي ذلك مراراً (في الجلسات 29 و30 و31)، واكتفت بما ذكره الموكل من وجود الأصل بحوزته ـ ثم أقر تقرير شركة «صلاح الحجيلان للمحاماة» المؤرخ 16/07/1446هـ باستلام أصل العقد، ووقّع السيد/ سليمان السديري على استلامه. ومع ذلك بنت الدائرة حكمها بدون استكمال هذا الإجراء الذي طلبه المدعي ابتداءً، وهو موقف يصلح للدفع بأن المحكمة جمعت بين تجاهل طلب الطاعن وإغفال نتيجة الإجراء، مما يفتح باب الطعن بقصور الإجراءات.</w:t>
              </w:r>
            </w:p>
            <w:p>
              <w:pPr>
                <w:bidi/>
                <w:spacing w:after="120" w:line="360" w:lineRule="auto"/>
                <w:jc w:val="both"/>
              </w:pPr>
              <w:r>
                <w:rPr>
                  <w:rFonts w:ascii="Traditional Arabic" w:hAnsi="Traditional Arabic" w:cs="Traditional Arabic"/>
                  <w:b/>
                  <w:bCs/>
                  <w:color w:val="7030A0"/>
                  <w:sz w:val="34"/>
                  <w:szCs w:val="34"/>
                  <w:rtl/>
                </w:rPr>
                <w:t xml:space="preserve">ثالثاً ـ </w:t>
              </w:r>
              <w:r>
                <w:rPr>
                  <w:rFonts w:ascii="Traditional Arabic" w:hAnsi="Traditional Arabic" w:cs="Traditional Arabic"/>
                  <w:b/>
                  <w:bCs/>
                  <w:color w:val="7030A0"/>
                  <w:sz w:val="34"/>
                  <w:szCs w:val="34"/>
                  <w:rtl/>
                </w:rPr>
                <w:t xml:space="preserve">استكشافات إضافية من المستندات المحضورة</w:t>
              </w:r>
            </w:p>
            <w:p>
              <w:pPr>
                <w:bidi/>
                <w:spacing w:after="120" w:line="360" w:lineRule="auto"/>
                <w:jc w:val="both"/>
                <w:ind w:firstLine="567"/>
              </w:pPr>
              <w:r>
                <w:rPr>
                  <w:rFonts w:ascii="Traditional Arabic" w:hAnsi="Traditional Arabic" w:cs="Traditional Arabic"/>
                  <w:b/>
                  <w:bCs/>
                  <w:color w:val="7030A0"/>
                  <w:sz w:val="32"/>
                  <w:szCs w:val="32"/>
                  <w:rtl/>
                </w:rPr>
                <w:t xml:space="preserve">(16) </w:t>
              </w:r>
              <w:r>
                <w:rPr>
                  <w:rFonts w:ascii="Traditional Arabic" w:hAnsi="Traditional Arabic" w:cs="Traditional Arabic"/>
                  <w:color w:val="7030A0"/>
                  <w:sz w:val="32"/>
                  <w:szCs w:val="32"/>
                  <w:rtl/>
                </w:rPr>
                <w:t xml:space="preserve">ضمن المذكرات المقدمة من الطرفين توجد عقود تعيين الموكل في إدارة شركات والده المورث، مما يثبت أن إدارة الموكل لأموال والده كانت تتم بـ«اتفاق رسمي مكتوب» ـ لا بـ«استغلال» كما تصوّره الدعوى. وهذا قرينة على أن العلاقة بين الطرفين كانت علاقة إدارة مفوّضة معتمدة بمستندات، وأن البند (خامساً) من عقد البيع المؤرخ 20/09/1431هـ المتضمن إقرار المورث بمكافأة الموكل قدرها (10 ملايين ريال) عن أعمال الإدارة، له سند موضوعي من تلك العقود وليس بنداً صورياً.</w:t>
              </w:r>
            </w:p>
            <w:p>
              <w:pPr>
                <w:bidi/>
                <w:spacing w:after="120" w:line="360" w:lineRule="auto"/>
                <w:jc w:val="both"/>
                <w:ind w:firstLine="567"/>
              </w:pPr>
              <w:r>
                <w:rPr>
                  <w:rFonts w:ascii="Traditional Arabic" w:hAnsi="Traditional Arabic" w:cs="Traditional Arabic"/>
                  <w:b/>
                  <w:bCs/>
                  <w:color w:val="7030A0"/>
                  <w:sz w:val="32"/>
                  <w:szCs w:val="32"/>
                  <w:rtl/>
                </w:rPr>
                <w:t xml:space="preserve">(17) </w:t>
              </w:r>
              <w:r>
                <w:rPr>
                  <w:rFonts w:ascii="Traditional Arabic" w:hAnsi="Traditional Arabic" w:cs="Traditional Arabic"/>
                  <w:color w:val="7030A0"/>
                  <w:sz w:val="32"/>
                  <w:szCs w:val="32"/>
                  <w:rtl/>
                </w:rPr>
                <w:t xml:space="preserve">الجلسة المنعقدة في 02/11/1443هـ كشفت ـ بنص ضبط الجلسة المضمَّن في صك الدرجة الأولى ـ عن غياب السيدة/ عاتقة الحرازي عن الحضور لكونها خارج المملكة (في ألبانيا تحديداً)، مع تعذّر مشاركتها الإلكترونية. وهذه واقعة موضوعية تطرح تساؤلاً جوهرياً عن مدى وعيها بمجريات الدعوى الأصلية وحضورها الفعلي لإثبات صفتها كمدعية، وعن صحة الإقرارات التي وقّعتها لاحقاً (الإقرار بتوكيل الثعلي في 04/03/1445هـ، وسند براءة الذمة في 25/08/1445هـ) بالنظر إلى أنها لم تُمنح صك الولاية إلا في 24/04/1446هـ ـ أي بعد تلك الإقرارات.</w:t>
              </w:r>
            </w:p>
            <w:pict>
              <v:shapetype w14:anchorId="4CB5E7A9"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4" o:spid="_x0000_s1026" type="#_x0000_t84" style="position:absolute;margin-left:442pt;margin-top:-3pt;width:493.2pt;height:28.2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CD8fRgIAAPEEAAAOAAAAZHJzL2Uyb0RvYy54bWysVN9v2jAQfp+0/8Hy+xpCW9YhQoWoOk2q WjQ69dk4NkRzfN7ZENhfv7MTAuoqbZr24tz5fn/+LpPbfW3YTqGvwBY8vxhwpqyEsrLrgn97vv9w w5kPwpbCgFUFPyjPb6fv300aN1ZD2IApFTJKYv24cQXfhODGWeblRtXCX4BTlowasBaBVFxnJYqG stcmGw4Go6wBLB2CVN7T7V1r5NOUX2slw5PWXgVmCk69hXRiOlfxzKYTMV6jcJtKdm2If+iiFpWl on2qOxEE22L1W6q6kggedLiQUGegdSVVmoGmyQevplluhFNpFgLHux4m///Sysfd0i2QYGicH3sS 4xR7jXX8Un9sn8A69GCpfWCSLkfD0eXoijCVZLu8vslJpjTZKdqhD58V1CwKBV+pnTIJJLF78KH1 PfpQ4KmBJIWDUbEHY78qzaqSSuYpOnFDzQ2ynaBXFVIqG4Zd7eQdw3RlTB84/HNg5x9DVeJNH/wX VfuIVBls6IPrygK+Vb38nnct69b/iEA7d4RgBeVhgQyhZa138r4iJB+EDwuBRFMCn1YvPNGhDTQF h07ibAP486376E/sIStnDdG+4P7HVqDizHyxxKtP+VV805CUq+uPQ1Lw3LI6t9htPQd6g5yW3Mkk Rv9gjqJGqF9oQ2exKpmElVS74DLgUZmHdh1px6WazZIb7YYT4cEunTy+eiTK8/5FoOvoFIiIj3Bc ETF+RarWN76Hhdk2gK4S4064dnjTXiXSdv+AuLjnevI6/ammvwAAAP//AwBQSwMEFAAGAAgAAAAh AB7h7LDdAAAABgEAAA8AAABkcnMvZG93bnJldi54bWxMj8FOwzAQRO9I/IO1SNxah1LSNsSpEBIn 6IGAKnFz4m0SsNdR7KTh71lOcFqNZjTzNt/PzooJh9B5UnCzTEAg1d501Ch4f3tabEGEqMlo6wkV fGOAfXF5kevM+DO94lTGRnAJhUwraGPsMylD3aLTYel7JPZOfnA6shwaaQZ95nJn5SpJUul0R7zQ 6h4fW6y/ytEpOK2mw3hIjy/PH7tbS0Osys9yo9T11fxwDyLiHP/C8IvP6FAwU+VHMkFYBfxIVLBI +bK726ZrEJWCu2QNssjlf/ziBwAA//8DAFBLAQItABQABgAIAAAAIQC2gziS/gAAAOEBAAATAAAA AAAAAAAAAAAAAAAAAABbQ29udGVudF9UeXBlc10ueG1sUEsBAi0AFAAGAAgAAAAhADj9If/WAAAA lAEAAAsAAAAAAAAAAAAAAAAALwEAAF9yZWxzLy5yZWxzUEsBAi0AFAAGAAgAAAAhACAIPx9GAgAA 8QQAAA4AAAAAAAAAAAAAAAAALgIAAGRycy9lMm9Eb2MueG1sUEsBAi0AFAAGAAgAAAAhAB7h7LDd AAAABgEAAA8AAAAAAAAAAAAAAAAAoAQAAGRycy9kb3ducmV2LnhtbFBLBQYAAAAABAAEAPMAAACq BQAAAAA= " fillcolor="#f4b798 [1621]" strokecolor="#e76724 [3045]">
                <v:fill color2="#fbe9e0 [501]" rotate="t" angle="180" colors="0 #ffa888;22938f #ffc1ac;1 #ffe5dd" focus="100%" type="gradient"/>
                <v:shadow on="t" color="black" opacity="24903f" origin=",.5" offset="0,.55556mm"/>
                <w10:wrap anchorx="margin"/>
              </v:shape>
            </w:pict>
          </mc:Fallback>
        </mc:AlternateContent>
      </w:r>
      <w:r>
        <w:rPr>
          <w:rFonts w:ascii="Traditional Arabic" w:hAnsi="Traditional Arabic" w:cs="Traditional Arabic"/>
          <w:b/>
          <w:bCs/>
          <w:sz w:val="40"/>
          <w:szCs w:val="40"/>
          <w:rtl/>
          <w:lang w:bidi="ar-EG"/>
        </w:rPr>
        <w:t>التحليل والرأي القانوني</w:t>
      </w:r>
    </w:p>
    <w:p w14:paraId="592A4599" w14:textId="18205E2D" w:rsidR="00AD1788" w:rsidRDefault="00AD1788" w:rsidP="00391128">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إن مسألة الاختصاص قد فصل فيها التعميم رقم (979/ت) وتاريخ 12/2/1439هـ في الفقرة (12) من نتائج محضر اللجنة المشكلة لدراسة أنواع القضايا الواردة للمحاكم والدوائر التجارية: "إذا كان من ضمن التركة شركة -من الشركات الخاضعة لنظام الشركات- أو حصة فيها، فإن جميع المنازعات المتعلقة بعقد الشركة تختص بها المحكمة التجارية، سواء كانت فيما بين الورثة أو مع بقية الشركاء أو الشركة..."، ومن ثم؛ فإن الدفع بعدم اختصاص المحكمة النوعي لا وجاهة له</w:t>
      </w:r>
    </w:p>
    <w:p w14:paraId="70E85388" w14:textId="4E1503F7" w:rsidR="00B22BD6" w:rsidRDefault="00432742" w:rsidP="00D577AF">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إن مسألة فقدان المورث للأهلية بناءً على التقرير الطبي الصادر عن مدينة الملك عبد العزيز بتاريخ 02/12/1431هـ وتقرير مستشفى الصحة النفسية المؤرخ في 08/06/1432هـ والذي أثبت في طياته أن المورث يعاني من النسيان، واستناد الحكم إلى للخطاب المؤرخ في 18/2/1432هـ الصادر عن قاضي المحكمة العامة بجدة بأن المورث حضر أمامه وأقر بأنه لم يبع أي شيء من أملاكه لأحد أبنائه، واعتبارها هذا الإقرار حجة لا يعوزه الدليلي على إثباته ولم يكن ثمة ادعاء عيب على الإقرار؛ </w:t>
      </w:r>
      <w:r>
        <w:rPr>
          <w:rFonts w:ascii="Traditional Arabic" w:hAnsi="Traditional Arabic" w:cs="Traditional Arabic"/>
          <w:b/>
          <w:bCs/>
          <w:sz w:val="32"/>
          <w:szCs w:val="32"/>
          <w:rtl/>
          <w:lang w:bidi="ar-EG"/>
        </w:rPr>
        <w:t>فإن التخريج المقترح له</w:t>
      </w:r>
      <w:r>
        <w:rPr>
          <w:rFonts w:ascii="Traditional Arabic" w:hAnsi="Traditional Arabic" w:cs="Traditional Arabic"/>
          <w:sz w:val="32"/>
          <w:szCs w:val="32"/>
          <w:rtl/>
          <w:lang w:bidi="ar-EG"/>
        </w:rPr>
        <w:t xml:space="preserve"> بأن </w:t>
      </w:r>
    </w:p>
    <w:p w14:paraId="3CD357B3" w14:textId="05881C7B" w:rsidR="00D577AF" w:rsidRDefault="00D577AF" w:rsidP="00D577AF">
      <w:pPr>
        <w:pStyle w:val="ListParagraph"/>
        <w:bidi/>
        <w:spacing w:after="0"/>
        <w:jc w:val="both"/>
        <w:rPr>
          <w:rFonts w:ascii="Traditional Arabic" w:eastAsia="Times New Roman" w:hAnsi="Traditional Arabic" w:cs="Traditional Arabic"/>
          <w:sz w:val="32"/>
          <w:szCs w:val="32"/>
          <w:rtl/>
        </w:rPr>
      </w:pPr>
      <w:r>
        <w:rPr>
          <w:rFonts w:ascii="Traditional Arabic" w:hAnsi="Traditional Arabic" w:cs="Traditional Arabic"/>
          <w:sz w:val="32"/>
          <w:szCs w:val="32"/>
          <w:rtl/>
          <w:lang w:bidi="ar-EG"/>
        </w:rPr>
        <w:t xml:space="preserve">إن القضاء قد فصل فعليًا في مسألة أهلية المورث في تلك الفترة بموجب خطاب وزير العدل رقم </w:t>
      </w:r>
      <w:r>
        <w:rPr>
          <w:rFonts w:ascii="Traditional Arabic" w:hAnsi="Traditional Arabic" w:cs="Traditional Arabic"/>
          <w:color w:val="EE0000"/>
          <w:sz w:val="32"/>
          <w:szCs w:val="32"/>
          <w:rtl/>
          <w:lang w:bidi="ar-EG"/>
        </w:rPr>
        <w:t xml:space="preserve">21/567889/33 وتاريخ 17/4/1433هـ </w:t>
      </w:r>
      <w:r>
        <w:rPr>
          <w:rFonts w:ascii="Traditional Arabic" w:hAnsi="Traditional Arabic" w:cs="Traditional Arabic"/>
          <w:sz w:val="32"/>
          <w:szCs w:val="32"/>
          <w:rtl/>
          <w:lang w:bidi="ar-EG"/>
        </w:rPr>
        <w:t xml:space="preserve">والذي أكد أن التقرير الطبي المعتمد هو التقرير الطبي النفسي الصادر من مستشفى الصحة النفسية بجدة برقم 1951 وتاريخ 8/6/1432هـ والذي أثبت بشكل قاطع أهلية المورث وأنه </w:t>
      </w:r>
      <w:r>
        <w:rPr>
          <w:rFonts w:ascii="Traditional Arabic" w:eastAsia="Times New Roman" w:hAnsi="Traditional Arabic" w:cs="Traditional Arabic"/>
          <w:sz w:val="32"/>
          <w:szCs w:val="32"/>
          <w:rtl/>
        </w:rPr>
        <w:t>قادر على القيام بشؤونه ولا يحتاج إلى تعيين قيم، ولو كان النسيان اليسير الذي عانى منه المورث يؤثر على أهليته لما قرر الفريق الطبي أهليته القانونية وسلامة قواه العقلية</w:t>
      </w:r>
    </w:p>
    <w:p w14:paraId="72BB8B96" w14:textId="0D55D3F7" w:rsidR="00901AEB" w:rsidRDefault="00901AEB" w:rsidP="00901AEB">
      <w:pPr>
        <w:pStyle w:val="ListParagraph"/>
        <w:bidi/>
        <w:spacing w:after="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 xml:space="preserve">وبخصوص الخطاب المؤرخ في 18/2/1432هـ؛ فإن القاضي لم يستفسر من المورث عن مقصده من عدم البيع وعن أي فترة، وكان الأحرى به أن يناقش المورث في مضمون هذه الأقوال -على فرض صدورها عنه- وذلك تطبيقًا لما جاء به المبدأ القضائي رقم (2265): </w:t>
      </w:r>
      <w:r>
        <w:rPr>
          <w:rFonts w:ascii="Traditional Arabic" w:eastAsia="Times New Roman" w:hAnsi="Traditional Arabic" w:cs="Traditional Arabic"/>
          <w:b/>
          <w:bCs/>
          <w:sz w:val="32"/>
          <w:szCs w:val="32"/>
          <w:rtl/>
        </w:rPr>
        <w:t xml:space="preserve">"ما كان مبهمًا يرجع فيه إلى توضيح المقر نفسه" </w:t>
      </w:r>
      <w:r>
        <w:rPr>
          <w:rFonts w:ascii="Traditional Arabic" w:eastAsia="Times New Roman" w:hAnsi="Traditional Arabic" w:cs="Traditional Arabic"/>
          <w:sz w:val="32"/>
          <w:szCs w:val="32"/>
          <w:rtl/>
        </w:rPr>
        <w:t>[(م ق د): (53/3/7)، (13/4/1401)]، خاصة وأن دعوى إقامة الولي على المورث كان هدفها تقرير عدم أهلية المورث لإبرام هذا العقد لتمسك السيد/ عدنان بهذا العقد خلال تلك الدعوى</w:t>
      </w:r>
    </w:p>
    <w:p w14:paraId="20F357DB" w14:textId="5591CF15" w:rsidR="0072175A" w:rsidRDefault="0072175A" w:rsidP="0072175A">
      <w:pPr>
        <w:pStyle w:val="ListParagraph"/>
        <w:bidi/>
        <w:spacing w:after="0"/>
        <w:jc w:val="both"/>
        <w:rPr>
          <w:rFonts w:ascii="Traditional Arabic" w:eastAsia="Times New Roman" w:hAnsi="Traditional Arabic" w:cs="Traditional Arabic"/>
          <w:b/>
          <w:bCs/>
          <w:sz w:val="32"/>
          <w:szCs w:val="32"/>
          <w:rtl/>
        </w:rPr>
      </w:pPr>
      <w:r>
        <w:rPr>
          <w:rFonts w:ascii="Traditional Arabic" w:eastAsia="Times New Roman" w:hAnsi="Traditional Arabic" w:cs="Traditional Arabic"/>
          <w:sz w:val="32"/>
          <w:szCs w:val="32"/>
          <w:rtl/>
        </w:rPr>
        <w:t xml:space="preserve">هذا وإن فضيلة القاضي مصدر الخطاب المشار إليه قد أصدر حكمه بأهلية المورث وعدم حاجته إلى إقامة ولي أو قيم عليه، ومن ثم؛ فإن الفترة السابقة على صدور هذا الحكم تعد فيها تصرفات المورث معتبرة شرعًا ونظامًا، ويعد هذا الحكم حجة على السيد/ عدنان إذ صدر في مواجهته، وذلك تطبيقًا لما نصّت عليه المادة (86) من نظام الإثبات: </w:t>
      </w:r>
      <w:r>
        <w:rPr>
          <w:rFonts w:ascii="Traditional Arabic" w:eastAsia="Times New Roman" w:hAnsi="Traditional Arabic" w:cs="Traditional Arabic"/>
          <w:b/>
          <w:bCs/>
          <w:sz w:val="32"/>
          <w:szCs w:val="32"/>
          <w:rtl/>
        </w:rPr>
        <w:t xml:space="preserve">"الأحكام التي حازت حجية الأمر المقضي حجةٌ فيما فصات فيه من الحقوق، ولا يجوز قبول دليل ينقض هذه الحجية. ولا تكون لتلك الأحكام هذه الحجية إلا في نزاع قام بين الخصوم </w:t>
        <w:lastRenderedPageBreak/>
        <w:t>أنفسهم دون أن تتغير صفاتهم، وتعلق بالحق ذاته محلًا وسببًا. وتقضي المحكمة بهذه الحجية من تلقاء نفسها"</w:t>
      </w:r>
    </w:p>
    <w:p w14:paraId="2731B974" w14:textId="4A4DAA3E" w:rsidR="00690C46" w:rsidRDefault="00690C46" w:rsidP="00690C46">
      <w:pPr>
        <w:pStyle w:val="ListParagraph"/>
        <w:bidi/>
        <w:spacing w:after="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u w:val="single"/>
          <w:rtl/>
        </w:rPr>
        <w:t>ولا ينال من ذلك</w:t>
      </w:r>
      <w:commentRangeStart w:id="34"/>
      <w:r>
        <w:rPr>
          <w:rFonts w:ascii="Traditional Arabic" w:eastAsia="Times New Roman" w:hAnsi="Traditional Arabic" w:cs="Traditional Arabic"/>
          <w:sz w:val="32"/>
          <w:szCs w:val="32"/>
          <w:rtl/>
        </w:rPr>
        <w:t xml:space="preserve"> أن المورث قد ثبتت عدم أهليته بعد ذلك بموجب تقرير مستشفى الصحة النفسية بالخطاب رقم 259/ل 36 المؤرخ في 13/8/1436هـ لأن هذا التقرير كان بعد صدور الحكم الأول برفض الولاية بثلاث سنوات وأصيب خلالها المورث بجلطة دماغية، والتي من آثارها الجانبية فقدان الذاكرة وصعوبة التفكير، وعليه؛ فإن أثر فقدان أهلية المورث ينبغي ألا يمتد إلى وقت سابق على إصابته بالجلطة الدماغية، </w:t>
      </w:r>
      <w:commentRangeEnd w:id="34"/>
      <w:r>
        <w:rPr>
          <w:rStyle w:val="CommentReference"/>
        </w:rPr>
        <w:commentReference w:id="34"/>
      </w:r>
    </w:p>
    <w:p w14:paraId="3D7EE087" w14:textId="70DE6ABE" w:rsidR="00690C46" w:rsidRPr="00690C46" w:rsidRDefault="00690C46" w:rsidP="00690C46">
      <w:pPr>
        <w:pStyle w:val="ListParagraph"/>
        <w:bidi/>
        <w:spacing w:after="0"/>
        <w:jc w:val="both"/>
        <w:rPr>
          <w:rFonts w:ascii="Traditional Arabic" w:hAnsi="Traditional Arabic" w:cs="Traditional Arabic"/>
          <w:sz w:val="32"/>
          <w:szCs w:val="32"/>
          <w:lang w:bidi="ar-EG"/>
        </w:rPr>
      </w:pPr>
      <w:r>
        <w:rPr>
          <w:rFonts w:ascii="Traditional Arabic" w:eastAsia="Times New Roman" w:hAnsi="Traditional Arabic" w:cs="Traditional Arabic"/>
          <w:b/>
          <w:bCs/>
          <w:sz w:val="32"/>
          <w:szCs w:val="32"/>
          <w:u w:val="single"/>
          <w:rtl/>
        </w:rPr>
        <w:t>وعليه</w:t>
      </w:r>
      <w:r>
        <w:rPr>
          <w:rFonts w:ascii="Traditional Arabic" w:eastAsia="Times New Roman" w:hAnsi="Traditional Arabic" w:cs="Traditional Arabic"/>
          <w:b/>
          <w:bCs/>
          <w:sz w:val="32"/>
          <w:szCs w:val="32"/>
          <w:rtl/>
        </w:rPr>
        <w:t>؛ فإن الحصول على إفادة من مستشفى الصحة النفسية</w:t>
      </w:r>
      <w:r>
        <w:rPr>
          <w:rFonts w:ascii="Traditional Arabic" w:eastAsia="Times New Roman" w:hAnsi="Traditional Arabic" w:cs="Traditional Arabic"/>
          <w:sz w:val="32"/>
          <w:szCs w:val="32"/>
          <w:rtl/>
        </w:rPr>
        <w:t xml:space="preserve"> بأن زوال أهلية المورث سببه الجلطة الدماغية التي أصابته بعد أن صدر الحكم برفض الولاية خاصة إذا كانت الإصابة بعد فترة زمنية معقولة يمكن أن يكون له أثر في نقض الحكم بتقديم طلب التماس إعادة نظر</w:t>
      </w:r>
    </w:p>
    <w:p w14:paraId="392F37CA" w14:textId="4F96795B" w:rsidR="001E3E82" w:rsidRPr="001E3E82" w:rsidRDefault="001E3E82" w:rsidP="001E3E82">
      <w:pPr>
        <w:pStyle w:val="ListParagraph"/>
        <w:numPr>
          <w:ilvl w:val="0"/>
          <w:numId w:val="23"/>
        </w:numPr>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rtl/>
          <w:lang w:bidi="ar-EG"/>
        </w:rPr>
        <w:t>وبخصوص ما قرره حكم الاستئناف من أن تقرير طلال أبو غزالة هو التقرير الذي ارتضاه الأطراف بعد تكليف المحكمة له لإنهاء القضية المنظورة أمام المحكمة الإدارية بجدة في القضيتين رقم (5798/2/ق لعام 1431هـ، 21375/2/ق لعام 1432هـ) الصادر بهما الحكم رقم (2/17/185 لعام 1432هـ) بتاريخ 02/12/1432هـ المحكوم فيها صلحًا، وبذلك يكون التقرير بمثابة التقدير الصحيح لها</w:t>
      </w:r>
    </w:p>
    <w:p w14:paraId="49F5FF04" w14:textId="1C7BC22E" w:rsidR="00391128" w:rsidRDefault="001E3E82" w:rsidP="001E3E82">
      <w:pPr>
        <w:pStyle w:val="ListParagraph"/>
        <w:bidi/>
        <w:spacing w:after="0"/>
        <w:jc w:val="both"/>
        <w:rPr>
          <w:rFonts w:ascii="Traditional Arabic" w:hAnsi="Traditional Arabic" w:cs="Traditional Arabic"/>
          <w:sz w:val="32"/>
          <w:szCs w:val="32"/>
          <w:lang w:bidi="ar-EG"/>
        </w:rPr>
      </w:pPr>
      <w:r>
        <w:rPr>
          <w:rFonts w:ascii="Traditional Arabic" w:hAnsi="Traditional Arabic" w:cs="Traditional Arabic"/>
          <w:b/>
          <w:bCs/>
          <w:sz w:val="32"/>
          <w:szCs w:val="32"/>
          <w:rtl/>
          <w:lang w:bidi="ar-EG"/>
        </w:rPr>
        <w:t>فإنه بمطالعة</w:t>
      </w:r>
      <w:r>
        <w:rPr>
          <w:rFonts w:ascii="Traditional Arabic" w:hAnsi="Traditional Arabic" w:cs="Traditional Arabic"/>
          <w:sz w:val="32"/>
          <w:szCs w:val="32"/>
          <w:rtl/>
          <w:lang w:bidi="ar-EG"/>
        </w:rPr>
        <w:t xml:space="preserve"> بنود ذلك الصلح الموثق في الحكم المشار إليه؛ فإن السيد/ عدنان وأبناء السيد غازي قد تخارجوا من الشركة بالفعل، بناءً على تقرير طلال أبو غزالة، وذلك مثبت في البند (5/4) من اتفاقية الصلح: "</w:t>
      </w:r>
      <w:r>
        <w:rPr>
          <w:rFonts w:ascii="Traditional Arabic" w:hAnsi="Traditional Arabic" w:cs="Traditional Arabic"/>
          <w:sz w:val="32"/>
          <w:szCs w:val="32"/>
          <w:u w:val="single"/>
          <w:rtl/>
          <w:lang w:bidi="ar-EG"/>
        </w:rPr>
        <w:t xml:space="preserve">... حتى تاريخ تسلمه الشركتين بما لا يرتب أي التزامات مالية جوهرية على الشركتين </w:t>
      </w:r>
      <w:r>
        <w:rPr>
          <w:rFonts w:ascii="Traditional Arabic" w:hAnsi="Traditional Arabic" w:cs="Traditional Arabic"/>
          <w:b/>
          <w:bCs/>
          <w:sz w:val="32"/>
          <w:szCs w:val="32"/>
          <w:u w:val="single"/>
          <w:rtl/>
          <w:lang w:bidi="ar-EG"/>
        </w:rPr>
        <w:t>منذ تاريخ التقرير الخبير المحاسبي المنتدب من قبل الدائرة</w:t>
      </w:r>
      <w:r>
        <w:rPr>
          <w:rFonts w:ascii="Traditional Arabic" w:hAnsi="Traditional Arabic" w:cs="Traditional Arabic"/>
          <w:sz w:val="32"/>
          <w:szCs w:val="32"/>
          <w:u w:val="single"/>
          <w:rtl/>
          <w:lang w:bidi="ar-EG"/>
        </w:rPr>
        <w:t>....</w:t>
      </w:r>
      <w:r>
        <w:rPr>
          <w:rFonts w:ascii="Traditional Arabic" w:hAnsi="Traditional Arabic" w:cs="Traditional Arabic"/>
          <w:sz w:val="32"/>
          <w:szCs w:val="32"/>
          <w:rtl/>
          <w:lang w:bidi="ar-EG"/>
        </w:rPr>
        <w:t>" [ص11]، وكذلك مثبت في البند (6): "</w:t>
      </w:r>
      <w:r>
        <w:rPr>
          <w:rFonts w:ascii="Traditional Arabic" w:hAnsi="Traditional Arabic" w:cs="Traditional Arabic"/>
          <w:sz w:val="32"/>
          <w:szCs w:val="32"/>
          <w:u w:val="single"/>
          <w:rtl/>
          <w:lang w:bidi="ar-EG"/>
        </w:rPr>
        <w:t xml:space="preserve">... ونقل ملكية الشركتين إلى الطرف الثالث عن حصتهم المتعلقة بهاتين الشركتين بتاريخ </w:t>
      </w:r>
      <w:r>
        <w:rPr>
          <w:rFonts w:ascii="Traditional Arabic" w:hAnsi="Traditional Arabic" w:cs="Traditional Arabic"/>
          <w:b/>
          <w:bCs/>
          <w:sz w:val="32"/>
          <w:szCs w:val="32"/>
          <w:u w:val="single"/>
          <w:rtl/>
          <w:lang w:bidi="ar-EG"/>
        </w:rPr>
        <w:t>التقييم المعتمد من السادة/ طلال أبو غزالة</w:t>
      </w:r>
      <w:r>
        <w:rPr>
          <w:rFonts w:ascii="Traditional Arabic" w:hAnsi="Traditional Arabic" w:cs="Traditional Arabic"/>
          <w:sz w:val="32"/>
          <w:szCs w:val="32"/>
          <w:u w:val="single"/>
          <w:rtl/>
          <w:lang w:bidi="ar-EG"/>
        </w:rPr>
        <w:t xml:space="preserve"> ....</w:t>
      </w:r>
      <w:r>
        <w:rPr>
          <w:rFonts w:ascii="Traditional Arabic" w:hAnsi="Traditional Arabic" w:cs="Traditional Arabic"/>
          <w:sz w:val="32"/>
          <w:szCs w:val="32"/>
          <w:rtl/>
          <w:lang w:bidi="ar-EG"/>
        </w:rPr>
        <w:t xml:space="preserve">" [ص11]، إن مجرد اعتماد تاريخ التقييم المعد من قِبل السادة / طلال أبو غزالة للتحديد حقوق طرفي الصلح يجعل من هذا التقرير حجة على طرفيه حيث إن العبارة تفيد أن التقرير كان أساس الصلح بين الطرفين الأمر </w:t>
      </w:r>
      <w:commentRangeStart w:id="27"/>
      <w:commentRangeStart w:id="28"/>
      <w:r>
        <w:rPr>
          <w:rFonts w:ascii="Traditional Arabic" w:hAnsi="Traditional Arabic" w:cs="Traditional Arabic"/>
          <w:sz w:val="32"/>
          <w:szCs w:val="32"/>
          <w:rtl/>
          <w:lang w:bidi="ar-EG"/>
        </w:rPr>
        <w:t>الذي يجعل من هذا التقرير حجة عليه، والمستقر عليه أن التقييم المعتمد هو التقييم النهائي</w:t>
      </w:r>
      <w:commentRangeEnd w:id="27"/>
      <w:r>
        <w:rPr>
          <w:rStyle w:val="CommentReference"/>
          <w:rFonts w:ascii="Traditional Arabic" w:hAnsi="Traditional Arabic" w:cs="Traditional Arabic"/>
          <w:sz w:val="32"/>
          <w:szCs w:val="32"/>
          <w:lang w:bidi="ar-EG"/>
        </w:rPr>
        <w:commentReference w:id="27"/>
      </w:r>
      <w:commentRangeEnd w:id="28"/>
      <w:r>
        <w:rPr>
          <w:rStyle w:val="CommentReference"/>
          <w:rFonts w:ascii="Traditional Arabic" w:hAnsi="Traditional Arabic" w:cs="Traditional Arabic"/>
          <w:sz w:val="32"/>
          <w:szCs w:val="32"/>
          <w:lang w:bidi="ar-EG"/>
        </w:rPr>
        <w:commentReference w:id="28"/>
      </w:r>
    </w:p>
    <w:p w14:paraId="37E98068" w14:textId="0E4B43F8" w:rsidR="00B867F6" w:rsidRDefault="0044615C" w:rsidP="00B867F6">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ملاحظة: يصعب تقديم بينة على أن التقييم تم بناءً على التقرير المبدئي لكون السيد/ أسامة اشترى نصيب السيد/ عدنان، ونصيب أبناء شقيقه غازي بمبلغ (170,000,000) ريال، في حين أن التقرير المبدئي يشير إلى قيمة أقل من ذلك بكثير للشركة بأكملها</w:t>
      </w:r>
    </w:p>
    <w:p w14:paraId="75CCC6CB" w14:textId="23E34CF9" w:rsidR="00D0542F" w:rsidRPr="002944B9" w:rsidRDefault="00D0542F" w:rsidP="001B4206">
      <w:pPr>
        <w:pStyle w:val="ListParagraph"/>
        <w:numPr>
          <w:ilvl w:val="0"/>
          <w:numId w:val="24"/>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لحق الحكم عيب جسيم بحرمانه السيد/ أسامة إبداء ما يراه من دفوع بخصوص تقرير الخبير طلال أبو غزالة، إذ أنه صادر في دعوى غير الدعوى المنظورة أمام الدائرة ولكي يكون حجة على السيد/ أسامة </w:t>
        <w:lastRenderedPageBreak/>
        <w:t xml:space="preserve">كان ينبغي تمكينه من مناقشة التقرير وإبداء ما يراه من طعون فيه إذا قررت الدائرة الاستناد إليه للفصل في الدعوى المنظورة أمامها، وذلك تطبيقًا للمادة (124) من نظام الإثبات: </w:t>
      </w:r>
      <w:commentRangeStart w:id="37"/>
      <w:r>
        <w:rPr>
          <w:rFonts w:ascii="Traditional Arabic" w:hAnsi="Traditional Arabic" w:cs="Traditional Arabic"/>
          <w:b/>
          <w:bCs/>
          <w:sz w:val="32"/>
          <w:szCs w:val="32"/>
          <w:rtl/>
          <w:lang w:bidi="ar-EG"/>
        </w:rPr>
        <w:t>"يجوز للمحكمة الاستناد إلى تقرير خبير مقدم في دعوى أخرى عوضًا عن الاستعانة بخبير في الدعوى، وذلك دون إخلال بحق الخصوم في مناقشة ما زرد في ذلك التقرير"</w:t>
      </w:r>
      <w:commentRangeEnd w:id="37"/>
      <w:r>
        <w:rPr>
          <w:rStyle w:val="CommentReference"/>
        </w:rPr>
        <w:commentReference w:id="37"/>
      </w:r>
    </w:p>
    <w:p w14:paraId="1E512C98" w14:textId="1DB1AD47" w:rsidR="002944B9" w:rsidRDefault="009D74C5" w:rsidP="002944B9">
      <w:pPr>
        <w:pStyle w:val="ListParagraph"/>
        <w:bidi/>
        <w:spacing w:after="0"/>
        <w:ind w:left="1080"/>
        <w:jc w:val="both"/>
        <w:rPr>
          <w:rFonts w:ascii="Traditional Arabic" w:hAnsi="Traditional Arabic" w:cs="Traditional Arabic"/>
          <w:b/>
          <w:bCs/>
          <w:sz w:val="32"/>
          <w:szCs w:val="32"/>
          <w:rtl/>
          <w:lang w:bidi="ar-EG"/>
        </w:rPr>
      </w:pPr>
      <w:r>
        <w:rPr>
          <w:rFonts w:ascii="Traditional Arabic" w:hAnsi="Traditional Arabic" w:cs="Traditional Arabic"/>
          <w:sz w:val="32"/>
          <w:szCs w:val="32"/>
          <w:u w:val="single"/>
          <w:rtl/>
          <w:lang w:bidi="ar-EG"/>
        </w:rPr>
        <w:t>وتقرير هذا الحق</w:t>
      </w:r>
      <w:r>
        <w:rPr>
          <w:rFonts w:ascii="Traditional Arabic" w:hAnsi="Traditional Arabic" w:cs="Traditional Arabic"/>
          <w:sz w:val="32"/>
          <w:szCs w:val="32"/>
          <w:rtl/>
          <w:lang w:bidi="ar-EG"/>
        </w:rPr>
        <w:t xml:space="preserve"> يستتبع تطبيق ما نصّت عليه المادة (120) من نظام الإثبات: </w:t>
      </w:r>
      <w:r>
        <w:rPr>
          <w:rFonts w:ascii="Traditional Arabic" w:hAnsi="Traditional Arabic" w:cs="Traditional Arabic"/>
          <w:b/>
          <w:bCs/>
          <w:sz w:val="32"/>
          <w:szCs w:val="32"/>
          <w:rtl/>
          <w:lang w:bidi="ar-EG"/>
        </w:rPr>
        <w:t>"للمحكمة -من تلقاء نفسها، أو بناء على طلب أحد الخصوم، وفي أي مرحلة تكون عليها الدعوى- أن تتخذ الآتي: 1/ الأمر باستدعاء الخبير في جلسة تحددها لمناقشته في تقريره شفاهًا أو كتابة، ولها أن توجه إليه ما تراه من الأسئلة"</w:t>
      </w:r>
    </w:p>
    <w:p w14:paraId="75B258A6" w14:textId="21537419" w:rsidR="003A5D4B" w:rsidRPr="009A4B3D" w:rsidRDefault="003A5D4B" w:rsidP="003A5D4B">
      <w:pPr>
        <w:pStyle w:val="ListParagraph"/>
        <w:bidi/>
        <w:spacing w:after="0"/>
        <w:jc w:val="both"/>
        <w:rPr>
          <w:rFonts w:ascii="Traditional Arabic" w:hAnsi="Traditional Arabic" w:cs="Traditional Arabic"/>
          <w:sz w:val="32"/>
          <w:szCs w:val="32"/>
          <w:u w:val="single"/>
          <w:lang w:bidi="ar-EG"/>
        </w:rPr>
      </w:pPr>
      <w:r>
        <w:rPr>
          <w:rFonts w:ascii="Traditional Arabic" w:hAnsi="Traditional Arabic" w:cs="Traditional Arabic"/>
          <w:sz w:val="32"/>
          <w:szCs w:val="32"/>
          <w:u w:val="single"/>
          <w:rtl/>
          <w:lang w:bidi="ar-EG"/>
        </w:rPr>
        <w:t>إلا أنه بمطالعة  الحكم الصادر من ديوان المظالم المشار إليه أعلاه</w:t>
      </w:r>
      <w:r>
        <w:rPr>
          <w:rFonts w:ascii="Traditional Arabic" w:hAnsi="Traditional Arabic" w:cs="Traditional Arabic"/>
          <w:b/>
          <w:bCs/>
          <w:sz w:val="32"/>
          <w:szCs w:val="32"/>
          <w:rtl/>
          <w:lang w:bidi="ar-EG"/>
        </w:rPr>
        <w:t xml:space="preserve"> الصفحة الثالثة </w:t>
      </w:r>
      <w:r>
        <w:rPr>
          <w:rFonts w:ascii="Traditional Arabic" w:hAnsi="Traditional Arabic" w:cs="Traditional Arabic"/>
          <w:sz w:val="32"/>
          <w:szCs w:val="32"/>
          <w:rtl/>
          <w:lang w:bidi="ar-EG"/>
        </w:rPr>
        <w:t xml:space="preserve"> أن الخبير قد قرر أن مجموع حقوق المدعيين (السيد/ عدنان وأولاد أخيه) بلغت قرابة (410,000,000) ريال، </w:t>
      </w:r>
      <w:r>
        <w:rPr>
          <w:rFonts w:ascii="Traditional Arabic" w:hAnsi="Traditional Arabic" w:cs="Traditional Arabic"/>
          <w:b/>
          <w:bCs/>
          <w:sz w:val="32"/>
          <w:szCs w:val="32"/>
          <w:rtl/>
          <w:lang w:bidi="ar-EG"/>
        </w:rPr>
        <w:t xml:space="preserve">غير أن </w:t>
      </w:r>
      <w:r>
        <w:rPr>
          <w:rFonts w:ascii="Traditional Arabic" w:hAnsi="Traditional Arabic" w:cs="Traditional Arabic"/>
          <w:sz w:val="32"/>
          <w:szCs w:val="32"/>
          <w:rtl/>
          <w:lang w:bidi="ar-EG"/>
        </w:rPr>
        <w:t xml:space="preserve">باع السيد/ عدنان نصيبه من الشركات والبالغ (23%) بمبلغ (170,000,000) ريال وكذلك أولاد أخيه غازي باعوا نفس النسبة بنفس الثمن، وبجمع قيمة البيع تكون (340,000,000) ريال إي تم البيع بفارق (70,000,000) ريال، </w:t>
      </w:r>
      <w:r>
        <w:rPr>
          <w:rFonts w:ascii="Traditional Arabic" w:hAnsi="Traditional Arabic" w:cs="Traditional Arabic"/>
          <w:b/>
          <w:bCs/>
          <w:sz w:val="32"/>
          <w:szCs w:val="32"/>
          <w:rtl/>
          <w:lang w:bidi="ar-EG"/>
        </w:rPr>
        <w:t>وهو ما يعد قرينة على أن التقرير المحاسبي للخبير طلال أبو غزاله لم يكن المرجع المعتمد عليه في الصلح -</w:t>
      </w:r>
      <w:commentRangeStart w:id="29"/>
      <w:r>
        <w:rPr>
          <w:rFonts w:ascii="Traditional Arabic" w:hAnsi="Traditional Arabic" w:cs="Traditional Arabic"/>
          <w:sz w:val="32"/>
          <w:szCs w:val="32"/>
          <w:rtl/>
          <w:lang w:bidi="ar-EG"/>
        </w:rPr>
        <w:t>وفقًا للبحث الضيق</w:t>
      </w:r>
      <w:commentRangeEnd w:id="29"/>
      <w:r>
        <w:rPr>
          <w:rStyle w:val="CommentReference"/>
          <w:rFonts w:ascii="Traditional Arabic" w:hAnsi="Traditional Arabic" w:cs="Traditional Arabic"/>
          <w:sz w:val="32"/>
          <w:szCs w:val="32"/>
          <w:rtl/>
          <w:lang w:bidi="ar-EG"/>
        </w:rPr>
        <w:commentReference w:id="29"/>
      </w:r>
      <w:r>
        <w:rPr>
          <w:rFonts w:ascii="Traditional Arabic" w:hAnsi="Traditional Arabic" w:cs="Traditional Arabic"/>
          <w:sz w:val="32"/>
          <w:szCs w:val="32"/>
          <w:rtl/>
          <w:lang w:bidi="ar-EG"/>
        </w:rPr>
        <w:t>- إلا أن العبارات التي أُضيفت في بنود الصلح تُثير الشك حول هذه النتيجة</w:t>
      </w:r>
    </w:p>
    <w:p w14:paraId="1B6BAC5C" w14:textId="3C090E21" w:rsidR="001E3E82" w:rsidRDefault="00E7575F" w:rsidP="000527E5">
      <w:pPr>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rtl/>
          <w:lang w:bidi="ar-EG"/>
        </w:rPr>
        <w:t>وعلى فرض صحة استنتاج الدائرة باعتماد تقرير طلال أبو غزالة كسند للصلح؛ فيمكن</w:t>
      </w:r>
      <w:r>
        <w:rPr>
          <w:rFonts w:ascii="Traditional Arabic" w:hAnsi="Traditional Arabic" w:cs="Traditional Arabic"/>
          <w:sz w:val="32"/>
          <w:szCs w:val="32"/>
          <w:rtl/>
          <w:lang w:bidi="ar-EG"/>
        </w:rPr>
        <w:t xml:space="preserve"> التمسك بأن السيد/ أسامة اكتشف أن التقرير معيب بعيوب جسيمة الأمر الذي أثر على النتيجة التي انتهى إليها، وذاك تطبيقًا للمبدأ القضائي رقم (1718): </w:t>
      </w:r>
      <w:r>
        <w:rPr>
          <w:rFonts w:ascii="Traditional Arabic" w:hAnsi="Traditional Arabic" w:cs="Traditional Arabic"/>
          <w:b/>
          <w:bCs/>
          <w:sz w:val="32"/>
          <w:szCs w:val="32"/>
          <w:rtl/>
          <w:lang w:bidi="ar-EG"/>
        </w:rPr>
        <w:t xml:space="preserve">"إذا ثبت الرضا بنتيجة المحاسبة، وثبت أن المحاسب مقصر، أو مفرط، أو جائر، فإلزام المتضرر بذلك غير لازم؛ لأن الله أمر بالعدل والإحسان" </w:t>
      </w:r>
      <w:r>
        <w:rPr>
          <w:rFonts w:ascii="Traditional Arabic" w:hAnsi="Traditional Arabic" w:cs="Traditional Arabic"/>
          <w:sz w:val="32"/>
          <w:szCs w:val="32"/>
          <w:rtl/>
          <w:lang w:bidi="ar-EG"/>
        </w:rPr>
        <w:t>[(م ق د): (102/6)، (27/1/1418)]</w:t>
      </w:r>
    </w:p>
    <w:p w14:paraId="325ACF45" w14:textId="3596FBC3" w:rsidR="000527E5" w:rsidRDefault="000527E5" w:rsidP="000527E5">
      <w:pPr>
        <w:pStyle w:val="ListParagraph"/>
        <w:numPr>
          <w:ilvl w:val="0"/>
          <w:numId w:val="24"/>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هنالك بعض الاقتراحات لنقض حجية التقرير المحاسبي:</w:t>
      </w:r>
    </w:p>
    <w:p w14:paraId="04B6C743" w14:textId="2BE1126D" w:rsidR="009162EC" w:rsidRPr="009162EC" w:rsidRDefault="009162EC" w:rsidP="009162EC">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عرض التقرير المبدئي والنهائي على خبير محاسبي معتمد والتحري عمّا بهما من أخطاء وكيف توصل الخبير المنتدب لهذه النتيجة مع ما بها من فارق شاسع بين التقريرين، </w:t>
      </w:r>
      <w:r>
        <w:rPr>
          <w:rFonts w:ascii="Traditional Arabic" w:hAnsi="Traditional Arabic" w:cs="Traditional Arabic"/>
          <w:sz w:val="32"/>
          <w:szCs w:val="32"/>
          <w:u w:val="single"/>
          <w:rtl/>
          <w:lang w:bidi="ar-EG"/>
        </w:rPr>
        <w:t>إلا أن الإشكالية أن الخصم قد يدفع بأن بتقرير الخبير المعتمد بأن صنع السيد/ أسامة</w:t>
      </w:r>
    </w:p>
    <w:p w14:paraId="41E212FB" w14:textId="75C103A1" w:rsidR="009162EC" w:rsidRPr="009162EC" w:rsidRDefault="009162EC" w:rsidP="009162EC">
      <w:pPr>
        <w:pStyle w:val="ListParagraph"/>
        <w:numPr>
          <w:ilvl w:val="0"/>
          <w:numId w:val="13"/>
        </w:numPr>
        <w:bidi/>
        <w:spacing w:after="0"/>
        <w:jc w:val="both"/>
        <w:rPr>
          <w:rFonts w:ascii="Traditional Arabic" w:hAnsi="Traditional Arabic" w:cs="Traditional Arabic"/>
          <w:sz w:val="32"/>
          <w:szCs w:val="32"/>
          <w:lang w:bidi="ar-EG"/>
        </w:rPr>
      </w:pPr>
      <w:commentRangeStart w:id="39"/>
      <w:r>
        <w:rPr>
          <w:rFonts w:ascii="Traditional Arabic" w:hAnsi="Traditional Arabic" w:cs="Traditional Arabic"/>
          <w:sz w:val="32"/>
          <w:szCs w:val="32"/>
          <w:rtl/>
          <w:lang w:bidi="ar-EG"/>
        </w:rPr>
        <w:t>إعادة تقدير قيمة الشركة بناء على القوائم المالية للسنوات السابقة على البيع، وتقديم التقرير لإيضاح القيمة الحقيقة لحصة المورث، وأنها لم تزد كثيرًا عن التقدير في التقرير الصادر عن العيوطي</w:t>
      </w:r>
      <w:commentRangeEnd w:id="39"/>
      <w:r>
        <w:rPr>
          <w:rStyle w:val="CommentReference"/>
        </w:rPr>
        <w:commentReference w:id="39"/>
      </w:r>
    </w:p>
    <w:p w14:paraId="382A3B41" w14:textId="76D92D23" w:rsidR="009162EC" w:rsidRPr="009162EC" w:rsidRDefault="009162EC" w:rsidP="009162EC">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lastRenderedPageBreak/>
        <w:t>ذكر السيد/ أسامة بصدور تقييم للشركة من المكتب المحاسبي "العيوطي"، وأن هذا التقييم هو الذي بموجبه تم فض الشركة بين المورث و(عبد الله آبار) -رغم اختلاف أسم الشركة في التقرير المرفق بالدراسة- ومن ثم؛ إذا أثبت أن قيمة الشركة لم تتغير عمّا قدرت عليه في هذا التقرير يمكن أن يتخذ قرينة لإهدار تقرير أبو غزالة</w:t>
      </w:r>
    </w:p>
    <w:p w14:paraId="39CA2C8C" w14:textId="04A57F7F" w:rsidR="001B4206" w:rsidRPr="0081725F" w:rsidRDefault="001B4206" w:rsidP="001E3E82">
      <w:pPr>
        <w:pStyle w:val="ListParagraph"/>
        <w:numPr>
          <w:ilvl w:val="0"/>
          <w:numId w:val="1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 إثبات أن هنالك تغييرات طرأت على حالة الشركة نتج عنها تغيير قيمتها السوقية بعد شراء حصص المورث، </w:t>
      </w:r>
      <w:r>
        <w:rPr>
          <w:rFonts w:ascii="Traditional Arabic" w:hAnsi="Traditional Arabic" w:cs="Traditional Arabic"/>
          <w:sz w:val="32"/>
          <w:szCs w:val="32"/>
          <w:u w:val="single"/>
          <w:rtl/>
          <w:lang w:bidi="ar-EG"/>
        </w:rPr>
        <w:t>هذا وإن السيد/ أسامة قد دفع باندماج شركة أخرى مع الشركة موضوع البيع الأمر الذي ترتب عليه زيادة قيمته، إلا أن الدفع كان مرسل</w:t>
      </w:r>
    </w:p>
    <w:p w14:paraId="0FCE6A23" w14:textId="0CEF52BF" w:rsidR="009D74C5" w:rsidRDefault="009D74C5" w:rsidP="003972DA">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وأما بشأن طرح الدائرة دفع السيد/ أسامة سبق الفصل في الدعوى لاختلاف موضوع الدعوى في كل من الدعويين السابقتين بين طرفي الدعوى فإحداهما كانت بخصوص تقرير الولاية على المورث والأخرى كانت بطلب إبطال العقد إلا أن الحكم صدر فيها بعدم الاختصاص</w:t>
      </w:r>
    </w:p>
    <w:p w14:paraId="139C309E" w14:textId="70A949F0" w:rsidR="00C22F37" w:rsidRPr="00C22F37" w:rsidRDefault="009D74C5" w:rsidP="00C22F37">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u w:val="single"/>
          <w:rtl/>
          <w:lang w:bidi="ar-EG"/>
        </w:rPr>
        <w:t>فإن التخريج</w:t>
      </w:r>
      <w:r>
        <w:rPr>
          <w:rFonts w:ascii="Traditional Arabic" w:hAnsi="Traditional Arabic" w:cs="Traditional Arabic"/>
          <w:sz w:val="32"/>
          <w:szCs w:val="32"/>
          <w:rtl/>
          <w:lang w:bidi="ar-EG"/>
        </w:rPr>
        <w:t xml:space="preserve"> بالنظر في تصرف السيد/ عدنان، وذلك إعمالًا لما جاء به المبدأ القضائي رقم (2140): </w:t>
      </w:r>
      <w:r>
        <w:rPr>
          <w:rFonts w:ascii="Traditional Arabic" w:hAnsi="Traditional Arabic" w:cs="Traditional Arabic"/>
          <w:b/>
          <w:bCs/>
          <w:sz w:val="32"/>
          <w:szCs w:val="32"/>
          <w:rtl/>
          <w:lang w:bidi="ar-EG"/>
        </w:rPr>
        <w:t xml:space="preserve">"دلالة الفعل في بعض الأحوال أبلغ من دلالة القول" </w:t>
      </w:r>
      <w:r>
        <w:rPr>
          <w:rFonts w:ascii="Traditional Arabic" w:hAnsi="Traditional Arabic" w:cs="Traditional Arabic"/>
          <w:sz w:val="32"/>
          <w:szCs w:val="32"/>
          <w:rtl/>
          <w:lang w:bidi="ar-EG"/>
        </w:rPr>
        <w:t>[(م ق د): (245/4)، (17/5/1415)]، فقد تم تقرير عدم أهلية المورث وإقامة قيم عليه بموجب التقرير الطبي المعد في عام 1436هـ، ومع ذلك لم يتخذ السيد/ عدنان أي إجراء في مواجهة القيم المعين على المورث لعدم مبادرته بطلب إبطال العقد أو رفع الغبن المدعى وقوع المورث فيه، في حين أنه رغب في إقامة القيم على المورث بسبب هذا العقد</w:t>
      </w:r>
    </w:p>
    <w:p w14:paraId="40BB6CAA" w14:textId="26145574" w:rsidR="00C22F37" w:rsidRDefault="008038BE" w:rsidP="00C22F37">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 وقد تراخى هذا الإجراء لحين وفاة المورث عام 1438هـ -تقريبًا- بل ولم يبادر في إقامة الدعوى بعد وفاة المورث مباشرة وانتظر أربعة أعوام إذ لم تقام هذه الدعوى إلى في آخر عام 1442هـ، إذ أن جدية الموقف كانت تتطلب منه اتخاذ إجراء سريع وحاسم، وعليه؛ فهذا التراخي قرينة ظاهرة على عدم صحة الدعوى، وكيديتها</w:t>
      </w:r>
    </w:p>
    <w:p w14:paraId="1B89AD61" w14:textId="4FF08DC0" w:rsidR="00A727AA" w:rsidRDefault="00C22F37" w:rsidP="00A727AA">
      <w:pPr>
        <w:pStyle w:val="li2"/>
        <w:numPr>
          <w:ilvl w:val="0"/>
          <w:numId w:val="23"/>
        </w:numPr>
        <w:bidi/>
        <w:jc w:val="both"/>
        <w:rPr>
          <w:rFonts w:ascii="Traditional Arabic" w:eastAsia="Times New Roman" w:hAnsi="Traditional Arabic" w:cs="Traditional Arabic"/>
          <w:sz w:val="32"/>
          <w:szCs w:val="32"/>
        </w:rPr>
      </w:pPr>
      <w:r>
        <w:rPr>
          <w:rFonts w:ascii="Traditional Arabic" w:hAnsi="Traditional Arabic" w:cs="Traditional Arabic"/>
          <w:sz w:val="32"/>
          <w:szCs w:val="32"/>
          <w:rtl/>
          <w:lang w:bidi="ar-EG"/>
        </w:rPr>
        <w:t xml:space="preserve">وبخصوص تقرير الدائرة أن تصفية الشركة لا أثر لها في مطالبة المغبون أو ورثته إما بالفسخ أو بسداد الفرق؛ </w:t>
      </w:r>
      <w:commentRangeStart w:id="35"/>
      <w:r>
        <w:rPr>
          <w:rFonts w:ascii="Traditional Arabic" w:hAnsi="Traditional Arabic" w:cs="Traditional Arabic"/>
          <w:b/>
          <w:bCs/>
          <w:sz w:val="32"/>
          <w:szCs w:val="32"/>
          <w:rtl/>
          <w:lang w:bidi="ar-EG"/>
        </w:rPr>
        <w:t>فإن الحكم قد جانبه الصواب في تلك الجزئية</w:t>
      </w:r>
      <w:commentRangeEnd w:id="35"/>
      <w:r>
        <w:rPr>
          <w:rStyle w:val="CommentReference"/>
        </w:rPr>
        <w:commentReference w:id="35"/>
      </w:r>
      <w:r>
        <w:rPr>
          <w:rFonts w:ascii="Traditional Arabic" w:hAnsi="Traditional Arabic" w:cs="Traditional Arabic"/>
          <w:sz w:val="32"/>
          <w:szCs w:val="32"/>
          <w:rtl/>
          <w:lang w:bidi="ar-EG"/>
        </w:rPr>
        <w:t xml:space="preserve"> لأن النصوص الفقهية قبل تطبيق نظام المعاملات المدنية لم تنص صراحة على أن خيار الغبن يورث، وعندما صدر ذلك النظم لم ينص على هذا توريث هذا الحق أيضًّا الأمر الذي يجعله حقًا خالصًا للمتعاقد دون ورثته، وهو ما جاء في </w:t>
      </w:r>
      <w:r>
        <w:rPr>
          <w:rStyle w:val="s2"/>
          <w:rFonts w:ascii="Traditional Arabic" w:eastAsia="Times New Roman" w:hAnsi="Traditional Arabic" w:cs="Traditional Arabic"/>
          <w:sz w:val="32"/>
          <w:szCs w:val="32"/>
          <w:rtl/>
        </w:rPr>
        <w:t xml:space="preserve">كتاب درر الحكام في شرح مجلة الأحكام من أنه </w:t>
      </w:r>
      <w:r>
        <w:rPr>
          <w:rFonts w:ascii="Traditional Arabic" w:eastAsia="Times New Roman" w:hAnsi="Traditional Arabic" w:cs="Traditional Arabic"/>
          <w:sz w:val="32"/>
          <w:szCs w:val="32"/>
          <w:rtl/>
        </w:rPr>
        <w:t>إ</w:t>
      </w:r>
      <w:r>
        <w:rPr>
          <w:rFonts w:ascii="Traditional Arabic" w:eastAsia="Times New Roman" w:hAnsi="Traditional Arabic" w:cs="Traditional Arabic"/>
          <w:sz w:val="32"/>
          <w:szCs w:val="32"/>
          <w:rtl/>
        </w:rPr>
        <w:t>ذَا مَاتَ مَنْ غَرَّرَ بِغَبَنٍ فَاحِشٍ لَا تَنْتَقِلُ دَعْوَى التَّغْرِيرِ لِوَارِثِهِ؛ لِأَنَّ خِيَارَ الْغَبَنِ وَالتَّغْرِيرِ لَا يُوَرَّثُ سَوَاءٌ كَانَ الْمَغْبُونُ الْبَائِعَ وَسَوَاءٌ كَانَ الْمُشْتَرِيَ؛ لِأَنَّ خِيَارَ الْغَبَنِ وَالتَّغْرِيرِ هُوَ مِنْ الْحُقُوقِ الْمُجَرَّدَةِ الَّتِي تَثْبُتُ لِلْبَائِعِ وَلِلْمُشْتَرِي؛ وَلِذَلِكَ لَا تُوَرَّثُ وَلَا تَنْتَقِلُ</w:t>
      </w:r>
      <w:r>
        <w:rPr>
          <w:rFonts w:ascii="Traditional Arabic" w:eastAsia="Times New Roman" w:hAnsi="Traditional Arabic" w:cs="Traditional Arabic"/>
          <w:sz w:val="32"/>
          <w:szCs w:val="32"/>
        </w:rPr>
        <w:t>.</w:t>
      </w:r>
    </w:p>
    <w:p w14:paraId="38F026B4" w14:textId="3DC4018C" w:rsidR="00A727AA" w:rsidRDefault="00A727AA" w:rsidP="00A727AA">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u w:val="single"/>
          <w:rtl/>
        </w:rPr>
        <w:t>وإذا كانت الدائرة تراءى لها أن خيار الغبن يورث</w:t>
      </w:r>
      <w:r>
        <w:rPr>
          <w:rFonts w:ascii="Traditional Arabic" w:eastAsia="Times New Roman" w:hAnsi="Traditional Arabic" w:cs="Traditional Arabic"/>
          <w:sz w:val="32"/>
          <w:szCs w:val="32"/>
          <w:rtl/>
        </w:rPr>
        <w:t xml:space="preserve">؛ فكان عليها إيضاح سند هذا الرأي، وضوابط توارث هذا الحق عند ثبوته ومدة المطالبة به إذا لا يتصور أن يظل هذا الخيار قائمًا لمدة (12) عام؛ لمنافاته مبدأ </w:t>
        <w:lastRenderedPageBreak/>
        <w:t xml:space="preserve">استقرار المعاملات، وذلك تطبيقًا لما جاء به المبدأ القضائي رقم (1674): </w:t>
      </w:r>
      <w:r>
        <w:rPr>
          <w:rFonts w:ascii="Traditional Arabic" w:eastAsia="Times New Roman" w:hAnsi="Traditional Arabic" w:cs="Traditional Arabic"/>
          <w:b/>
          <w:bCs/>
          <w:sz w:val="32"/>
          <w:szCs w:val="32"/>
          <w:rtl/>
        </w:rPr>
        <w:t xml:space="preserve">"إيضاح مستند الحكم أمر متعين" </w:t>
      </w:r>
      <w:r>
        <w:rPr>
          <w:rFonts w:ascii="Traditional Arabic" w:eastAsia="Times New Roman" w:hAnsi="Traditional Arabic" w:cs="Traditional Arabic"/>
          <w:sz w:val="32"/>
          <w:szCs w:val="32"/>
          <w:rtl/>
        </w:rPr>
        <w:t>[(م ق د): (306/2)، (21/11/1408)]</w:t>
      </w:r>
    </w:p>
    <w:p w14:paraId="36354494" w14:textId="6E34B4DA" w:rsidR="00097159" w:rsidRDefault="00586214" w:rsidP="00097159">
      <w:pPr>
        <w:pStyle w:val="ListParagraph"/>
        <w:bidi/>
        <w:spacing w:after="0"/>
        <w:jc w:val="both"/>
        <w:rPr>
          <w:rFonts w:ascii="Traditional Arabic" w:hAnsi="Traditional Arabic" w:cs="Traditional Arabic"/>
          <w:sz w:val="32"/>
          <w:szCs w:val="32"/>
          <w:rtl/>
          <w:lang w:bidi="ar-EG"/>
        </w:rPr>
      </w:pPr>
      <w:r>
        <w:rPr>
          <w:rFonts w:ascii="Traditional Arabic" w:eastAsia="Times New Roman" w:hAnsi="Traditional Arabic" w:cs="Traditional Arabic"/>
          <w:sz w:val="32"/>
          <w:szCs w:val="32"/>
          <w:u w:val="single"/>
          <w:rtl/>
        </w:rPr>
        <w:t>ولا ينال من ذلك</w:t>
      </w:r>
      <w:r>
        <w:rPr>
          <w:rFonts w:ascii="Traditional Arabic" w:hAnsi="Traditional Arabic" w:cs="Traditional Arabic"/>
          <w:sz w:val="32"/>
          <w:szCs w:val="32"/>
          <w:rtl/>
          <w:lang w:bidi="ar-EG"/>
        </w:rPr>
        <w:t xml:space="preserve"> تقرير الحكم بأن المطالبة لم تسقط بالتقادم لكون السيد/ عدنان يطلب بقيمة الحصص وليس استردادها؛ </w:t>
      </w:r>
      <w:r>
        <w:rPr>
          <w:rFonts w:ascii="Traditional Arabic" w:hAnsi="Traditional Arabic" w:cs="Traditional Arabic"/>
          <w:b/>
          <w:bCs/>
          <w:sz w:val="32"/>
          <w:szCs w:val="32"/>
          <w:rtl/>
          <w:lang w:bidi="ar-EG"/>
        </w:rPr>
        <w:t>لأن</w:t>
      </w:r>
      <w:r>
        <w:rPr>
          <w:rFonts w:ascii="Traditional Arabic" w:hAnsi="Traditional Arabic" w:cs="Traditional Arabic"/>
          <w:sz w:val="32"/>
          <w:szCs w:val="32"/>
          <w:rtl/>
          <w:lang w:bidi="ar-EG"/>
        </w:rPr>
        <w:t xml:space="preserve"> دعوى الغبن لها مدة محددة لإقامتها لا تقبل بعد ذلك، إعمالًا لما نصّت عليه المادة (68) من نظام المعاملات المدنية: </w:t>
      </w:r>
      <w:commentRangeStart w:id="36"/>
      <w:r>
        <w:rPr>
          <w:rFonts w:ascii="Traditional Arabic" w:hAnsi="Traditional Arabic" w:cs="Traditional Arabic"/>
          <w:b/>
          <w:bCs/>
          <w:sz w:val="32"/>
          <w:szCs w:val="32"/>
          <w:rtl/>
          <w:lang w:bidi="ar-EG"/>
        </w:rPr>
        <w:t>"... ويجب أن ترفع الدعوى بذلك خلال (مائة وثمانين) يومًا من تاريخ التعاقد، وإلا امتنع سماعها"</w:t>
      </w:r>
      <w:commentRangeEnd w:id="36"/>
      <w:r>
        <w:rPr>
          <w:rStyle w:val="CommentReference"/>
        </w:rPr>
        <w:commentReference w:id="36"/>
      </w:r>
      <w:r>
        <w:rPr>
          <w:rFonts w:ascii="Traditional Arabic" w:hAnsi="Traditional Arabic" w:cs="Traditional Arabic"/>
          <w:sz w:val="32"/>
          <w:szCs w:val="32"/>
          <w:rtl/>
          <w:lang w:bidi="ar-EG"/>
        </w:rPr>
        <w:t>، ووجه الاستشهاد من هذه المادة أن المُنظم لم يفرق بين ما إذا كان مدعي الغبن يطالب بفارق القيمة أو إبطال البيع واسترداد الحصص</w:t>
      </w:r>
    </w:p>
    <w:p w14:paraId="7CD39F63" w14:textId="480D8D33" w:rsidR="00097159" w:rsidRPr="00097159" w:rsidRDefault="00097159" w:rsidP="00097159">
      <w:pPr>
        <w:pStyle w:val="ListParagraph"/>
        <w:bidi/>
        <w:spacing w:after="0"/>
        <w:jc w:val="both"/>
        <w:rPr>
          <w:rFonts w:ascii="Traditional Arabic" w:hAnsi="Traditional Arabic" w:cs="Traditional Arabic"/>
          <w:sz w:val="32"/>
          <w:szCs w:val="32"/>
          <w:rtl/>
          <w:lang w:bidi="ar-EG"/>
        </w:rPr>
      </w:pPr>
      <w:r>
        <w:rPr>
          <w:rFonts w:ascii="Traditional Arabic" w:eastAsia="Times New Roman" w:hAnsi="Traditional Arabic" w:cs="Traditional Arabic"/>
          <w:sz w:val="32"/>
          <w:szCs w:val="32"/>
          <w:u w:val="single"/>
          <w:rtl/>
        </w:rPr>
        <w:t>وبذلك</w:t>
      </w:r>
      <w:r>
        <w:rPr>
          <w:rFonts w:ascii="Traditional Arabic" w:eastAsia="Times New Roman" w:hAnsi="Traditional Arabic" w:cs="Traditional Arabic"/>
          <w:sz w:val="32"/>
          <w:szCs w:val="32"/>
          <w:rtl/>
        </w:rPr>
        <w:t xml:space="preserve"> يكون خطأ الحكم في تقييد النص دون سند من النظام، بالمخالفة لما جاء به المبدأ القضائي رقم (1652): </w:t>
      </w:r>
      <w:r>
        <w:rPr>
          <w:rFonts w:ascii="Traditional Arabic" w:eastAsia="Times New Roman" w:hAnsi="Traditional Arabic" w:cs="Traditional Arabic"/>
          <w:b/>
          <w:bCs/>
          <w:sz w:val="32"/>
          <w:szCs w:val="32"/>
          <w:rtl/>
        </w:rPr>
        <w:t xml:space="preserve">"تفسير الأنظمة، وتقييد مدلولها، أو قصر دلالتها على شيء دون غيره، من اختصاص الجهة التي لها حق إصدارها، فإذا لم يحدد مدلولها، فالأصل عموم الدلالة" </w:t>
      </w:r>
      <w:r>
        <w:rPr>
          <w:rFonts w:ascii="Traditional Arabic" w:eastAsia="Times New Roman" w:hAnsi="Traditional Arabic" w:cs="Traditional Arabic"/>
          <w:sz w:val="32"/>
          <w:szCs w:val="32"/>
          <w:rtl/>
        </w:rPr>
        <w:t>[(م ق د): (6/2/12)، (18/4/1401)]</w:t>
      </w:r>
    </w:p>
    <w:p w14:paraId="10712E38" w14:textId="23CF95A9" w:rsidR="00C22F37" w:rsidRDefault="006E1DC0" w:rsidP="00C22F37">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خلُص الحكم إلى أن عدول السيد/ عدنان عن طلب التحقق من تزوير المورث على العقد موضوع الدعوى لكون وقائع الدعوى تُشير إلى عدم صحته، ووجود ما يفيد فقد أهلية المورث</w:t>
      </w:r>
    </w:p>
    <w:p w14:paraId="084A76C7" w14:textId="41401498" w:rsidR="00AC20F6" w:rsidRPr="005D126C" w:rsidRDefault="006E1DC0" w:rsidP="006E1DC0">
      <w:pPr>
        <w:pStyle w:val="ListParagraph"/>
        <w:bidi/>
        <w:spacing w:after="0"/>
        <w:jc w:val="both"/>
        <w:rPr>
          <w:rFonts w:ascii="Traditional Arabic" w:hAnsi="Traditional Arabic" w:cs="Traditional Arabic"/>
          <w:sz w:val="32"/>
          <w:szCs w:val="32"/>
          <w:lang w:bidi="ar-EG"/>
        </w:rPr>
      </w:pPr>
      <w:r>
        <w:rPr>
          <w:rFonts w:ascii="Traditional Arabic" w:hAnsi="Traditional Arabic" w:cs="Traditional Arabic"/>
          <w:b/>
          <w:bCs/>
          <w:sz w:val="32"/>
          <w:szCs w:val="32"/>
          <w:u w:val="single"/>
          <w:rtl/>
          <w:lang w:bidi="ar-EG"/>
        </w:rPr>
        <w:t>التخريج</w:t>
      </w:r>
      <w:r>
        <w:rPr>
          <w:rFonts w:ascii="Traditional Arabic" w:hAnsi="Traditional Arabic" w:cs="Traditional Arabic"/>
          <w:sz w:val="32"/>
          <w:szCs w:val="32"/>
          <w:rtl/>
          <w:lang w:bidi="ar-EG"/>
        </w:rPr>
        <w:t xml:space="preserve"> بأن مفاد العدول هو الإقرار بصحة توقيع المورث على العقد،</w:t>
      </w:r>
      <w:r>
        <w:rPr>
          <w:rFonts w:ascii="Traditional Arabic" w:hAnsi="Traditional Arabic" w:cs="Traditional Arabic"/>
          <w:sz w:val="32"/>
          <w:szCs w:val="32"/>
        </w:rPr>
        <w:t xml:space="preserve"> </w:t>
      </w:r>
      <w:r>
        <w:rPr>
          <w:rFonts w:ascii="Traditional Arabic" w:hAnsi="Traditional Arabic" w:cs="Traditional Arabic"/>
          <w:sz w:val="32"/>
          <w:szCs w:val="32"/>
          <w:rtl/>
        </w:rPr>
        <w:t xml:space="preserve">ويؤكد ذلك أن المنظم حظر على مدعي التزوير التمسك به مرة أخرى بعد العدول عنه، وعليه؛ </w:t>
      </w:r>
      <w:r>
        <w:rPr>
          <w:rFonts w:ascii="Traditional Arabic" w:hAnsi="Traditional Arabic" w:cs="Traditional Arabic"/>
          <w:sz w:val="32"/>
          <w:szCs w:val="32"/>
          <w:rtl/>
          <w:lang w:bidi="ar-EG"/>
        </w:rPr>
        <w:t xml:space="preserve">فإنه لا يجوز إلزام السيد/ أسامة بغير ما تعاقد عليه، وذلك تطبيقًا لما جاء به المبدأ القضائي رقم (31): </w:t>
      </w:r>
      <w:r>
        <w:rPr>
          <w:rFonts w:ascii="Traditional Arabic" w:hAnsi="Traditional Arabic" w:cs="Traditional Arabic"/>
          <w:b/>
          <w:bCs/>
          <w:sz w:val="32"/>
          <w:szCs w:val="32"/>
          <w:rtl/>
          <w:lang w:bidi="ar-EG"/>
        </w:rPr>
        <w:t xml:space="preserve">"الأصل اعتماد العقد المعترف به من قبل الطرفين، وهو الفصل بينهما ولا حاجة معه إلى قول احد، وإلزام أحد الطرفين بشيء خلاف العقد عدوان عليه" </w:t>
      </w:r>
      <w:r>
        <w:rPr>
          <w:rFonts w:ascii="Traditional Arabic" w:hAnsi="Traditional Arabic" w:cs="Traditional Arabic"/>
          <w:sz w:val="32"/>
          <w:szCs w:val="32"/>
          <w:rtl/>
          <w:lang w:bidi="ar-EG"/>
        </w:rPr>
        <w:t xml:space="preserve">[(م ق د): (282/3)، (23/4/1422)]، </w:t>
      </w:r>
      <w:r>
        <w:rPr>
          <w:rFonts w:ascii="Traditional Arabic" w:hAnsi="Traditional Arabic" w:cs="Traditional Arabic"/>
          <w:sz w:val="32"/>
          <w:szCs w:val="32"/>
          <w:u w:val="single"/>
          <w:rtl/>
          <w:lang w:bidi="ar-EG"/>
        </w:rPr>
        <w:t>أما مسألة فقد المورث لأهليته</w:t>
      </w:r>
      <w:r>
        <w:rPr>
          <w:rFonts w:ascii="Traditional Arabic" w:hAnsi="Traditional Arabic" w:cs="Traditional Arabic"/>
          <w:sz w:val="32"/>
          <w:szCs w:val="32"/>
          <w:rtl/>
          <w:lang w:bidi="ar-EG"/>
        </w:rPr>
        <w:t xml:space="preserve">؛ فإن الحكم لم يوضح تاريخ فقد الأهلية وهو أمر كان ينبغي على الدائرة التحري عنه،  لكون إجراء جوهري في الوقوف على حقيقة الدعوى، وذلك إعمالًا لما جاء به المبدأ القضائي رقم (1850): </w:t>
      </w:r>
      <w:r>
        <w:rPr>
          <w:rFonts w:ascii="Traditional Arabic" w:hAnsi="Traditional Arabic" w:cs="Traditional Arabic"/>
          <w:b/>
          <w:bCs/>
          <w:sz w:val="32"/>
          <w:szCs w:val="32"/>
          <w:rtl/>
          <w:lang w:bidi="ar-EG"/>
        </w:rPr>
        <w:t xml:space="preserve">"ينبغي أن يُستعان بما يظهر الحق، وإن احتاج الأمر إلى أخذ رأي أهل الخبرة تعين ذلك" </w:t>
      </w:r>
      <w:r>
        <w:rPr>
          <w:rFonts w:ascii="Traditional Arabic" w:hAnsi="Traditional Arabic" w:cs="Traditional Arabic"/>
          <w:sz w:val="32"/>
          <w:szCs w:val="32"/>
          <w:rtl/>
          <w:lang w:bidi="ar-EG"/>
        </w:rPr>
        <w:t>[(م ق د): (133/5)، (24/5/1411)]، وإغفال هذا الأمر يعد قصور في تحقيق وقائع الدعوى، إذ لو حققت الدائرة في هذه المسألة لتغير وجه الفصل في الدعوى</w:t>
      </w:r>
    </w:p>
    <w:p w14:paraId="5635F4B8" w14:textId="654D0D45" w:rsidR="000B4F36" w:rsidRDefault="00BD7E97" w:rsidP="000B4F36">
      <w:pPr>
        <w:pStyle w:val="ListParagraph"/>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إذ أن التقرير المؤرخ في عام 1436هـ والذي بناءً على تم تقرير فقد المورث لأهليته جاء به إنه أُصيب بجلطة دماغية، وبالرجوع للمصادر الطبية فإن من الآثار الجانبية لها فقدان الذاكرة وضعف التركيز وقبل إصابة المورث بها أكدت كافة التقارير الطبية سلامة قواه العقلية وأنه بكامل إدراكه ولا يحتاج إلى إقامة قيم عليه</w:t>
      </w:r>
    </w:p>
    <w:p w14:paraId="036243C6" w14:textId="1E9529A5" w:rsidR="000B4F36" w:rsidRDefault="000B4F36" w:rsidP="000B4F36">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قررت الدائرة تناقض أقوال السيد/ أسامة بخصوص شراء حصص المورث واستيفاء ثمنها</w:t>
      </w:r>
      <w:r>
        <w:rPr>
          <w:rFonts w:ascii="Traditional Arabic" w:hAnsi="Traditional Arabic" w:cs="Traditional Arabic"/>
          <w:sz w:val="32"/>
          <w:szCs w:val="32"/>
          <w:lang w:bidi="ar-EG"/>
        </w:rPr>
        <w:t xml:space="preserve"> </w:t>
      </w:r>
      <w:r>
        <w:rPr>
          <w:rFonts w:ascii="Traditional Arabic" w:hAnsi="Traditional Arabic" w:cs="Traditional Arabic"/>
          <w:sz w:val="32"/>
          <w:szCs w:val="32"/>
          <w:rtl/>
          <w:lang w:bidi="ar-EG"/>
        </w:rPr>
        <w:t>بأنه</w:t>
      </w:r>
      <w:r>
        <w:rPr>
          <w:rFonts w:ascii="Traditional Arabic" w:hAnsi="Traditional Arabic" w:cs="Traditional Arabic"/>
          <w:sz w:val="32"/>
          <w:szCs w:val="32"/>
          <w:rtl/>
          <w:lang w:bidi="ar-EG"/>
        </w:rPr>
        <w:t xml:space="preserve"> تارة يذكر بأن البيع تم بموجب قرار الشركاء الذي جاء به استيفاء قيمة الحصص وتارة يذكر أن الثمن سداد مديونات </w:t>
        <w:lastRenderedPageBreak/>
        <w:t>على المورث بقيمة (120,000,000) ريال، ثم أبرز العقد المؤرخ في 20/9/1431هـ الذي قررت الدائرة طرحه لما به من وقائع تهدمه -وفقًا لتقدير الدائرة-</w:t>
      </w:r>
    </w:p>
    <w:p w14:paraId="61F2B193" w14:textId="421D6DC7" w:rsidR="008D1CF7" w:rsidRDefault="001848FD" w:rsidP="0060257C">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u w:val="single"/>
          <w:rtl/>
          <w:lang w:bidi="ar-EG"/>
        </w:rPr>
        <w:t>التخريج المقترح</w:t>
      </w:r>
      <w:r>
        <w:rPr>
          <w:rFonts w:ascii="Traditional Arabic" w:hAnsi="Traditional Arabic" w:cs="Traditional Arabic"/>
          <w:sz w:val="32"/>
          <w:szCs w:val="32"/>
          <w:rtl/>
          <w:lang w:bidi="ar-EG"/>
        </w:rPr>
        <w:t xml:space="preserve"> إن السيد/ عدنان في البداية لم يقدم في العقد بالغبن بل تمسك باستغلال موكلي الوكالة الممنوحة له من والده لإبرام العقد، فما كان من موكلي إلا أن أكد على صحة العقد وأنه كان بناءً على قرار الشركاء وأنه وثق في الغرفة التجارية وفقًا للإجراءات النظامية، وأن الذي تولى الإجراءات وكيل المورث وليس السيد/ أسامة، ثم تابع موكلي إيضاح الواقعة لمقام الدائرة بوجود عقد مبرم بينه وبين المورث ممهور بتوقيع المورث شخصيًا، وثقت به القيمة الفعلية للحصص، الأمر الذي يجعل هذا العقد هو الحاكم للواقعة، وهو تراءى للدائرة من تضمن العقد لوقائع تهدمه؛ فإنها قد أغفلت جانب طبيعة العلاقة بين طرفي العقد، وأنها بين الأبن وأبيه، ومن ثم؛ فإنه لا يقوم على المشاحة كما لو أبرم هذا العقد مع أجنبي، ومن ثم؛ فمن المتصور أن يراعي الأب جهد ابنه في نماء ثروته</w:t>
      </w:r>
    </w:p>
    <w:p w14:paraId="50FB596C" w14:textId="324202DF" w:rsidR="00FA0D8D" w:rsidRPr="00FA0D8D" w:rsidRDefault="008D1CF7" w:rsidP="00FA0D8D">
      <w:pPr>
        <w:pStyle w:val="ListParagraph"/>
        <w:bidi/>
        <w:spacing w:after="0"/>
        <w:jc w:val="both"/>
        <w:rPr>
          <w:rFonts w:ascii="Traditional Arabic" w:hAnsi="Traditional Arabic" w:cs="Traditional Arabic"/>
          <w:sz w:val="32"/>
          <w:szCs w:val="32"/>
          <w:rtl/>
        </w:rPr>
      </w:pPr>
      <w:r>
        <w:rPr>
          <w:rFonts w:ascii="Traditional Arabic" w:hAnsi="Traditional Arabic" w:cs="Traditional Arabic"/>
          <w:b/>
          <w:bCs/>
          <w:sz w:val="32"/>
          <w:szCs w:val="32"/>
          <w:u w:val="single"/>
          <w:rtl/>
          <w:lang w:bidi="ar-EG"/>
        </w:rPr>
        <w:t>ثم إن العقد</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 xml:space="preserve">ليس به ما يهدمه إذ قرر أحقية السيد/ عدنان في الحصول على أجر الأعوام الماضية التي شارك فيها الأخير المورث في تحقيق نماء وازدهار الشركة، إذ اعتبرت الدائرة أن هذا ليس دينًا، في حين أنه لا يتصور بذل الجهد دون مقابل، وبما أن الشركة كانت مملوكة للمورث؛ فمن الطبيعي أن تكون أجرة السيد/ أسامة التي لم يتقاضاها دينًا في ذمته إذ كان منقطع لهذا العمل، ولو عمله لغير المورث لتقاضى عنه أجرًا، وذلك تطبيقًا لما جاء في كتاب درر الحكام في شرح مجلة الأحكام: </w:t>
      </w:r>
      <w:r>
        <w:rPr>
          <w:rFonts w:ascii="Traditional Arabic" w:hAnsi="Traditional Arabic" w:cs="Traditional Arabic"/>
          <w:b/>
          <w:bCs/>
          <w:sz w:val="32"/>
          <w:szCs w:val="32"/>
          <w:rtl/>
          <w:lang w:bidi="ar-EG"/>
        </w:rPr>
        <w:t>"</w:t>
      </w:r>
      <w:r>
        <w:rPr>
          <w:rFonts w:ascii="Traditional Arabic" w:hAnsi="Traditional Arabic" w:cs="Traditional Arabic"/>
          <w:b/>
          <w:bCs/>
          <w:sz w:val="32"/>
          <w:szCs w:val="32"/>
          <w:rtl/>
        </w:rPr>
        <w:t>الْمَادَّةُ ٥٦٣</w:t>
      </w:r>
      <w:r>
        <w:rPr>
          <w:rFonts w:ascii="Traditional Arabic" w:hAnsi="Traditional Arabic" w:cs="Traditional Arabic"/>
          <w:b/>
          <w:bCs/>
          <w:sz w:val="32"/>
          <w:szCs w:val="32"/>
          <w:lang w:bidi="ar-EG"/>
        </w:rPr>
        <w:t>) </w:t>
      </w:r>
      <w:r>
        <w:rPr>
          <w:rFonts w:ascii="Traditional Arabic" w:hAnsi="Traditional Arabic" w:cs="Traditional Arabic"/>
          <w:b/>
          <w:bCs/>
          <w:sz w:val="32"/>
          <w:szCs w:val="32"/>
          <w:rtl/>
        </w:rPr>
        <w:t>لَوْ خَدَمَ أَحَدٌ آخَرَ بِنَاءً عَلَى طَلَبِهِ مِنْ دُونِ مُقَاوَلَةٍ عَلَى أُجْرَةٍ فَلَهُ أَجْرُ الْمِثْلِ إنْ كَانَ مِمَّنْ يَخْدُمُ بِالْأُجْرَةِ وَإِلَّا فَلَا، أَيْ أَنَّهُ لَوْ خَدَمَ أَحَدٌ آخَرَ بِطَلَبِهِ مِنْ دُونِ أَنْ يَتَقَاوَلَا عَلَى أُجْرَةٍ أَوْ يَعْقِدَا إجَارَةً لِمُدَّةٍ، فَلِذَلِكَ الشَّخْصُ أُجْرَتُهُ الْيَوْمِيَّةُ إنْ كَانَ مِمَّنْ يَخْدُمُ بِالْأُجْرَةِ، وَكَانَتْ أُجْرَتُهُ مَعْلُومَةً، وَإِذَا لَمْ تَكُنْ مَعْلُومَةً فَلَهُ أَجْرُ الْمِثْلِ بَالِغَةً مَا بَلَغَتْ عَلَى الرَّجُلِ الَّذِي اسْتَخْدَمَهُ، وَيَأْخُذُهَا مِنْ تَرِكَتِهِ إذَا تُوُفِّيَ إلَّا إذَا اشْتَرَطَ عَلَيْهِ الِاشْتِغَالَ بِدُونِ أُجْرَةٍ</w:t>
      </w:r>
      <w:r>
        <w:rPr>
          <w:rFonts w:ascii="Traditional Arabic" w:hAnsi="Traditional Arabic" w:cs="Traditional Arabic"/>
          <w:b/>
          <w:bCs/>
          <w:sz w:val="32"/>
          <w:szCs w:val="32"/>
          <w:rtl/>
        </w:rPr>
        <w:t>"</w:t>
      </w:r>
      <w:r>
        <w:rPr>
          <w:rFonts w:ascii="Traditional Arabic" w:hAnsi="Traditional Arabic" w:cs="Traditional Arabic"/>
          <w:sz w:val="32"/>
          <w:szCs w:val="32"/>
          <w:rtl/>
        </w:rPr>
        <w:t xml:space="preserve">، </w:t>
      </w:r>
      <w:r>
        <w:rPr>
          <w:rFonts w:ascii="Traditional Arabic" w:hAnsi="Traditional Arabic" w:cs="Traditional Arabic"/>
          <w:sz w:val="32"/>
          <w:szCs w:val="32"/>
          <w:u w:val="single"/>
          <w:rtl/>
        </w:rPr>
        <w:t>وبما أن المورث منح السيد/ أسامة الحق في تحصيل أجرته من المبالغ المستحقة عليه ثمنًا للحصص</w:t>
      </w:r>
      <w:r>
        <w:rPr>
          <w:rFonts w:ascii="Traditional Arabic" w:hAnsi="Traditional Arabic" w:cs="Traditional Arabic"/>
          <w:sz w:val="32"/>
          <w:szCs w:val="32"/>
          <w:rtl/>
        </w:rPr>
        <w:t>؛ فإن هذا تقرير بانعقاد نية المورث على باعتبار هذه الأجرة دينًا عليه</w:t>
      </w:r>
    </w:p>
    <w:p w14:paraId="7E2501C2" w14:textId="2A8E90DB" w:rsidR="000B4F36" w:rsidRDefault="008D1CF7" w:rsidP="009204DF">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rtl/>
          <w:lang w:bidi="ar-EG"/>
        </w:rPr>
        <w:t xml:space="preserve">وعندما تيقن السيد/ عدنان بصحة نسبة العقد للمورث سارع للطعن فيه الغبن رغم تراخيه اتخاذ هذا الإجراء منذ إقامة القيم على المورث ولم يقاضي القيم على تراخيه في هذا الأمر أيضًّا الأمر الذي يعد إقرار بصحة القيمة المتفق عليها للحصص، وعليه؛ فإذا تراءى للدائرة أنه من غير المتصور أن يرد المورث الدين الذي في ذمته لابنه أسامة مقابل العمل، فكان الأحرى بها طرح البنود التي استنكرتها مع الإبقاء على القيمة </w:t>
        <w:lastRenderedPageBreak/>
        <w:t>المتفق عليها بين طرفي العقد لكونه  إلزام موكلي بغير ما تعاقد عليه بعد مرور (12) عام على إبرام العقد إنما هو عدوان عليه إعمالًا للمبدأ القضائي المذكور أعلاه</w:t>
      </w:r>
    </w:p>
    <w:p w14:paraId="1D99737D" w14:textId="203AFAB0" w:rsidR="003300C7" w:rsidRDefault="009204DF" w:rsidP="003300C7">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اتخذت الدائرة من دفع السيد/ أسامة بسداده مديونيات على المورث بمبلغ (135,446,186) ريال، أن هذا إقرار بأن ثمن الحصة ليس هو المدون في تعديل عقد التأسيس، </w:t>
      </w:r>
      <w:r>
        <w:rPr>
          <w:rFonts w:ascii="Traditional Arabic" w:hAnsi="Traditional Arabic" w:cs="Traditional Arabic"/>
          <w:b/>
          <w:bCs/>
          <w:sz w:val="32"/>
          <w:szCs w:val="32"/>
          <w:rtl/>
          <w:lang w:bidi="ar-EG"/>
        </w:rPr>
        <w:t>ويجاب عليه</w:t>
      </w:r>
      <w:r>
        <w:rPr>
          <w:rFonts w:ascii="Traditional Arabic" w:hAnsi="Traditional Arabic" w:cs="Traditional Arabic"/>
          <w:sz w:val="32"/>
          <w:szCs w:val="32"/>
          <w:rtl/>
          <w:lang w:bidi="ar-EG"/>
        </w:rPr>
        <w:t xml:space="preserve"> بأن السيد/ أسامة لم يُخفى هذا الأمر منذ بداية الدعوى، ولكنه صرح في أكثر من موضع أن القيمة المدونة في تعديل عقد التأسيس ما هي إلا القيمة الإسمية وأن القيمة المتفق عليها بين الطرفين هي (120,000,000) ريال وفقًا للعقد الممهور بتوقيع المورث، وأن هذا الدفع لم يكن حديثًا، بل تمسك به السيد/ أسامة في الدعاوى السابقة التي أقامها السيد/ عدنان في مواجهته من قبل</w:t>
      </w:r>
    </w:p>
    <w:p w14:paraId="27B29AA2" w14:textId="5BABAE96" w:rsidR="003300C7" w:rsidRDefault="003300C7" w:rsidP="003300C7">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u w:val="single"/>
          <w:rtl/>
          <w:lang w:bidi="ar-EG"/>
        </w:rPr>
        <w:t>ويدعم موقف السيد/ أسامة</w:t>
      </w:r>
      <w:r>
        <w:rPr>
          <w:rFonts w:ascii="Traditional Arabic" w:hAnsi="Traditional Arabic" w:cs="Traditional Arabic"/>
          <w:sz w:val="32"/>
          <w:szCs w:val="32"/>
          <w:rtl/>
          <w:lang w:bidi="ar-EG"/>
        </w:rPr>
        <w:t xml:space="preserve"> في هذه الواقعة أن السيد/ عدنان ذاته عندما تخارج من الشركة تطبيقًا للصلح تم إثبات قيمة البيع في تعديل عقد التأسيس المؤرخ في 21/11/1433هـ الموافق 7/10/2012م بالقيمة الإسمية بينهما الصلح تضمن القيمة المتفق عليها للحصص، وبموجبه التزم السيد/ أسامة بأن يدفع للسيد/ عدنان مبلغ (170,000,000) ريال قيمة حصصه بالشركة المتخارج منها</w:t>
      </w:r>
    </w:p>
    <w:p w14:paraId="42497DCC" w14:textId="18C97B75" w:rsidR="009E7E3C" w:rsidRDefault="009E7E3C" w:rsidP="009E7E3C">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b/>
          <w:bCs/>
          <w:sz w:val="32"/>
          <w:szCs w:val="32"/>
          <w:u w:val="single"/>
          <w:rtl/>
          <w:lang w:bidi="ar-EG"/>
        </w:rPr>
        <w:t xml:space="preserve">وهو ذات </w:t>
      </w:r>
      <w:r>
        <w:rPr>
          <w:rFonts w:ascii="Traditional Arabic" w:hAnsi="Traditional Arabic" w:cs="Traditional Arabic"/>
          <w:sz w:val="32"/>
          <w:szCs w:val="32"/>
          <w:rtl/>
          <w:lang w:bidi="ar-EG"/>
        </w:rPr>
        <w:t>ما انتهجه المورث عند شراء حصص شريكة (أحمد آبار) من الشركة إذ دون في عقد التأسيس القيمة الإسمية فقط، بينما البيع حقيقة تم بثمن متفق عليه</w:t>
      </w:r>
    </w:p>
    <w:p w14:paraId="7735B3DD" w14:textId="77777777" w:rsidR="007B0D6D" w:rsidRDefault="009E7E3C" w:rsidP="009E7E3C">
      <w:pPr>
        <w:pStyle w:val="ListParagraph"/>
        <w:bidi/>
        <w:spacing w:after="0"/>
        <w:jc w:val="both"/>
        <w:rPr>
          <w:rFonts w:ascii="Traditional Arabic" w:hAnsi="Traditional Arabic" w:cs="Traditional Arabic"/>
          <w:sz w:val="32"/>
          <w:szCs w:val="32"/>
          <w:rtl/>
          <w:lang w:bidi="ar-EG"/>
        </w:rPr>
      </w:pPr>
      <w:r>
        <w:rPr>
          <w:rFonts w:ascii="Traditional Arabic" w:hAnsi="Traditional Arabic" w:cs="Traditional Arabic"/>
          <w:sz w:val="32"/>
          <w:szCs w:val="32"/>
          <w:u w:val="single"/>
          <w:rtl/>
          <w:lang w:bidi="ar-EG"/>
        </w:rPr>
        <w:t>الأمر الذي يُثبت بأن العرف التجاري استقر على هذا السلوك</w:t>
      </w:r>
      <w:r>
        <w:rPr>
          <w:rFonts w:ascii="Traditional Arabic" w:hAnsi="Traditional Arabic" w:cs="Traditional Arabic"/>
          <w:sz w:val="32"/>
          <w:szCs w:val="32"/>
          <w:rtl/>
          <w:lang w:bidi="ar-EG"/>
        </w:rPr>
        <w:t>، وبالتالي يثبت أن بيع المورث حصصه بالقيمة الإسمية في قرار الشركاء بتعديل عقد التأسيس يتلازم مع وجود عقد يوضح القيمة الحقيقة التي بيعت بها الحصص، الأمر الذي يعد قرينة على صحة عقد البيع المقدم من السيد/ أسامة بقيمة (120) مليون ريال كثمن لحصص المورث</w:t>
      </w:r>
    </w:p>
    <w:p w14:paraId="45E593FC" w14:textId="77777777" w:rsidR="00660C02" w:rsidRDefault="00097159" w:rsidP="00660C02">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وأما بالنسبة لرفض الدائرة مخاطبة البنوك للاستفسار سداد السيد/ أسامة ديون المورث، مقررة أن هذا يعد استجلاب دليل لصالح السيد/ أسامة؛ </w:t>
      </w:r>
      <w:r>
        <w:rPr>
          <w:rFonts w:ascii="Traditional Arabic" w:hAnsi="Traditional Arabic" w:cs="Traditional Arabic"/>
          <w:b/>
          <w:bCs/>
          <w:sz w:val="32"/>
          <w:szCs w:val="32"/>
          <w:rtl/>
          <w:lang w:bidi="ar-EG"/>
        </w:rPr>
        <w:t xml:space="preserve">فيجاب بأن </w:t>
      </w:r>
      <w:r>
        <w:rPr>
          <w:rFonts w:ascii="Traditional Arabic" w:hAnsi="Traditional Arabic" w:cs="Traditional Arabic"/>
          <w:sz w:val="32"/>
          <w:szCs w:val="32"/>
          <w:rtl/>
          <w:lang w:bidi="ar-EG"/>
        </w:rPr>
        <w:t>المنظم قد منح هذه الصلاحية للقضاة للتحقق من صحة دفوع طرفي الخصومة، وهو من صميم عمل القاضي، ويعد هذا الإجراء جوهري لإظهار الحقيقة ورفع ملابسات الدعوى، ومن ثم؛ فإن هذا الإجراء لا يعد استجلاب دليل لأحد أطراف الدعوى، وإنما تحقيق لوقائها</w:t>
      </w:r>
    </w:p>
    <w:p w14:paraId="6CE3A599" w14:textId="4F357659" w:rsidR="007B0D6D" w:rsidRDefault="00660C02" w:rsidP="00660C02">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وما استند إليه الحكم من أن الشيك الذي بمبلغ (450,000) ريال لم يدون به سبب تحريره وتاريخه لاحق على تاريخ البيع؛ فإن تقارب تاريخ الشيك مع واقعة البيع يؤكد أنها متعلق بها وإن كان لاحق لها، وإذ كانت الدائرة مارست صلاحيتها بالتحقق من دفوع موكلي بالاستفسار من الجهات المعنية عن الشيك وعمّا إذا كان </w:t>
        <w:lastRenderedPageBreak/>
        <w:t>أودع في حساب المورث أم لا، إعمالًا لما نصّت عليه المادة (37/2) من نظام الإثبات، ولكنها امتنعت دون سند من النظام الأمر الذي يعد قصور في تحقيق وقائع الدعوى يعيب الحكم.</w:t>
      </w:r>
    </w:p>
    <w:p w14:paraId="27238C63" w14:textId="54049784" w:rsidR="00660C02" w:rsidRDefault="007553AC" w:rsidP="00660C02">
      <w:pPr>
        <w:pStyle w:val="ListParagraph"/>
        <w:numPr>
          <w:ilvl w:val="0"/>
          <w:numId w:val="23"/>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rtl/>
          <w:lang w:bidi="ar-EG"/>
        </w:rPr>
        <w:t xml:space="preserve"> بخصوص رفض الدائرة طلب السيد/ أسامة استجواب والدته السيد/ عاتقة مستندة إلى أن غايته من الاستجواب تقرير بطلان الوكالة، </w:t>
      </w:r>
      <w:r>
        <w:rPr>
          <w:rFonts w:ascii="Traditional Arabic" w:hAnsi="Traditional Arabic" w:cs="Traditional Arabic"/>
          <w:sz w:val="32"/>
          <w:szCs w:val="32"/>
          <w:u w:val="single"/>
          <w:rtl/>
          <w:lang w:bidi="ar-EG"/>
        </w:rPr>
        <w:t>غير أن هذا الاستنتاج محل نظر</w:t>
      </w:r>
      <w:r>
        <w:rPr>
          <w:rFonts w:ascii="Traditional Arabic" w:hAnsi="Traditional Arabic" w:cs="Traditional Arabic"/>
          <w:sz w:val="32"/>
          <w:szCs w:val="32"/>
          <w:rtl/>
          <w:lang w:bidi="ar-EG"/>
        </w:rPr>
        <w:t xml:space="preserve"> لأن الغاية من طلب استجوابها ومناقشتها هو التأكيد على أن المورث هو الذي أبرم العقد بنفسه، وأنه كان مدرك لتصرفاته حين إبرام العقد</w:t>
      </w:r>
    </w:p>
    <w:p w14:paraId="0BDF6848" w14:textId="5DEAF114" w:rsidR="007B0D6D" w:rsidRPr="007553AC" w:rsidRDefault="007553AC" w:rsidP="007553AC">
      <w:pPr>
        <w:pStyle w:val="ListParagraph"/>
        <w:bidi/>
        <w:spacing w:after="0"/>
        <w:jc w:val="both"/>
        <w:rPr>
          <w:rFonts w:ascii="Traditional Arabic" w:hAnsi="Traditional Arabic" w:cs="Traditional Arabic"/>
          <w:i/>
          <w:iCs/>
          <w:sz w:val="32"/>
          <w:szCs w:val="32"/>
          <w:lang w:bidi="ar-EG"/>
        </w:rPr>
      </w:pPr>
      <w:r>
        <w:rPr>
          <w:rFonts w:ascii="Traditional Arabic" w:hAnsi="Traditional Arabic" w:cs="Traditional Arabic"/>
          <w:sz w:val="32"/>
          <w:szCs w:val="32"/>
          <w:u w:val="single"/>
          <w:rtl/>
          <w:lang w:bidi="ar-EG"/>
        </w:rPr>
        <w:t xml:space="preserve">وكان الأحرى بالدائرة </w:t>
      </w:r>
      <w:r>
        <w:rPr>
          <w:rFonts w:ascii="Traditional Arabic" w:hAnsi="Traditional Arabic" w:cs="Traditional Arabic"/>
          <w:sz w:val="32"/>
          <w:szCs w:val="32"/>
          <w:rtl/>
          <w:lang w:bidi="ar-EG"/>
        </w:rPr>
        <w:t>أن تتخذ من امتناع السيد/ عدنان استجواب والدتهما قرينة على تعمده إخفاء الحقيقة</w:t>
      </w:r>
    </w:p>
    <w:p w14:paraId="5D5CA288" w14:textId="5CFFD2E4" w:rsidR="003F28DD" w:rsidRPr="00F13C9F" w:rsidRDefault="00F13C9F" w:rsidP="003F28DD">
      <w:pPr>
        <w:pStyle w:val="ListParagraph"/>
        <w:numPr>
          <w:ilvl w:val="0"/>
          <w:numId w:val="23"/>
        </w:numPr>
        <w:bidi/>
        <w:spacing w:after="0"/>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 xml:space="preserve">أن القيّم على المورث لم يقم دعوى بإبطال البيع او المطالبة برفع الغبن المدعى به، </w:t>
      </w:r>
      <w:r>
        <w:rPr>
          <w:rFonts w:ascii="Traditional Arabic" w:hAnsi="Traditional Arabic" w:cs="Traditional Arabic"/>
          <w:sz w:val="32"/>
          <w:szCs w:val="32"/>
          <w:u w:val="single"/>
          <w:rtl/>
          <w:lang w:bidi="ar-EG"/>
        </w:rPr>
        <w:t>رغم أن تعيينه كان نتيجة مباشرة لواقعة البيع هذه</w:t>
      </w:r>
      <w:r>
        <w:rPr>
          <w:rFonts w:ascii="Traditional Arabic" w:hAnsi="Traditional Arabic" w:cs="Traditional Arabic"/>
          <w:sz w:val="32"/>
          <w:szCs w:val="32"/>
          <w:rtl/>
          <w:lang w:bidi="ar-EG"/>
        </w:rPr>
        <w:t>، الأمر الذي يعد قرينة على صحتها، وكذلك إن السيد/ عدنان لم يقاضي القيّم لامتناعه عن اتخاذ هذا الإجراء رغم تمسكه بواقعة الغبن المدعى به لإقامة القيّم على المورث، الأمر الذي يؤكد صحة ما دفع به السيد/ أسامة بالتمسك بالعقد المؤرخ في 20/9/1431هـ</w:t>
      </w:r>
    </w:p>
    <w:p w14:paraId="6985F4FA" w14:textId="70A7DDF9" w:rsidR="00AC2D57" w:rsidRPr="007553AC" w:rsidRDefault="00F13C9F" w:rsidP="00AC2D57">
      <w:pPr>
        <w:pStyle w:val="ListParagraph"/>
        <w:numPr>
          <w:ilvl w:val="0"/>
          <w:numId w:val="23"/>
        </w:numPr>
        <w:bidi/>
        <w:spacing w:after="0"/>
        <w:jc w:val="both"/>
        <w:rPr>
          <w:rFonts w:ascii="Traditional Arabic" w:hAnsi="Traditional Arabic" w:cs="Traditional Arabic"/>
          <w:b/>
          <w:bCs/>
          <w:sz w:val="32"/>
          <w:szCs w:val="32"/>
          <w:lang w:bidi="ar-EG"/>
        </w:rPr>
      </w:pPr>
      <w:r>
        <w:rPr>
          <w:rFonts w:ascii="Traditional Arabic" w:hAnsi="Traditional Arabic" w:cs="Traditional Arabic"/>
          <w:sz w:val="32"/>
          <w:szCs w:val="32"/>
          <w:rtl/>
          <w:lang w:bidi="ar-EG"/>
        </w:rPr>
        <w:t>الحصول على إفادة من القيم بأن السيد/ أسامة كان يُسدد ديون عن المورث التزامًا بالعقد المبرم بينه وبين المورث، وعن السبب الذي منعه من إقامة الدعوى المطالبة بإبطال البيع خاصة أن تعيينه كان قبل تصفية الشركة</w:t>
      </w:r>
    </w:p>
    <w:p w14:paraId="4F49937B" w14:textId="3A28CB96" w:rsidR="007553AC" w:rsidRDefault="007553AC" w:rsidP="007553AC">
      <w:p>
        <w:pPr>
          <w:bidi/>
          <w:spacing w:after="120" w:line="360" w:lineRule="auto"/>
          <w:jc w:val="center"/>
        </w:pPr>
        <w:r>
          <w:rPr>
            <w:rFonts w:ascii="Traditional Arabic" w:hAnsi="Traditional Arabic" w:cs="Traditional Arabic"/>
            <w:b/>
            <w:bCs/>
            <w:color w:val="0F6E5C"/>
            <w:sz w:val="30"/>
            <w:szCs w:val="30"/>
            <w:rtl/>
          </w:rPr>
          <w:t xml:space="preserve">[إضافات نتائج الفريق ـ 11/06/2026م]</w:t>
        </w:r>
      </w:p>
      <w:p>
        <w:pPr>
          <w:bidi/>
          <w:spacing w:after="120" w:line="360" w:lineRule="auto"/>
          <w:jc w:val="both"/>
        </w:pPr>
        <w:r>
          <w:rPr>
            <w:rFonts w:ascii="Traditional Arabic" w:hAnsi="Traditional Arabic" w:cs="Traditional Arabic"/>
            <w:b/>
            <w:bCs/>
            <w:color w:val="0F6E5C"/>
            <w:sz w:val="34"/>
            <w:szCs w:val="34"/>
            <w:rtl/>
          </w:rPr>
          <w:t xml:space="preserve">نتائج إضافية على ضوء قراءة الصك الابتدائي والمستندات المحضورة:</w:t>
        </w:r>
      </w:p>
      <w:p>
        <w:pPr>
          <w:bidi/>
          <w:spacing w:after="120" w:line="360" w:lineRule="auto"/>
          <w:jc w:val="both"/>
          <w:ind w:firstLine="567"/>
        </w:pPr>
        <w:r>
          <w:rPr>
            <w:rFonts w:ascii="Traditional Arabic" w:hAnsi="Traditional Arabic" w:cs="Traditional Arabic"/>
            <w:b/>
            <w:bCs/>
            <w:color w:val="0F6E5C"/>
            <w:sz w:val="32"/>
            <w:szCs w:val="32"/>
            <w:rtl/>
          </w:rPr>
          <w:t xml:space="preserve">النتيجة الأولى ـ تعارض داخلي في تقرير الخبير المعتمد: </w:t>
        </w:r>
        <w:r>
          <w:rPr>
            <w:rFonts w:ascii="Traditional Arabic" w:hAnsi="Traditional Arabic" w:cs="Traditional Arabic"/>
            <w:color w:val="0F6E5C"/>
            <w:sz w:val="32"/>
            <w:szCs w:val="32"/>
            <w:rtl/>
          </w:rPr>
          <w:t xml:space="preserve">تقرير أبو غزالة الذي بُني عليه مبلغ الحكم يُثبت بنفسه أن المورث ليس شريكاً في الشركة بتاريخ التقرير، ويصف الرقم (368,757,931) بأنه «صافي حقوق دفتري معدّل بأثر التجاوزات» لا «قيمة سوقية للحصة». فالحكم يستند إلى مستند ينقض أساسه: لا توجد حصة مادية للمورث لتُقاس قيمتها، وحتى لو وُجدت فالرقم المعتمد ليس تقييماً سوقياً مستقلاً.</w:t>
        </w:r>
      </w:p>
      <w:p>
        <w:pPr>
          <w:bidi/>
          <w:spacing w:after="120" w:line="360" w:lineRule="auto"/>
          <w:jc w:val="both"/>
          <w:ind w:firstLine="567"/>
        </w:pPr>
        <w:r>
          <w:rPr>
            <w:rFonts w:ascii="Traditional Arabic" w:hAnsi="Traditional Arabic" w:cs="Traditional Arabic"/>
            <w:b/>
            <w:bCs/>
            <w:color w:val="0F6E5C"/>
            <w:sz w:val="32"/>
            <w:szCs w:val="32"/>
            <w:rtl/>
          </w:rPr>
          <w:t xml:space="preserve">النتيجة الثانية ـ خلل في الحجية الزمنية: </w:t>
        </w:r>
        <w:r>
          <w:rPr>
            <w:rFonts w:ascii="Traditional Arabic" w:hAnsi="Traditional Arabic" w:cs="Traditional Arabic"/>
            <w:color w:val="0F6E5C"/>
            <w:sz w:val="32"/>
            <w:szCs w:val="32"/>
            <w:rtl/>
          </w:rPr>
          <w:t xml:space="preserve">اعتماد الحكم على صك ولاية لاحق للبيع بثلاث سنوات (34281449 بتاريخ 26/07/1434هـ) لإثبات حال المورث وقت البيع (20/09/1431هـ)، مع تجاهل صك سابق على البيع بزمن أقرب بكثير (33286392 بتاريخ 08/06/1433هـ ـ يستند لتقرير طبي مؤرخ 08/06/1432هـ) قضى برفض الولاية وبسلامة قوى المورث العقلية ـ يُشكّل خرقاً جوهرياً لقاعدة «أقرب الأدلة زماناً للواقعة أولى بالاعتبار»، وهو سبب نقض مباشر.</w:t>
        </w:r>
      </w:p>
      <w:p>
        <w:pPr>
          <w:bidi/>
          <w:spacing w:after="120" w:line="360" w:lineRule="auto"/>
          <w:jc w:val="both"/>
          <w:ind w:firstLine="567"/>
        </w:pPr>
        <w:r>
          <w:rPr>
            <w:rFonts w:ascii="Traditional Arabic" w:hAnsi="Traditional Arabic" w:cs="Traditional Arabic"/>
            <w:b/>
            <w:bCs/>
            <w:color w:val="0F6E5C"/>
            <w:sz w:val="32"/>
            <w:szCs w:val="32"/>
            <w:rtl/>
          </w:rPr>
          <w:t xml:space="preserve">النتيجة الثالثة ـ قصور التسبيب في مواجهة المستندات الجوهرية: </w:t>
        </w:r>
        <w:r>
          <w:rPr>
            <w:rFonts w:ascii="Traditional Arabic" w:hAnsi="Traditional Arabic" w:cs="Traditional Arabic"/>
            <w:color w:val="0F6E5C"/>
            <w:sz w:val="32"/>
            <w:szCs w:val="32"/>
            <w:rtl/>
          </w:rPr>
          <w:t xml:space="preserve">لم يناقش الحكم تقرير كي بي إم جي بشأن سداد مديونيات المورث (135,446,186 ريالاً)، ولا اتفاقية الصلح والتخارج المصدّقة المتضمنة براءة ذمة صريحة، ولا دلالة أن شركة الأولاده تملك فقط 10% من الشركة محل النزاع (والباقي 90% ملك الموكل وأوزكو) ـ مع أن هذه المستندات منتجة في الفصل. هذا قصور تسبيب يستوجب النقض وفق نص المادة (200) من نظام المرافعات الشرعية.</w:t>
        </w:r>
      </w:p>
      <w:p>
        <w:pPr>
          <w:bidi/>
          <w:spacing w:after="120" w:line="360" w:lineRule="auto"/>
          <w:jc w:val="both"/>
          <w:ind w:firstLine="567"/>
        </w:pPr>
        <w:r>
          <w:rPr>
            <w:rFonts w:ascii="Traditional Arabic" w:hAnsi="Traditional Arabic" w:cs="Traditional Arabic"/>
            <w:b/>
            <w:bCs/>
            <w:color w:val="0F6E5C"/>
            <w:sz w:val="32"/>
            <w:szCs w:val="32"/>
            <w:rtl/>
          </w:rPr>
          <w:t xml:space="preserve">النتيجة الرابعة ـ سقوط الدعوى بالتقادم الإجرائي والمماطلة: </w:t>
        </w:r>
        <w:r>
          <w:rPr>
            <w:rFonts w:ascii="Traditional Arabic" w:hAnsi="Traditional Arabic" w:cs="Traditional Arabic"/>
            <w:color w:val="0F6E5C"/>
            <w:sz w:val="32"/>
            <w:szCs w:val="32"/>
            <w:rtl/>
          </w:rPr>
          <w:t xml:space="preserve">بين تاريخ البيع (20/09/1431هـ) وتاريخ دعوى البطلان الراهنة (17/12/1442هـ) أكثر من إحدى عشرة سنة، تخللها إقامة المدعي لدعويين سابقتين بذات الموضوع (3218883 و33286392) قُضي فيهما بصرف النظر أو بما يخالف ادعاءه. وهذه سابقة تكشف عن تعسف في استعمال حق التقاضي، وتفتح ـ مع تطبيق نظام المرافعات الشرعية ـ باب الدفع بسقوط الدعوى لمضي المدة ولاستنفاد طرق الطعن في ذات الواقعة.</w:t>
        </w:r>
      </w:p>
      <w:p>
        <w:pPr>
          <w:bidi/>
          <w:spacing w:after="120" w:line="360" w:lineRule="auto"/>
          <w:jc w:val="both"/>
          <w:ind w:firstLine="567"/>
        </w:pPr>
        <w:r>
          <w:rPr>
            <w:rFonts w:ascii="Traditional Arabic" w:hAnsi="Traditional Arabic" w:cs="Traditional Arabic"/>
            <w:b/>
            <w:bCs/>
            <w:color w:val="0F6E5C"/>
            <w:sz w:val="32"/>
            <w:szCs w:val="32"/>
            <w:rtl/>
          </w:rPr>
          <w:t xml:space="preserve">النتيجة الخامسة ـ خلل في صفة المدعية الأم: </w:t>
        </w:r>
        <w:r>
          <w:rPr>
            <w:rFonts w:ascii="Traditional Arabic" w:hAnsi="Traditional Arabic" w:cs="Traditional Arabic"/>
            <w:color w:val="0F6E5C"/>
            <w:sz w:val="32"/>
            <w:szCs w:val="32"/>
            <w:rtl/>
          </w:rPr>
          <w:t xml:space="preserve">صدور صك الولاية على السيدة/ عاتقة الحرازي رقم (4630371972) في 24/04/1446هـ ـ بعد تاريخ توكيلها للمحامي الثعلي (19/03/1445هـ) وبعد توقيعها سند براءة الذمة (25/08/1445هـ) ـ يطرح إشكالاً جوهرياً في صحة الأعمال الإجرائية الصادرة عنها قبل ثبوت ولايتها، ويفتح أمام الموكل دفعاً موضوعياً بأن خصومتها ابتداءً وتنفيذها لاحقاً قد جرى في وضع قانوني غير مستقر.</w:t>
        </w:r>
      </w:p>
      <w:p>
        <w:pPr>
          <w:bidi/>
          <w:spacing w:after="120" w:line="360" w:lineRule="auto"/>
          <w:jc w:val="both"/>
          <w:ind w:firstLine="567"/>
        </w:pPr>
        <w:r>
          <w:rPr>
            <w:rFonts w:ascii="Traditional Arabic" w:hAnsi="Traditional Arabic" w:cs="Traditional Arabic"/>
            <w:b/>
            <w:bCs/>
            <w:color w:val="0F6E5C"/>
            <w:sz w:val="32"/>
            <w:szCs w:val="32"/>
            <w:rtl/>
          </w:rPr>
          <w:t xml:space="preserve">النتيجة السادسة ـ نقض حكم إبراء ذمة الموكل من تنفيذ والدته يفرض تحركاً عاجلاً: </w:t>
        </w:r>
        <w:r>
          <w:rPr>
            <w:rFonts w:ascii="Traditional Arabic" w:hAnsi="Traditional Arabic" w:cs="Traditional Arabic"/>
            <w:color w:val="0F6E5C"/>
            <w:sz w:val="32"/>
            <w:szCs w:val="32"/>
            <w:rtl/>
          </w:rPr>
          <w:t xml:space="preserve">الحكم الصادر في 22/07/1447هـ بنقض إبراء ذمة الموكل من تنفيذ السيدة/ عاتقة، أعاد فتح مسار تنفيذي مستقل عن مسار التماس النقض الأصلي. ينبغي عزل المسارين في الذهن والإجراء، ومعالجة كل منهما باستراتيجية مستقلة.</w:t>
        </w:r>
      </w:p>
      <w:pPr>
        <w:shd w:val="clear" w:color="auto" w:fill="FAE2D5" w:themeFill="accent2" w:themeFillTint="33"/>
        <w:bidi/>
        <w:spacing w:after="0"/>
        <w:jc w:val="center"/>
        <w:rPr>
          <w:rFonts w:ascii="Traditional Arabic" w:hAnsi="Traditional Arabic" w:cs="Traditional Arabic"/>
          <w:sz w:val="32"/>
          <w:szCs w:val="32"/>
          <w:rtl/>
          <w:lang w:bidi="ar-EG"/>
        </w:rPr>
      </w:pPr>
      <w:r>
        <w:rPr>
          <w:rFonts w:ascii="Traditional Arabic" w:hAnsi="Traditional Arabic" w:cs="Traditional Arabic"/>
          <w:b/>
          <w:bCs/>
          <w:sz w:val="40"/>
          <w:szCs w:val="40"/>
          <w:rtl/>
          <w:lang w:bidi="ar-EG"/>
        </w:rPr>
        <w:t>التوصية</w:t>
      </w:r>
    </w:p>
    <w:p w14:paraId="5896A51F" w14:textId="43C6F42B" w:rsidR="007553AC" w:rsidRDefault="007553AC" w:rsidP="007553AC">
      <w:pPr>
        <w:bidi/>
        <w:spacing w:after="0"/>
        <w:jc w:val="both"/>
        <w:rPr>
          <w:rFonts w:ascii="Traditional Arabic" w:hAnsi="Traditional Arabic" w:cs="Traditional Arabic"/>
          <w:sz w:val="32"/>
          <w:szCs w:val="32"/>
          <w:rtl/>
          <w:lang w:bidi="ar-EG"/>
        </w:rPr>
      </w:pPr>
      <w:commentRangeStart w:id="38"/>
      <w:r>
        <w:rPr>
          <w:rFonts w:ascii="Traditional Arabic" w:hAnsi="Traditional Arabic" w:cs="Traditional Arabic"/>
          <w:sz w:val="32"/>
          <w:szCs w:val="32"/>
          <w:rtl/>
          <w:lang w:bidi="ar-EG"/>
        </w:rPr>
        <w:t>الدعوى قد استنفذت طرق الطعن العادية الاستئناف والنقض، والوسيلة الواجب اتباعها لإعادة فتح الدعوى، هي تقديم التماس إعادة نظر، وهو ما يستلزم تقديم بينة جديدة، والإجراءات المقترحة للحصول على بينة جديدة، هي:</w:t>
      </w:r>
      <w:commentRangeEnd w:id="38"/>
      <w:r>
        <w:rPr>
          <w:rStyle w:val="CommentReference"/>
        </w:rPr>
        <w:commentReference w:id="38"/>
      </w:r>
    </w:p>
    <w:p w14:paraId="4BE0F586" w14:textId="20BF0B7B" w:rsidR="007553AC" w:rsidRDefault="007553AC" w:rsidP="007553AC">
      <w:pPr>
        <w:pStyle w:val="ListParagraph"/>
        <w:numPr>
          <w:ilvl w:val="0"/>
          <w:numId w:val="2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u w:val="single"/>
          <w:rtl/>
          <w:lang w:bidi="ar-EG"/>
        </w:rPr>
        <w:t>تقديم طلب تفسير صك حكم إقامة قيم على المورث، بتحديد التاريخ الذي اُعتبر فيه المورث فاقد للأهلية وتصرفاته غير معتبرة</w:t>
      </w:r>
      <w:r>
        <w:rPr>
          <w:rFonts w:ascii="Traditional Arabic" w:hAnsi="Traditional Arabic" w:cs="Traditional Arabic"/>
          <w:sz w:val="32"/>
          <w:szCs w:val="32"/>
          <w:rtl/>
          <w:lang w:bidi="ar-EG"/>
        </w:rPr>
        <w:t xml:space="preserve">، بناءً على أن التقارير الطبية السابقة قررت سلامة إدراكه وعدم حاجته إلى قيم، وأن تقرير حاجته إلى القيم لم يكن إلا بعد أن أُصيب بجلطة دماغية وأن هذه الجلطة أصيب بها بعد إبرام العقد بعدة سنوات </w:t>
      </w:r>
    </w:p>
    <w:p w14:paraId="0D55D37F" w14:textId="2206E0CA" w:rsidR="00D64D3B" w:rsidRDefault="00D64D3B" w:rsidP="00D64D3B">
      <w:pPr>
        <w:pStyle w:val="ListParagraph"/>
        <w:numPr>
          <w:ilvl w:val="0"/>
          <w:numId w:val="2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u w:val="single"/>
          <w:rtl/>
          <w:lang w:bidi="ar-EG"/>
        </w:rPr>
        <w:t>الحصول على إفادة من القيم المعيين على المورث</w:t>
      </w:r>
      <w:r>
        <w:rPr>
          <w:rFonts w:ascii="Traditional Arabic" w:hAnsi="Traditional Arabic" w:cs="Traditional Arabic"/>
          <w:b/>
          <w:bCs/>
          <w:sz w:val="32"/>
          <w:szCs w:val="32"/>
          <w:rtl/>
          <w:lang w:bidi="ar-EG"/>
        </w:rPr>
        <w:t xml:space="preserve"> </w:t>
      </w:r>
      <w:r>
        <w:rPr>
          <w:rFonts w:ascii="Traditional Arabic" w:hAnsi="Traditional Arabic" w:cs="Traditional Arabic"/>
          <w:sz w:val="32"/>
          <w:szCs w:val="32"/>
          <w:rtl/>
          <w:lang w:bidi="ar-EG"/>
        </w:rPr>
        <w:t>مفادها سداد السيد/ أسامة النفقات المعيشية للمورث وديونه عن الفترة التي تولى فيها الولاية على المورث كقرينة على تنفيذ بنود العقد</w:t>
      </w:r>
    </w:p>
    <w:p w14:paraId="4A142B68" w14:textId="6B08F9C9" w:rsidR="00D64D3B" w:rsidRDefault="00D64D3B" w:rsidP="00D64D3B">
      <w:pPr>
        <w:pStyle w:val="ListParagraph"/>
        <w:numPr>
          <w:ilvl w:val="0"/>
          <w:numId w:val="2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u w:val="single"/>
          <w:rtl/>
          <w:lang w:bidi="ar-EG"/>
        </w:rPr>
        <w:t>إثبات عدم صحة التقرير المحاسبي الصادر عن مكتب طلال أبو غزالة</w:t>
      </w:r>
      <w:r>
        <w:rPr>
          <w:rFonts w:ascii="Traditional Arabic" w:hAnsi="Traditional Arabic" w:cs="Traditional Arabic"/>
          <w:sz w:val="32"/>
          <w:szCs w:val="32"/>
          <w:rtl/>
          <w:lang w:bidi="ar-EG"/>
        </w:rPr>
        <w:t xml:space="preserve"> من خلال بيان وضع الشركة خلال السنوات السابقة على البيع -منذ شراء المورث نصيب شريكة أحمد آبار- وبعد الشراء لحين إبرام العقد موضوع الدعوى وأن قيمة الشركة لم تزداد بهذه النسبة المبالغ فيها في تقرير الخبير، وذلك بإحالة المستندات المالية للشركة لمحاسب معتمد لفحصها، وإصدار تقرير يكون سند لطلب الالتماس</w:t>
      </w:r>
    </w:p>
    <w:p w14:paraId="6EC90F2F" w14:textId="72AFFEF5" w:rsidR="00D64D3B" w:rsidRPr="007553AC" w:rsidRDefault="00D64D3B" w:rsidP="00D64D3B">
      <w:pPr>
        <w:pStyle w:val="ListParagraph"/>
        <w:numPr>
          <w:ilvl w:val="0"/>
          <w:numId w:val="29"/>
        </w:numPr>
        <w:bidi/>
        <w:spacing w:after="0"/>
        <w:jc w:val="both"/>
        <w:rPr>
          <w:rFonts w:ascii="Traditional Arabic" w:hAnsi="Traditional Arabic" w:cs="Traditional Arabic"/>
          <w:sz w:val="32"/>
          <w:szCs w:val="32"/>
          <w:lang w:bidi="ar-EG"/>
        </w:rPr>
      </w:pPr>
      <w:r>
        <w:rPr>
          <w:rFonts w:ascii="Traditional Arabic" w:hAnsi="Traditional Arabic" w:cs="Traditional Arabic"/>
          <w:sz w:val="32"/>
          <w:szCs w:val="32"/>
          <w:u w:val="single"/>
          <w:rtl/>
          <w:lang w:bidi="ar-EG"/>
        </w:rPr>
        <w:lastRenderedPageBreak/>
        <w:t xml:space="preserve">تقديم البينة على أن </w:t>
      </w:r>
      <w:r>
        <w:rPr>
          <w:rFonts w:ascii="Traditional Arabic" w:hAnsi="Traditional Arabic" w:cs="Traditional Arabic"/>
          <w:sz w:val="32"/>
          <w:szCs w:val="32"/>
          <w:rtl/>
          <w:lang w:bidi="ar-EG"/>
        </w:rPr>
        <w:t xml:space="preserve"> الصلح لم يبرم بناءً على تقرير طلال أبو غزالة من خلال بيان فرق القيمة بين الثمن الذي تم الصلح بناءً عليه ، وبين القيمة المذكورة في التقرير</w:t>
      </w:r>
    </w:p>
    <w:p w14:paraId="372EF224" w14:textId="11B0A9F5" w:rsidR="00AC2D57" w:rsidRDefault="00AC2D57" w:rsidP="00AC2D57">
      <w:pPr>
        <w:shd w:val="clear" w:color="auto" w:fill="FAE2D5" w:themeFill="accent2" w:themeFillTint="33"/>
        <w:bidi/>
        <w:spacing w:after="0"/>
        <w:jc w:val="center"/>
        <w:rPr>
          <w:rFonts w:ascii="Traditional Arabic" w:hAnsi="Traditional Arabic" w:cs="Traditional Arabic"/>
          <w:b/>
          <w:bCs/>
          <w:sz w:val="32"/>
          <w:szCs w:val="32"/>
          <w:rtl/>
          <w:lang w:bidi="ar-EG"/>
        </w:rPr>
      </w:pPr>
      <w:r>
        <w:rPr>
          <w:rFonts w:ascii="Traditional Arabic" w:hAnsi="Traditional Arabic" w:cs="Traditional Arabic"/>
          <w:b/>
          <w:bCs/>
          <w:sz w:val="40"/>
          <w:szCs w:val="40"/>
          <w:rtl/>
          <w:lang w:bidi="ar-EG"/>
        </w:rPr>
        <w:t>موضوعات مطلوب بحثها</w:t>
      </w:r>
    </w:p>
    <w:p w14:paraId="37D883E9" w14:textId="2A825DF2" w:rsidR="00AC2D57" w:rsidRDefault="00AC2D57" w:rsidP="00AC2D57">
      <w:pPr>
        <w:pStyle w:val="li2"/>
        <w:numPr>
          <w:ilvl w:val="0"/>
          <w:numId w:val="27"/>
        </w:numPr>
        <w:bidi/>
        <w:rPr>
          <w:rStyle w:val="s2"/>
          <w:rFonts w:ascii="Traditional Arabic" w:eastAsia="Times New Roman" w:hAnsi="Traditional Arabic" w:cs="Traditional Arabic"/>
          <w:sz w:val="32"/>
          <w:szCs w:val="32"/>
        </w:rPr>
      </w:pPr>
      <w:r>
        <w:rPr>
          <w:rStyle w:val="s2"/>
          <w:rFonts w:ascii="Traditional Arabic" w:eastAsia="Times New Roman" w:hAnsi="Traditional Arabic" w:cs="Traditional Arabic"/>
          <w:sz w:val="32"/>
          <w:szCs w:val="32"/>
          <w:rtl/>
        </w:rPr>
        <w:t>بحث موضوع الصفة في دعوى الغبن وهل ادعاء الغبن من الحقوق التي تورث بعد الوفاة.</w:t>
      </w:r>
    </w:p>
    <w:p w14:paraId="4778D59D" w14:textId="1FB1E047" w:rsidR="00AC2D57" w:rsidRDefault="00AC2D57" w:rsidP="00AC2D57">
      <w:pPr>
        <w:pStyle w:val="li2"/>
        <w:bidi/>
        <w:ind w:left="720"/>
        <w:jc w:val="both"/>
        <w:rPr>
          <w:rStyle w:val="s2"/>
          <w:rFonts w:ascii="Traditional Arabic" w:eastAsia="Times New Roman" w:hAnsi="Traditional Arabic" w:cs="Traditional Arabic"/>
          <w:sz w:val="32"/>
          <w:szCs w:val="32"/>
          <w:rtl/>
        </w:rPr>
      </w:pPr>
      <w:r>
        <w:rPr>
          <w:rStyle w:val="s2"/>
          <w:rFonts w:ascii="Traditional Arabic" w:eastAsia="Times New Roman" w:hAnsi="Traditional Arabic" w:cs="Traditional Arabic"/>
          <w:b/>
          <w:bCs/>
          <w:sz w:val="32"/>
          <w:szCs w:val="32"/>
          <w:rtl/>
        </w:rPr>
        <w:t xml:space="preserve">ج/ </w:t>
      </w:r>
      <w:r>
        <w:rPr>
          <w:rStyle w:val="s2"/>
          <w:rFonts w:ascii="Traditional Arabic" w:eastAsia="Times New Roman" w:hAnsi="Traditional Arabic" w:cs="Traditional Arabic"/>
          <w:sz w:val="32"/>
          <w:szCs w:val="32"/>
          <w:rtl/>
        </w:rPr>
        <w:t>لم يتناول نظام المعاملات المدنية بحث هذه الإشكالية صراحة، إذ اقتصرت المادة (68) منه أن المغبون هو الذي يتولى إقامة دعوى الغبن خلال (180) يومًا من التعاقد، دون التطرق لمسألة "هل خيار الغبن يورث أم لا"</w:t>
      </w:r>
    </w:p>
    <w:p w14:paraId="3BF4A56D" w14:textId="1FCD9C50" w:rsidR="00B32E88" w:rsidRPr="00B32E88" w:rsidRDefault="00AC2D57" w:rsidP="00B32E88">
      <w:pPr>
        <w:pStyle w:val="li2"/>
        <w:bidi/>
        <w:ind w:left="720"/>
        <w:jc w:val="both"/>
        <w:rPr>
          <w:rFonts w:ascii="Traditional Arabic" w:eastAsia="Times New Roman" w:hAnsi="Traditional Arabic" w:cs="Traditional Arabic"/>
          <w:sz w:val="32"/>
          <w:szCs w:val="32"/>
          <w:rtl/>
        </w:rPr>
      </w:pPr>
      <w:r>
        <w:rPr>
          <w:rStyle w:val="s2"/>
          <w:rFonts w:ascii="Traditional Arabic" w:eastAsia="Times New Roman" w:hAnsi="Traditional Arabic" w:cs="Traditional Arabic"/>
          <w:b/>
          <w:bCs/>
          <w:sz w:val="32"/>
          <w:szCs w:val="32"/>
          <w:rtl/>
        </w:rPr>
        <w:t xml:space="preserve">لكن بالرجوع للمراجع الفقهية: </w:t>
      </w:r>
      <w:r>
        <w:rPr>
          <w:rStyle w:val="s2"/>
          <w:rFonts w:ascii="Traditional Arabic" w:eastAsia="Times New Roman" w:hAnsi="Traditional Arabic" w:cs="Traditional Arabic"/>
          <w:sz w:val="32"/>
          <w:szCs w:val="32"/>
          <w:rtl/>
        </w:rPr>
        <w:t xml:space="preserve">فقد شرح كتاب درر الحكام في شرح مجلة الأحكام شرحًا وافيًا لهذه المسألة، وانتهى إلى أن خيار الغبن لا يورث؛ </w:t>
      </w:r>
      <w:r>
        <w:rPr>
          <w:rFonts w:ascii="Traditional Arabic" w:eastAsia="Times New Roman" w:hAnsi="Traditional Arabic" w:cs="Traditional Arabic"/>
          <w:sz w:val="32"/>
          <w:szCs w:val="32"/>
          <w:rtl/>
        </w:rPr>
        <w:t>لِأَنَّ خِيَارَ الْغَبَنِ وَالتَّغْرِيرِ هُوَ مِنْ الْحُقُوقِ الْمُجَرَّدَةِ الَّتِي تَثْبُتُ لِلْبَائِعِ وَلِلْمُشْتَرِي</w:t>
      </w:r>
      <w:r>
        <w:rPr>
          <w:rFonts w:ascii="Traditional Arabic" w:eastAsia="Times New Roman" w:hAnsi="Traditional Arabic" w:cs="Traditional Arabic"/>
          <w:sz w:val="32"/>
          <w:szCs w:val="32"/>
          <w:rtl/>
        </w:rPr>
        <w:t>، فجاء فيه نصًّا: "</w:t>
      </w:r>
      <w:r>
        <w:rPr>
          <w:rtl/>
        </w:rPr>
        <w:t xml:space="preserve"> </w:t>
      </w:r>
      <w:r>
        <w:rPr>
          <w:rFonts w:ascii="Traditional Arabic" w:eastAsia="Times New Roman" w:hAnsi="Traditional Arabic" w:cs="Traditional Arabic"/>
          <w:sz w:val="32"/>
          <w:szCs w:val="32"/>
          <w:rtl/>
        </w:rPr>
        <w:t>(الْمَادَّةُ ٣٥٨) إذَا مَاتَ مَنْ غَرَّرَ بِغَبَنٍ فَاحِشٍ</w:t>
      </w:r>
      <w:r>
        <w:rPr>
          <w:rFonts w:ascii="Traditional Arabic" w:eastAsia="Times New Roman" w:hAnsi="Traditional Arabic" w:cs="Traditional Arabic"/>
          <w:sz w:val="32"/>
          <w:szCs w:val="32"/>
          <w:rtl/>
        </w:rPr>
        <w:t xml:space="preserve"> إ</w:t>
      </w:r>
      <w:r>
        <w:rPr>
          <w:rFonts w:ascii="Traditional Arabic" w:eastAsia="Times New Roman" w:hAnsi="Traditional Arabic" w:cs="Traditional Arabic"/>
          <w:sz w:val="32"/>
          <w:szCs w:val="32"/>
          <w:rtl/>
        </w:rPr>
        <w:t>ذَا مَاتَ مَنْ غَرَّرَ بِغَبَنٍ فَاحِشٍ لَا تَنْتَقِلُ دَعْوَى التَّغْرِيرِ لِوَارِثِهِ؛ لِأَنَّ خِيَارَ الْغَبَنِ وَالتَّغْرِيرِ لَا يُوَرَّثُ سَوَاءٌ كَانَ الْمَغْبُونُ الْبَائِعَ وَسَوَاءٌ كَانَ الْمُشْتَرِيَ؛ لِأَنَّ خِيَارَ الْغَبَنِ وَالتَّغْرِيرِ هُوَ مِنْ الْحُقُوقِ الْمُجَرَّدَةِ الَّتِي تَثْبُتُ لِلْبَائِعِ وَلِلْمُشْتَرِي؛ وَلِذَلِكَ لَا تُوَرَّثُ وَلَا تَنْتَقِلُ</w:t>
      </w:r>
      <w:r>
        <w:rPr>
          <w:rFonts w:ascii="Traditional Arabic" w:eastAsia="Times New Roman" w:hAnsi="Traditional Arabic" w:cs="Traditional Arabic"/>
          <w:sz w:val="32"/>
          <w:szCs w:val="32"/>
        </w:rPr>
        <w:t>.</w:t>
      </w:r>
    </w:p>
    <w:p w14:paraId="126D9ED5" w14:textId="6A0F43BB" w:rsidR="00B32E88" w:rsidRPr="00B32E88" w:rsidRDefault="00B32E88"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مِثَالُ ذَلِكَ: إذَا بَاعَ شَخْصٌ فِي صِحَّتِهِ دَارِهِ الْمَعْلُومَةَ بِثَمَنٍ مَعْلُومٍ وَبَعْدَ تَسْلِيمِهَا لِلْمُشْتَرِي تُوُفِّيَ الْبَائِعُ؛ فَلَا تُسْمَعُ دَعْوَى وَرَثَتِهِ مِنْ أَنَّ الْبَيْعَ الْمَذْكُورَ وَقَعَ بِالتَّغْرِيرِ وَالْغَبَنِ الْفَاحِشِ (كَفَوِيٌّ</w:t>
      </w:r>
      <w:r>
        <w:rPr>
          <w:rFonts w:ascii="Traditional Arabic" w:eastAsia="Times New Roman" w:hAnsi="Traditional Arabic" w:cs="Traditional Arabic"/>
          <w:sz w:val="32"/>
          <w:szCs w:val="32"/>
          <w:rtl/>
        </w:rPr>
        <w:t>)</w:t>
      </w:r>
      <w:r>
        <w:rPr>
          <w:rFonts w:ascii="Traditional Arabic" w:eastAsia="Times New Roman" w:hAnsi="Traditional Arabic" w:cs="Traditional Arabic"/>
          <w:sz w:val="32"/>
          <w:szCs w:val="32"/>
        </w:rPr>
        <w:t>.</w:t>
      </w:r>
    </w:p>
    <w:p w14:paraId="632C049B" w14:textId="1AF12E59" w:rsidR="00B32E88" w:rsidRPr="00B32E88" w:rsidRDefault="00B32E88"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أَمَّا إذَا أَقَامَ الْمَغْبُونُ دَعْوَى التَّغْرِيرِ وَالْغَبَنِ وَقَبْلَ صُدُورِ الْحُكْمِ بِرَدِّ وَإِعَادَةِ الْمَبِيعِ تُوُفِّيَ الْمُدَّعِي فَالظَّاهِرُ أَنْ لَا يَنْتَقِلَ هَذَا الْحَقُّ إلَى وَرَثَتِهِ (شَارِحٌ)</w:t>
      </w:r>
      <w:r>
        <w:rPr>
          <w:rFonts w:ascii="Traditional Arabic" w:eastAsia="Times New Roman" w:hAnsi="Traditional Arabic" w:cs="Traditional Arabic"/>
          <w:sz w:val="32"/>
          <w:szCs w:val="32"/>
        </w:rPr>
        <w:t xml:space="preserve"> .</w:t>
      </w:r>
    </w:p>
    <w:p w14:paraId="2DA58914" w14:textId="318BD7DC" w:rsidR="00B32E88" w:rsidRPr="00B32E88" w:rsidRDefault="00B32E88"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وَأَمَّا إذَا تُوُفِّيَ الْمُغَرُّ؛ فَلَا تَسْقُطُ دَعْوَى التَّغْرِيرِ وَالْغَبَنِ الْفَاحِشِ</w:t>
      </w:r>
      <w:r>
        <w:rPr>
          <w:rFonts w:ascii="Traditional Arabic" w:eastAsia="Times New Roman" w:hAnsi="Traditional Arabic" w:cs="Traditional Arabic"/>
          <w:sz w:val="32"/>
          <w:szCs w:val="32"/>
        </w:rPr>
        <w:t>.</w:t>
      </w:r>
    </w:p>
    <w:p w14:paraId="4310CF5D" w14:textId="66A63D24" w:rsidR="00AC2D57" w:rsidRDefault="00B32E88"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بِنَاءً عَلَيْهِ إذَا بَاعَ شَخْصٌ لِآخَرَ عَرْصَتَهُ الْمَمْلُوكَةَ وَسَلَّمَهَا لِلْمُشْتَرِي ثُمَّ تُوُفِّيَ بَعْدَ ذَلِكَ فَلِلْمُشْتَرِي أَنْ يَدَّعِيَ عَلَى وَرَثَةِ الْمَذْكُورِ وُقُوعَ الْبَيْعِ بِغَبَنٍ وَتَغْرِيرٍ وَعِنْدَ إثْبَاتِ دَعْوَاهُ يُفْسَخُ الْبَيْعُ، كَذَلِكَ: إذَا بَاعَ شَخْصٌ مَتَاعَهُ لِآخَرَ وَبَعْدَ تَسْلِيمِهِ تُوُفِّيَ فَادَّعَى الْمُشْتَرِي أَنَّ الشِّرَاءَ الْمَذْكُورَ وَقَعَ بِغَبَنٍ وَتَغْرِيرٍ وَأَقَامَ الدَّعْوَى بِذَلِكَ عَلَى وَرَثَتِهِ وَأَثْبَتَ مُدَّعَاهُ فَيُفْسَخُ الْبَيْعُ (عَلِيٌّ أَفَنْدِي)</w:t>
      </w:r>
      <w:r>
        <w:rPr>
          <w:rFonts w:ascii="Traditional Arabic" w:eastAsia="Times New Roman" w:hAnsi="Traditional Arabic" w:cs="Traditional Arabic"/>
          <w:sz w:val="32"/>
          <w:szCs w:val="32"/>
          <w:rtl/>
        </w:rPr>
        <w:t>"</w:t>
      </w:r>
    </w:p>
    <w:p w14:paraId="6A323832" w14:textId="7DCFDDE2" w:rsidR="00B651A4" w:rsidRDefault="00B32E88"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b/>
          <w:bCs/>
          <w:sz w:val="40"/>
          <w:szCs w:val="40"/>
          <w:rtl/>
        </w:rPr>
        <w:t>رابط المرجع</w:t>
      </w:r>
      <w:r>
        <w:rPr>
          <w:rFonts w:ascii="Traditional Arabic" w:eastAsia="Times New Roman" w:hAnsi="Traditional Arabic" w:cs="Traditional Arabic"/>
          <w:sz w:val="40"/>
          <w:szCs w:val="40"/>
          <w:rtl/>
        </w:rPr>
        <w:t xml:space="preserve"> </w:t>
      </w:r>
      <w:hyperlink r:id="rId15" w:history="1">
        <w:r>
          <w:rPr>
            <w:rStyle w:val="Hyperlink"/>
            <w:rFonts w:ascii="Traditional Arabic" w:eastAsia="Times New Roman" w:hAnsi="Traditional Arabic" w:cs="Traditional Arabic"/>
            <w:sz w:val="32"/>
            <w:szCs w:val="32"/>
          </w:rPr>
          <w:t>https://shamela.ws/book/21692/341</w:t>
        </w:r>
      </w:hyperlink>
      <w:r>
        <w:rPr>
          <w:rFonts w:ascii="Traditional Arabic" w:eastAsia="Times New Roman" w:hAnsi="Traditional Arabic" w:cs="Traditional Arabic"/>
          <w:sz w:val="32"/>
          <w:szCs w:val="32"/>
          <w:rtl/>
        </w:rPr>
        <w:t xml:space="preserve"> </w:t>
      </w:r>
    </w:p>
    <w:p w14:paraId="10489A55" w14:textId="00391565" w:rsidR="00B32E88" w:rsidRDefault="00B32E88"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وبتطبيق ذلك على وقائع الدعوى؛ فإن المورث لم يرفع دعوى الغبن وكذلك القيم عليه لم يرفع هذه الدعوى -وفقًا لمستندات الدراسة- الأمر الذي يُسقط هذا الخيار، ولا يجوز للورثة التمسك به</w:t>
      </w:r>
    </w:p>
    <w:p w14:paraId="0F0D836A" w14:textId="6C3EAAFF" w:rsidR="00B32E88" w:rsidRDefault="00B32E88" w:rsidP="00B32E88">
      <w:pPr>
        <w:pStyle w:val="li2"/>
        <w:numPr>
          <w:ilvl w:val="0"/>
          <w:numId w:val="27"/>
        </w:numPr>
        <w:bidi/>
        <w:jc w:val="both"/>
        <w:rPr>
          <w:rStyle w:val="apple-converted-space"/>
          <w:rFonts w:ascii="Traditional Arabic" w:eastAsia="Times New Roman" w:hAnsi="Traditional Arabic" w:cs="Traditional Arabic"/>
          <w:sz w:val="32"/>
          <w:szCs w:val="32"/>
        </w:rPr>
      </w:pPr>
      <w:r>
        <w:rPr>
          <w:rStyle w:val="s2"/>
          <w:rFonts w:ascii="Traditional Arabic" w:eastAsia="Times New Roman" w:hAnsi="Traditional Arabic" w:cs="Traditional Arabic"/>
          <w:sz w:val="32"/>
          <w:szCs w:val="32"/>
          <w:rtl/>
        </w:rPr>
        <w:t>بحث موضوع الدفع بالتزوير و</w:t>
      </w:r>
      <w:r>
        <w:rPr>
          <w:rStyle w:val="s2"/>
          <w:rFonts w:ascii="Traditional Arabic" w:eastAsia="Times New Roman" w:hAnsi="Traditional Arabic" w:cs="Traditional Arabic"/>
          <w:sz w:val="32"/>
          <w:szCs w:val="32"/>
          <w:rtl/>
        </w:rPr>
        <w:t>أ</w:t>
      </w:r>
      <w:r>
        <w:rPr>
          <w:rStyle w:val="s2"/>
          <w:rFonts w:ascii="Traditional Arabic" w:eastAsia="Times New Roman" w:hAnsi="Traditional Arabic" w:cs="Traditional Arabic"/>
          <w:sz w:val="32"/>
          <w:szCs w:val="32"/>
          <w:rtl/>
        </w:rPr>
        <w:t>ثر</w:t>
      </w:r>
      <w:r>
        <w:rPr>
          <w:rStyle w:val="s2"/>
          <w:rFonts w:ascii="Traditional Arabic" w:eastAsia="Times New Roman" w:hAnsi="Traditional Arabic" w:cs="Traditional Arabic"/>
          <w:sz w:val="32"/>
          <w:szCs w:val="32"/>
          <w:rtl/>
        </w:rPr>
        <w:t>ه</w:t>
      </w:r>
      <w:r>
        <w:rPr>
          <w:rStyle w:val="s2"/>
          <w:rFonts w:ascii="Traditional Arabic" w:eastAsia="Times New Roman" w:hAnsi="Traditional Arabic" w:cs="Traditional Arabic"/>
          <w:sz w:val="32"/>
          <w:szCs w:val="32"/>
          <w:rtl/>
        </w:rPr>
        <w:t xml:space="preserve"> </w:t>
      </w:r>
      <w:r>
        <w:rPr>
          <w:rStyle w:val="s2"/>
          <w:rFonts w:ascii="Traditional Arabic" w:eastAsia="Times New Roman" w:hAnsi="Traditional Arabic" w:cs="Traditional Arabic"/>
          <w:sz w:val="32"/>
          <w:szCs w:val="32"/>
          <w:rtl/>
        </w:rPr>
        <w:t>على الدفوعات</w:t>
      </w:r>
      <w:r>
        <w:rPr>
          <w:rStyle w:val="s2"/>
          <w:rFonts w:ascii="Traditional Arabic" w:eastAsia="Times New Roman" w:hAnsi="Traditional Arabic" w:cs="Traditional Arabic"/>
          <w:sz w:val="32"/>
          <w:szCs w:val="32"/>
          <w:rtl/>
        </w:rPr>
        <w:t xml:space="preserve"> التي تليه وحجية </w:t>
      </w:r>
      <w:r>
        <w:rPr>
          <w:rStyle w:val="s2"/>
          <w:rFonts w:ascii="Traditional Arabic" w:eastAsia="Times New Roman" w:hAnsi="Traditional Arabic" w:cs="Traditional Arabic"/>
          <w:sz w:val="32"/>
          <w:szCs w:val="32"/>
          <w:rtl/>
        </w:rPr>
        <w:t>أي</w:t>
      </w:r>
      <w:r>
        <w:rPr>
          <w:rStyle w:val="s2"/>
          <w:rFonts w:ascii="Traditional Arabic" w:eastAsia="Times New Roman" w:hAnsi="Traditional Arabic" w:cs="Traditional Arabic"/>
          <w:sz w:val="32"/>
          <w:szCs w:val="32"/>
          <w:rtl/>
        </w:rPr>
        <w:t xml:space="preserve"> دفع بعد دفع التزوير وما هو الاثر </w:t>
      </w:r>
      <w:r>
        <w:rPr>
          <w:rStyle w:val="s2"/>
          <w:rFonts w:ascii="Traditional Arabic" w:eastAsia="Times New Roman" w:hAnsi="Traditional Arabic" w:cs="Traditional Arabic"/>
          <w:sz w:val="32"/>
          <w:szCs w:val="32"/>
          <w:rtl/>
        </w:rPr>
        <w:t>إ</w:t>
      </w:r>
      <w:r>
        <w:rPr>
          <w:rStyle w:val="s2"/>
          <w:rFonts w:ascii="Traditional Arabic" w:eastAsia="Times New Roman" w:hAnsi="Traditional Arabic" w:cs="Traditional Arabic"/>
          <w:sz w:val="32"/>
          <w:szCs w:val="32"/>
          <w:rtl/>
        </w:rPr>
        <w:t>ذا تراجع عن ادعاء التزوير الى ادعاء الغبن وهل يقبل قضاء</w:t>
      </w:r>
      <w:r>
        <w:rPr>
          <w:rStyle w:val="apple-converted-space"/>
          <w:rFonts w:ascii="Traditional Arabic" w:eastAsia="Times New Roman" w:hAnsi="Traditional Arabic" w:cs="Traditional Arabic"/>
          <w:sz w:val="32"/>
          <w:szCs w:val="32"/>
          <w:rtl/>
        </w:rPr>
        <w:t> </w:t>
      </w:r>
    </w:p>
    <w:p w14:paraId="2C0C91A1" w14:textId="1C0700CE" w:rsidR="00B32E88" w:rsidRPr="00EE6B0F" w:rsidRDefault="00BF7C5A" w:rsidP="00B32E88">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rPr>
        <w:t xml:space="preserve">ج/ </w:t>
      </w:r>
      <w:r>
        <w:rPr>
          <w:rFonts w:ascii="Traditional Arabic" w:eastAsia="Times New Roman" w:hAnsi="Traditional Arabic" w:cs="Traditional Arabic"/>
          <w:sz w:val="32"/>
          <w:szCs w:val="32"/>
          <w:rtl/>
        </w:rPr>
        <w:t xml:space="preserve">أجاز المنظم في المادة (46/1) من نظام الإثبات لمدعي التزوير التراجع عن هذا الدفع دون أن يُرتب أي أثر على هذا التراجع فيما يتعلق بقبول الدفوع التالية له من عدمه، ونصها: </w:t>
      </w:r>
      <w:r>
        <w:rPr>
          <w:rFonts w:ascii="Traditional Arabic" w:eastAsia="Times New Roman" w:hAnsi="Traditional Arabic" w:cs="Traditional Arabic"/>
          <w:b/>
          <w:bCs/>
          <w:sz w:val="32"/>
          <w:szCs w:val="32"/>
          <w:rtl/>
        </w:rPr>
        <w:t>"يجوز لمن يدعي تزوير المحَّرر أن يتنازل عن ادعائه قبل انتهاء إجراءات التحقيق، ولا يقبل منه ادعاء تزوير المحَّرر بعد تنازله"</w:t>
      </w:r>
    </w:p>
    <w:p w14:paraId="6DAB5796" w14:textId="14C7F720" w:rsidR="00BF7C5A" w:rsidRDefault="00BF7C5A" w:rsidP="00BF7C5A">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lastRenderedPageBreak/>
        <w:t>وبالوقوف على وقائع الدعوى فإن الأدلة الجنائية لم تكن انتهت من إجراءات التحقق من نسبة التوقيع للمورث من عدمه، الأمر الذي يجعل تصرف السيد/ عدنان بالرجوع عن الدفع بالتزوير تصرف جائز نظامًا، ويعد إقرارًا ضمنيًا بصحة ذلك المحرر</w:t>
      </w:r>
    </w:p>
    <w:p w14:paraId="43DE51E9" w14:textId="1F2F71F9" w:rsidR="00844779" w:rsidRDefault="00844779" w:rsidP="00844779">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غير أن ذلك لا يحول دون التمسك بالغبن بعد ذلك، حيث إن صحة نسبة التوقيع وصدوره عن الشخص المعني لا يعد قرينة على سلامة العقد وأن الحقوق والالتزامات التي رتبها في ذمة طرفيه متعادلة</w:t>
      </w:r>
    </w:p>
    <w:p w14:paraId="689514B4" w14:textId="1EE4FF1B" w:rsidR="00844779" w:rsidRPr="00B32E88" w:rsidRDefault="00844779" w:rsidP="00844779">
      <w:pPr>
        <w:pStyle w:val="li2"/>
        <w:numPr>
          <w:ilvl w:val="0"/>
          <w:numId w:val="27"/>
        </w:numPr>
        <w:bidi/>
        <w:jc w:val="both"/>
        <w:rPr>
          <w:rFonts w:ascii="Traditional Arabic" w:eastAsia="Times New Roman" w:hAnsi="Traditional Arabic" w:cs="Traditional Arabic"/>
          <w:sz w:val="32"/>
          <w:szCs w:val="32"/>
          <w:rtl/>
        </w:rPr>
      </w:pPr>
      <w:r>
        <w:rPr>
          <w:rStyle w:val="s2"/>
          <w:rFonts w:ascii="Traditional Arabic" w:eastAsia="Times New Roman" w:hAnsi="Traditional Arabic" w:cs="Traditional Arabic"/>
          <w:sz w:val="32"/>
          <w:szCs w:val="32"/>
          <w:rtl/>
        </w:rPr>
        <w:t xml:space="preserve">تقرير من خبير </w:t>
      </w:r>
      <w:r>
        <w:rPr>
          <w:rStyle w:val="s2"/>
          <w:rFonts w:ascii="Traditional Arabic" w:eastAsia="Times New Roman" w:hAnsi="Traditional Arabic" w:cs="Traditional Arabic"/>
          <w:sz w:val="32"/>
          <w:szCs w:val="32"/>
          <w:rtl/>
        </w:rPr>
        <w:t>أمنى</w:t>
      </w:r>
      <w:r>
        <w:rPr>
          <w:rStyle w:val="s2"/>
          <w:rFonts w:ascii="Traditional Arabic" w:eastAsia="Times New Roman" w:hAnsi="Traditional Arabic" w:cs="Traditional Arabic"/>
          <w:sz w:val="32"/>
          <w:szCs w:val="32"/>
          <w:rtl/>
        </w:rPr>
        <w:t xml:space="preserve"> عن صحة توقيع المورث </w:t>
      </w:r>
      <w:r>
        <w:rPr>
          <w:rStyle w:val="s2"/>
          <w:rFonts w:ascii="Traditional Arabic" w:eastAsia="Times New Roman" w:hAnsi="Traditional Arabic" w:cs="Traditional Arabic"/>
          <w:sz w:val="32"/>
          <w:szCs w:val="32"/>
          <w:rtl/>
        </w:rPr>
        <w:t>لإثبات</w:t>
      </w:r>
      <w:r>
        <w:rPr>
          <w:rStyle w:val="s2"/>
          <w:rFonts w:ascii="Traditional Arabic" w:eastAsia="Times New Roman" w:hAnsi="Traditional Arabic" w:cs="Traditional Arabic"/>
          <w:sz w:val="32"/>
          <w:szCs w:val="32"/>
          <w:rtl/>
        </w:rPr>
        <w:t xml:space="preserve"> صحة صفته واهليته</w:t>
      </w:r>
    </w:p>
    <w:p w14:paraId="29EF04F3" w14:textId="627CDD38" w:rsidR="00844779" w:rsidRDefault="00844779" w:rsidP="00844779">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sz w:val="32"/>
          <w:szCs w:val="32"/>
          <w:rtl/>
        </w:rPr>
        <w:t>قد يكون لها أثر في إعادة فتح القضية مرة أخرى، إلا أن هذا الأثر ضعيف؛ لأن الحكم لم يؤسس قضاؤه على تزوير التوقيع من عدمه، بل على الغبن في ثمن المبيع واحتواء العقد على تناقضات جلية من احتساب أجرة السيد/ أسامة طيلة (30) عامًا ضمن ثمن المبيع، وتنازله عن مبلغ (10,000,000) ريال كمكافأة له، إذ أن هذين البندين فقط قيمتهما تجاوزت نصف ثمن المبيع وهو أمر لا يتصور وفقًا لتقدير المحكمة [وهو أمر به شيء من المنطق]</w:t>
      </w:r>
    </w:p>
    <w:p w14:paraId="02316538" w14:textId="28CB300A" w:rsidR="006E42DC" w:rsidRPr="00B32E88" w:rsidRDefault="006E42DC" w:rsidP="006E42DC">
      <w:pPr>
        <w:pStyle w:val="li2"/>
        <w:numPr>
          <w:ilvl w:val="0"/>
          <w:numId w:val="27"/>
        </w:numPr>
        <w:bidi/>
        <w:jc w:val="both"/>
        <w:rPr>
          <w:rFonts w:ascii="Traditional Arabic" w:eastAsia="Times New Roman" w:hAnsi="Traditional Arabic" w:cs="Traditional Arabic"/>
          <w:sz w:val="32"/>
          <w:szCs w:val="32"/>
          <w:rtl/>
        </w:rPr>
      </w:pPr>
      <w:r>
        <w:rPr>
          <w:rStyle w:val="s2"/>
          <w:rFonts w:ascii="Traditional Arabic" w:eastAsia="Times New Roman" w:hAnsi="Traditional Arabic" w:cs="Traditional Arabic"/>
          <w:sz w:val="32"/>
          <w:szCs w:val="32"/>
          <w:rtl/>
        </w:rPr>
        <w:t xml:space="preserve">رصد مضامين كافة تقارير الصحة النفسية </w:t>
      </w:r>
      <w:r>
        <w:rPr>
          <w:rStyle w:val="s2"/>
          <w:rFonts w:ascii="Traditional Arabic" w:eastAsia="Times New Roman" w:hAnsi="Traditional Arabic" w:cs="Traditional Arabic"/>
          <w:sz w:val="32"/>
          <w:szCs w:val="32"/>
          <w:rtl/>
        </w:rPr>
        <w:t>وتواريخها</w:t>
      </w:r>
      <w:r>
        <w:rPr>
          <w:rStyle w:val="apple-converted-space"/>
          <w:rFonts w:ascii="Traditional Arabic" w:eastAsia="Times New Roman" w:hAnsi="Traditional Arabic" w:cs="Traditional Arabic"/>
          <w:sz w:val="32"/>
          <w:szCs w:val="32"/>
          <w:rtl/>
        </w:rPr>
        <w:t xml:space="preserve"> واختلاف</w:t>
      </w:r>
      <w:r>
        <w:rPr>
          <w:rStyle w:val="s2"/>
          <w:rFonts w:ascii="Traditional Arabic" w:eastAsia="Times New Roman" w:hAnsi="Traditional Arabic" w:cs="Traditional Arabic"/>
          <w:sz w:val="32"/>
          <w:szCs w:val="32"/>
          <w:rtl/>
        </w:rPr>
        <w:t xml:space="preserve"> وضع حالة المورث بناء عليه</w:t>
      </w:r>
      <w:r>
        <w:rPr>
          <w:rStyle w:val="apple-converted-space"/>
          <w:rFonts w:ascii="Traditional Arabic" w:eastAsia="Times New Roman" w:hAnsi="Traditional Arabic" w:cs="Traditional Arabic"/>
          <w:sz w:val="32"/>
          <w:szCs w:val="32"/>
          <w:rtl/>
        </w:rPr>
        <w:t> </w:t>
      </w:r>
    </w:p>
    <w:p w14:paraId="46A3EA9E" w14:textId="670F77CF" w:rsidR="00705774" w:rsidRDefault="006E42DC" w:rsidP="00532589">
      <w:pPr>
        <w:pStyle w:val="li2"/>
        <w:numPr>
          <w:ilvl w:val="0"/>
          <w:numId w:val="13"/>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خطاب مستشفى الصحة النفسية بجدة رقم 1951 في 8/6/1432 والمتضمن أنه اجتمعت اللجنة الطبية  المحلية لدينا بتاريخ 29/05/1432هـ وبمعاينة حالة المذكور أعلاه وبالاطلاع على ملفه الطبي والفحوصات الطبية والنفسية والتقارير الطبية الصادرة بحقه ما يلي: تبين أن المذكور هادي ومتعاون ولم تظهر عليه أعراض مرض عقلي وكان إدراكه ووعيه وذاكرته في الحدود الطبيعية </w:t>
      </w:r>
      <w:r>
        <w:rPr>
          <w:rFonts w:ascii="Traditional Arabic" w:eastAsia="Times New Roman" w:hAnsi="Traditional Arabic" w:cs="Traditional Arabic"/>
          <w:sz w:val="32"/>
          <w:szCs w:val="32"/>
          <w:u w:val="single"/>
          <w:rtl/>
        </w:rPr>
        <w:t>ما عدا نسيان بعد الأحداث القريبة جدًا بما يتمشى مع سنه</w:t>
      </w:r>
      <w:r>
        <w:rPr>
          <w:rFonts w:ascii="Traditional Arabic" w:eastAsia="Times New Roman" w:hAnsi="Traditional Arabic" w:cs="Traditional Arabic"/>
          <w:sz w:val="32"/>
          <w:szCs w:val="32"/>
          <w:rtl/>
        </w:rPr>
        <w:t xml:space="preserve"> وعليه ترى اللجنة أن المذكور قادر على القيام بشؤونه ولا يحتاج إلى تعيين قيم والموقع من الدكتور عدنان  مفتي والدكتور عدنان عاشور رئيس اللجنة الطبية استشاري الطب النفسي الدكتور خالد كليب" [</w:t>
      </w:r>
      <w:r>
        <w:rPr>
          <w:rFonts w:ascii="Traditional Arabic" w:eastAsia="Times New Roman" w:hAnsi="Traditional Arabic" w:cs="Traditional Arabic"/>
          <w:sz w:val="32"/>
          <w:szCs w:val="32"/>
          <w:highlight w:val="lightGray"/>
          <w:rtl/>
        </w:rPr>
        <w:t>بداية الصفحة الثانية من صك الولاية</w:t>
      </w:r>
      <w:r>
        <w:rPr>
          <w:rFonts w:ascii="Traditional Arabic" w:eastAsia="Times New Roman" w:hAnsi="Traditional Arabic" w:cs="Traditional Arabic"/>
          <w:sz w:val="32"/>
          <w:szCs w:val="32"/>
          <w:rtl/>
        </w:rPr>
        <w:t>]</w:t>
      </w:r>
    </w:p>
    <w:p w14:paraId="6BDD3624" w14:textId="5B168C3B" w:rsidR="00532589" w:rsidRDefault="00705774" w:rsidP="00705774">
      <w:pPr>
        <w:pStyle w:val="li2"/>
        <w:numPr>
          <w:ilvl w:val="0"/>
          <w:numId w:val="13"/>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 ووردنا خطاب مديرية الشئون الصحية بمحافظة جدة رقم 37853 في 10/7/1432هـ والمتضمن بأن التقرير الصادر من مستشفى الصحية النفسية يعتبر تقرير كامل ويصدر من لجنة مشكلة من الأطباء والاستشاريين ذوي الخبرة في هذا المجا</w:t>
      </w:r>
      <w:r>
        <w:rPr>
          <w:rFonts w:ascii="Traditional Arabic" w:eastAsia="Times New Roman" w:hAnsi="Traditional Arabic" w:cs="Traditional Arabic" w:hint="eastAsia"/>
          <w:sz w:val="32"/>
          <w:szCs w:val="32"/>
          <w:rtl/>
        </w:rPr>
        <w:t>ل</w:t>
      </w:r>
      <w:r>
        <w:rPr>
          <w:rFonts w:ascii="Traditional Arabic" w:eastAsia="Times New Roman" w:hAnsi="Traditional Arabic" w:cs="Traditional Arabic"/>
          <w:sz w:val="32"/>
          <w:szCs w:val="32"/>
          <w:rtl/>
        </w:rPr>
        <w:t xml:space="preserve"> [</w:t>
      </w:r>
      <w:r>
        <w:rPr>
          <w:rFonts w:ascii="Traditional Arabic" w:eastAsia="Times New Roman" w:hAnsi="Traditional Arabic" w:cs="Traditional Arabic"/>
          <w:sz w:val="32"/>
          <w:szCs w:val="32"/>
          <w:highlight w:val="lightGray"/>
          <w:rtl/>
        </w:rPr>
        <w:t>آخر الصفحة الثالثة</w:t>
      </w:r>
      <w:r>
        <w:rPr>
          <w:rFonts w:ascii="Traditional Arabic" w:eastAsia="Times New Roman" w:hAnsi="Traditional Arabic" w:cs="Traditional Arabic"/>
          <w:sz w:val="32"/>
          <w:szCs w:val="32"/>
          <w:rtl/>
        </w:rPr>
        <w:t>]</w:t>
      </w:r>
    </w:p>
    <w:p w14:paraId="356AE3C6" w14:textId="005810B2" w:rsidR="00705774" w:rsidRDefault="00705774" w:rsidP="00705774">
      <w:pPr>
        <w:pStyle w:val="li2"/>
        <w:numPr>
          <w:ilvl w:val="0"/>
          <w:numId w:val="13"/>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وردنا خطاب مديرية الشئون الصحية بمحافظة جدة رقم 28590/113/47/هـ بتاريخ 04/08/1432هـ والمتضمن اعتماد ما جاء في خطابنا السابق رقم 387853/202 الصادر بتاريخ 10/7/1432هـ ولوجود تعارض في تقارير وخطابات الشئون الصحية بمحافظة جدة قررت الكتابة لرئيس المحكمة العامة بمحافظة جدة للكتابة لمعالي وزير العدل للكتابة لمعالي وزير الصحة لتكوين لجنة طبية في محافظة جدة للكشف على أحمد عباس زيني وإعداد تقرير كامل عن حالة المذكور وهل يحتاج إلى إقامة قيم عليه من عدمه [</w:t>
      </w:r>
      <w:r>
        <w:rPr>
          <w:rFonts w:ascii="Traditional Arabic" w:eastAsia="Times New Roman" w:hAnsi="Traditional Arabic" w:cs="Traditional Arabic"/>
          <w:sz w:val="32"/>
          <w:szCs w:val="32"/>
          <w:highlight w:val="lightGray"/>
          <w:rtl/>
        </w:rPr>
        <w:t>منتصف الصفحة الرابعة</w:t>
      </w:r>
      <w:r>
        <w:rPr>
          <w:rFonts w:ascii="Traditional Arabic" w:eastAsia="Times New Roman" w:hAnsi="Traditional Arabic" w:cs="Traditional Arabic"/>
          <w:sz w:val="32"/>
          <w:szCs w:val="32"/>
          <w:rtl/>
        </w:rPr>
        <w:t>]</w:t>
      </w:r>
    </w:p>
    <w:p w14:paraId="476FAA37" w14:textId="4EBA9030" w:rsidR="004272B9" w:rsidRPr="004272B9" w:rsidRDefault="004272B9" w:rsidP="004272B9">
      <w:pPr>
        <w:pStyle w:val="li2"/>
        <w:numPr>
          <w:ilvl w:val="0"/>
          <w:numId w:val="13"/>
        </w:numPr>
        <w:bidi/>
        <w:jc w:val="both"/>
        <w:rPr>
          <w:rFonts w:ascii="Traditional Arabic" w:eastAsia="Times New Roman" w:hAnsi="Traditional Arabic" w:cs="Traditional Arabic"/>
          <w:sz w:val="32"/>
          <w:szCs w:val="32"/>
        </w:rPr>
      </w:pPr>
      <w:r>
        <w:rPr>
          <w:rFonts w:ascii="Traditional Arabic" w:hAnsi="Traditional Arabic" w:cs="Traditional Arabic"/>
          <w:sz w:val="32"/>
          <w:szCs w:val="32"/>
          <w:rtl/>
          <w:lang w:bidi="ar-EG"/>
        </w:rPr>
        <w:lastRenderedPageBreak/>
        <w:t>وحيث سبق في يوم السبت الموافق 18/2/1432هـ حضور الأب أحمد زيني والجلوس معه منفردًا وكان مقعدًا على كرسي متحرك بحضور الموظف بالمكتب عبد الله أحمد الغامدي وجرى مني الحديث معه فوجدت أنه مدرك لأشياء قليلة وغير مدرك للأشياء الماضية وقال إني أريد توكيل ابني أسامة وابني عدنان في إدارة أعمالي ... وبسؤاله هل بعت أو تنازلت عن شيء من أملاكك لأحد أبناءك قال لا لم أبيع شيء وجري تحرير ذلك في محضر مستقل" [</w:t>
      </w:r>
      <w:r>
        <w:rPr>
          <w:rFonts w:ascii="Traditional Arabic" w:hAnsi="Traditional Arabic" w:cs="Traditional Arabic"/>
          <w:sz w:val="32"/>
          <w:szCs w:val="32"/>
          <w:highlight w:val="lightGray"/>
          <w:rtl/>
          <w:lang w:bidi="ar-EG"/>
        </w:rPr>
        <w:t>آخر الصفحة الرابعة</w:t>
      </w:r>
      <w:r>
        <w:rPr>
          <w:rFonts w:ascii="Traditional Arabic" w:hAnsi="Traditional Arabic" w:cs="Traditional Arabic"/>
          <w:sz w:val="32"/>
          <w:szCs w:val="32"/>
          <w:rtl/>
          <w:lang w:bidi="ar-EG"/>
        </w:rPr>
        <w:t>]</w:t>
      </w:r>
    </w:p>
    <w:p w14:paraId="0869B434" w14:textId="2767D26B" w:rsidR="004272B9" w:rsidRPr="004272B9" w:rsidRDefault="004272B9" w:rsidP="004272B9">
      <w:pPr>
        <w:pStyle w:val="li2"/>
        <w:numPr>
          <w:ilvl w:val="0"/>
          <w:numId w:val="13"/>
        </w:numPr>
        <w:bidi/>
        <w:jc w:val="both"/>
        <w:rPr>
          <w:rFonts w:ascii="Traditional Arabic" w:eastAsia="Times New Roman" w:hAnsi="Traditional Arabic" w:cs="Traditional Arabic"/>
          <w:sz w:val="32"/>
          <w:szCs w:val="32"/>
        </w:rPr>
      </w:pPr>
      <w:r>
        <w:rPr>
          <w:rFonts w:ascii="Traditional Arabic" w:hAnsi="Traditional Arabic" w:cs="Traditional Arabic"/>
          <w:sz w:val="32"/>
          <w:szCs w:val="32"/>
          <w:rtl/>
          <w:lang w:bidi="ar-EG"/>
        </w:rPr>
        <w:t>التقرير الطبي الصادر من مدينة الملك عبد العزيز الطبية رقم 767 في 13/2/1432هـ يتضمن بالكشف على أحمد عباس زيني وجد أنه يعاني من قصور في الإدراك وضعف الذاكرة مع قصور في التركيز وشرود الذهن ويعاني من رجفان باليدين وجمود تعابير الوجه مع اضطراب بالخطوات وعدم قدرته على السير إلا بمساعدة شخصين [</w:t>
      </w:r>
      <w:r>
        <w:rPr>
          <w:rFonts w:ascii="Traditional Arabic" w:hAnsi="Traditional Arabic" w:cs="Traditional Arabic"/>
          <w:sz w:val="32"/>
          <w:szCs w:val="32"/>
          <w:highlight w:val="lightGray"/>
          <w:rtl/>
          <w:lang w:bidi="ar-EG"/>
        </w:rPr>
        <w:t>بداية الصفحة الخامسة نقلًا عن المدعي</w:t>
      </w:r>
      <w:r>
        <w:rPr>
          <w:rFonts w:ascii="Traditional Arabic" w:hAnsi="Traditional Arabic" w:cs="Traditional Arabic"/>
          <w:sz w:val="32"/>
          <w:szCs w:val="32"/>
          <w:rtl/>
          <w:lang w:bidi="ar-EG"/>
        </w:rPr>
        <w:t>] [الصفحة الأولى من الصك 34281449) وتاريخ 26/07/1432]</w:t>
      </w:r>
    </w:p>
    <w:p w14:paraId="3826FD0C" w14:textId="791A9CC0" w:rsidR="004272B9" w:rsidRPr="00FE3DD6" w:rsidRDefault="004272B9" w:rsidP="004272B9">
      <w:pPr>
        <w:pStyle w:val="li2"/>
        <w:numPr>
          <w:ilvl w:val="0"/>
          <w:numId w:val="13"/>
        </w:numPr>
        <w:bidi/>
        <w:jc w:val="both"/>
        <w:rPr>
          <w:rFonts w:ascii="Traditional Arabic" w:eastAsia="Times New Roman" w:hAnsi="Traditional Arabic" w:cs="Traditional Arabic"/>
          <w:sz w:val="32"/>
          <w:szCs w:val="32"/>
        </w:rPr>
      </w:pPr>
      <w:r>
        <w:rPr>
          <w:rFonts w:ascii="Traditional Arabic" w:hAnsi="Traditional Arabic" w:cs="Traditional Arabic"/>
          <w:color w:val="EE0000"/>
          <w:sz w:val="32"/>
          <w:szCs w:val="32"/>
          <w:rtl/>
          <w:lang w:bidi="ar-EG"/>
        </w:rPr>
        <w:t xml:space="preserve">وفي يوم الأحد الموافق 2/5/1432هـ وردنا خطاب وزارة العدل برقم 21/567889/33 وتاريخ 17/4/1433هـ </w:t>
      </w:r>
      <w:r>
        <w:rPr>
          <w:rFonts w:ascii="Traditional Arabic" w:hAnsi="Traditional Arabic" w:cs="Traditional Arabic"/>
          <w:sz w:val="32"/>
          <w:szCs w:val="32"/>
          <w:rtl/>
          <w:lang w:bidi="ar-EG"/>
        </w:rPr>
        <w:t>بخصوص وجود تقريرين مختلفين لحالة أحمد زيني الصحية والمتضمن (أود إحاطة معاليكم علمًا بأنه بعد دراسة كامل المعاملة من قبل الجهة المختصة بالوزارة أتضح أن التقرير الطبي النفسي الصادر من مستشفى الصحة النفسية بجدة برقم 1951 وتاريخ 8/6/1432هـ يعتبر تقريرًا مستوفيًا لجميع المعلومات الأساسية والضرورية ومعتمد من ثلاثة من الأطباء الاستشاريين من ذوي الخبرة والكفاءة في هذا المجال وهذا التقرير صدر بعد مقابلة الحالة وإجراء الفحوصات والاختبارا</w:t>
      </w:r>
      <w:r>
        <w:rPr>
          <w:rFonts w:ascii="Traditional Arabic" w:hAnsi="Traditional Arabic" w:cs="Traditional Arabic" w:hint="eastAsia"/>
          <w:sz w:val="32"/>
          <w:szCs w:val="32"/>
          <w:rtl/>
          <w:lang w:bidi="ar-EG"/>
        </w:rPr>
        <w:t>ت</w:t>
      </w:r>
      <w:r>
        <w:rPr>
          <w:rFonts w:ascii="Traditional Arabic" w:hAnsi="Traditional Arabic" w:cs="Traditional Arabic"/>
          <w:sz w:val="32"/>
          <w:szCs w:val="32"/>
          <w:rtl/>
          <w:lang w:bidi="ar-EG"/>
        </w:rPr>
        <w:t xml:space="preserve"> اللازمة ومراجعة التقارير الطبية المشار إليها وبناء على ما سبق فإن التقرير الصادر من مستشفى الصحة النفسية بجدة المشار إليه والذي لم يمضِ على إصداره وقت طويل يعتبر مستوفِ للشروط المطلوبة وبالتالي ليس هنالك ما يدعو إلى إعادة تقييم الحالة .....) [</w:t>
      </w:r>
      <w:r>
        <w:rPr>
          <w:rFonts w:ascii="Traditional Arabic" w:hAnsi="Traditional Arabic" w:cs="Traditional Arabic"/>
          <w:sz w:val="32"/>
          <w:szCs w:val="32"/>
          <w:highlight w:val="lightGray"/>
          <w:rtl/>
          <w:lang w:bidi="ar-EG"/>
        </w:rPr>
        <w:t>منتصف الصفحة الثامنة</w:t>
      </w:r>
      <w:r>
        <w:rPr>
          <w:rFonts w:ascii="Traditional Arabic" w:hAnsi="Traditional Arabic" w:cs="Traditional Arabic"/>
          <w:sz w:val="32"/>
          <w:szCs w:val="32"/>
          <w:rtl/>
          <w:lang w:bidi="ar-EG"/>
        </w:rPr>
        <w:t>]</w:t>
      </w:r>
    </w:p>
    <w:p w14:paraId="4D2ABE1D" w14:textId="0273E9E7" w:rsidR="00FE3DD6" w:rsidRPr="002B4185" w:rsidRDefault="002B4185" w:rsidP="00FE3DD6">
      <w:pPr>
        <w:pStyle w:val="li2"/>
        <w:numPr>
          <w:ilvl w:val="0"/>
          <w:numId w:val="13"/>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وبتصفح المعاملة وجد مرفق فيها صورة من تقرير طبي صادر من مجموعة مستشفيات السعودي الألماني في 20/04/2014م أي بعد التاريخ المحدد من قِبلنا لمراجعة مستشفى الصحة النفسية   الذي امتنع المدعى عليه عن إحضار والده إليهم وقد تضمنت صورة التقرير أن المريض أحمد بن عباس زيني مدرك للزمان والمكان والأشخاص ولا يبدو عليه اضطراب نفسي في الوقت الحالي وذلك بتاريخ 17/04/2014م [</w:t>
      </w:r>
      <w:r>
        <w:rPr>
          <w:rFonts w:ascii="Traditional Arabic" w:eastAsia="Times New Roman" w:hAnsi="Traditional Arabic" w:cs="Traditional Arabic"/>
          <w:sz w:val="32"/>
          <w:szCs w:val="32"/>
          <w:highlight w:val="lightGray"/>
          <w:rtl/>
        </w:rPr>
        <w:t>الصفحة 14 من صك الحكم (</w:t>
      </w:r>
      <w:r>
        <w:rPr>
          <w:rFonts w:ascii="Traditional Arabic" w:hAnsi="Traditional Arabic" w:cs="Traditional Arabic"/>
          <w:sz w:val="32"/>
          <w:szCs w:val="32"/>
          <w:highlight w:val="lightGray"/>
          <w:rtl/>
          <w:lang w:bidi="ar-EG"/>
        </w:rPr>
        <w:t>34281449) وتاريخ 26/07/1432</w:t>
      </w:r>
      <w:r>
        <w:rPr>
          <w:rFonts w:ascii="Traditional Arabic" w:hAnsi="Traditional Arabic" w:cs="Traditional Arabic"/>
          <w:sz w:val="32"/>
          <w:szCs w:val="32"/>
          <w:rtl/>
          <w:lang w:bidi="ar-EG"/>
        </w:rPr>
        <w:t>]</w:t>
      </w:r>
    </w:p>
    <w:p w14:paraId="2E18F147" w14:textId="624D61F5" w:rsidR="00C8798F" w:rsidRPr="002B4185" w:rsidRDefault="002B4185" w:rsidP="00C8798F">
      <w:pPr>
        <w:pStyle w:val="li2"/>
        <w:numPr>
          <w:ilvl w:val="0"/>
          <w:numId w:val="13"/>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ووردنا الجواب من مدير مستشفى الصحة النفسية بالخطاب رقم 259/ل 3</w:t>
      </w:r>
      <w:r>
        <w:rPr>
          <w:rFonts w:ascii="Traditional Arabic" w:eastAsia="Times New Roman" w:hAnsi="Traditional Arabic" w:cs="Traditional Arabic"/>
          <w:sz w:val="32"/>
          <w:szCs w:val="32"/>
          <w:rtl/>
        </w:rPr>
        <w:t>6</w:t>
      </w:r>
      <w:r>
        <w:rPr>
          <w:rFonts w:ascii="Traditional Arabic" w:eastAsia="Times New Roman" w:hAnsi="Traditional Arabic" w:cs="Traditional Arabic"/>
          <w:sz w:val="32"/>
          <w:szCs w:val="32"/>
          <w:rtl/>
        </w:rPr>
        <w:t xml:space="preserve"> في 13/8/1436هـ والمتضمن ما نصه (وبمعاينة حالة المذكور أعلاه وبالاطلاع على ملفه الطبي والفحوصات الطبية والنفسية والتقارير الصادرة بحقه تقرر ما يلي: أن المذكور يعاني من ندهور في القدرات العقلية المعرفية وشخصت حالته/ عته شيخوخة بدرجة شديدة مع جلطة دماغية وعليه ترى اللجنة/ أن </w:t>
        <w:lastRenderedPageBreak/>
        <w:t>المذكور يحتاج إلى إقامة ولي عليه يرعى شؤونه) [</w:t>
      </w:r>
      <w:r>
        <w:rPr>
          <w:rFonts w:ascii="Traditional Arabic" w:eastAsia="Times New Roman" w:hAnsi="Traditional Arabic" w:cs="Traditional Arabic"/>
          <w:sz w:val="32"/>
          <w:szCs w:val="32"/>
          <w:highlight w:val="lightGray"/>
          <w:rtl/>
        </w:rPr>
        <w:t>الصفحة 17 من صك الحكم (</w:t>
      </w:r>
      <w:r>
        <w:rPr>
          <w:rFonts w:ascii="Traditional Arabic" w:hAnsi="Traditional Arabic" w:cs="Traditional Arabic"/>
          <w:sz w:val="32"/>
          <w:szCs w:val="32"/>
          <w:highlight w:val="lightGray"/>
          <w:rtl/>
          <w:lang w:bidi="ar-EG"/>
        </w:rPr>
        <w:t>34281449) وتاريخ 26/07/1432</w:t>
      </w:r>
      <w:r>
        <w:rPr>
          <w:rFonts w:ascii="Traditional Arabic" w:hAnsi="Traditional Arabic" w:cs="Traditional Arabic"/>
          <w:sz w:val="32"/>
          <w:szCs w:val="32"/>
          <w:rtl/>
          <w:lang w:bidi="ar-EG"/>
        </w:rPr>
        <w:t>]</w:t>
      </w:r>
    </w:p>
    <w:p w14:paraId="317789A6" w14:textId="253DF5F6" w:rsidR="002B4185" w:rsidRPr="00247511" w:rsidRDefault="00C8798F" w:rsidP="00247511">
      <w:pPr>
        <w:pStyle w:val="li2"/>
        <w:numPr>
          <w:ilvl w:val="0"/>
          <w:numId w:val="27"/>
        </w:numPr>
        <w:bidi/>
        <w:jc w:val="both"/>
        <w:rPr>
          <w:rStyle w:val="apple-converted-space"/>
          <w:rFonts w:ascii="Traditional Arabic" w:eastAsia="Times New Roman" w:hAnsi="Traditional Arabic" w:cs="Traditional Arabic"/>
          <w:sz w:val="32"/>
          <w:szCs w:val="32"/>
        </w:rPr>
      </w:pPr>
      <w:r>
        <w:rPr>
          <w:rStyle w:val="s2"/>
          <w:rFonts w:ascii="Traditional Arabic" w:eastAsia="Times New Roman" w:hAnsi="Traditional Arabic" w:cs="Traditional Arabic"/>
          <w:sz w:val="32"/>
          <w:szCs w:val="32"/>
          <w:rtl/>
        </w:rPr>
        <w:t xml:space="preserve">تقديم افادة من خبير. طبي ان تقييم الحالة الطبية للمورث قد </w:t>
      </w:r>
      <w:r>
        <w:rPr>
          <w:rStyle w:val="s2"/>
          <w:rFonts w:ascii="Traditional Arabic" w:eastAsia="Times New Roman" w:hAnsi="Traditional Arabic" w:cs="Traditional Arabic"/>
          <w:sz w:val="32"/>
          <w:szCs w:val="32"/>
          <w:rtl/>
        </w:rPr>
        <w:t>تتأثر</w:t>
      </w:r>
      <w:r>
        <w:rPr>
          <w:rStyle w:val="s2"/>
          <w:rFonts w:ascii="Traditional Arabic" w:eastAsia="Times New Roman" w:hAnsi="Traditional Arabic" w:cs="Traditional Arabic"/>
          <w:sz w:val="32"/>
          <w:szCs w:val="32"/>
          <w:rtl/>
        </w:rPr>
        <w:t xml:space="preserve"> من </w:t>
      </w:r>
      <w:r>
        <w:rPr>
          <w:rStyle w:val="s2"/>
          <w:rFonts w:ascii="Traditional Arabic" w:eastAsia="Times New Roman" w:hAnsi="Traditional Arabic" w:cs="Traditional Arabic"/>
          <w:sz w:val="32"/>
          <w:szCs w:val="32"/>
          <w:rtl/>
        </w:rPr>
        <w:t>شهر</w:t>
      </w:r>
      <w:r>
        <w:rPr>
          <w:rStyle w:val="s2"/>
          <w:rFonts w:ascii="Traditional Arabic" w:eastAsia="Times New Roman" w:hAnsi="Traditional Arabic" w:cs="Traditional Arabic" w:hint="eastAsia"/>
          <w:sz w:val="32"/>
          <w:szCs w:val="32"/>
          <w:rtl/>
        </w:rPr>
        <w:t>،</w:t>
      </w:r>
      <w:r>
        <w:rPr>
          <w:rStyle w:val="s2"/>
          <w:rFonts w:ascii="Traditional Arabic" w:eastAsia="Times New Roman" w:hAnsi="Traditional Arabic" w:cs="Traditional Arabic"/>
          <w:sz w:val="32"/>
          <w:szCs w:val="32"/>
          <w:rtl/>
        </w:rPr>
        <w:t xml:space="preserve"> او </w:t>
      </w:r>
      <w:r>
        <w:rPr>
          <w:rStyle w:val="s2"/>
          <w:rFonts w:ascii="Traditional Arabic" w:eastAsia="Times New Roman" w:hAnsi="Traditional Arabic" w:cs="Traditional Arabic"/>
          <w:sz w:val="32"/>
          <w:szCs w:val="32"/>
          <w:rtl/>
        </w:rPr>
        <w:t>سنة بحسب حالته، او</w:t>
      </w:r>
      <w:r>
        <w:rPr>
          <w:rStyle w:val="s2"/>
          <w:rFonts w:ascii="Traditional Arabic" w:eastAsia="Times New Roman" w:hAnsi="Traditional Arabic" w:cs="Traditional Arabic"/>
          <w:sz w:val="32"/>
          <w:szCs w:val="32"/>
          <w:rtl/>
        </w:rPr>
        <w:t xml:space="preserve"> </w:t>
      </w:r>
      <w:r>
        <w:rPr>
          <w:rStyle w:val="s2"/>
          <w:rFonts w:ascii="Traditional Arabic" w:eastAsia="Times New Roman" w:hAnsi="Traditional Arabic" w:cs="Traditional Arabic"/>
          <w:sz w:val="32"/>
          <w:szCs w:val="32"/>
          <w:rtl/>
        </w:rPr>
        <w:t>وضعه</w:t>
      </w:r>
      <w:r>
        <w:rPr>
          <w:rStyle w:val="s2"/>
          <w:rFonts w:ascii="Traditional Arabic" w:eastAsia="Times New Roman" w:hAnsi="Traditional Arabic" w:cs="Traditional Arabic" w:hint="eastAsia"/>
          <w:sz w:val="32"/>
          <w:szCs w:val="32"/>
          <w:rtl/>
        </w:rPr>
        <w:t>،</w:t>
      </w:r>
      <w:r>
        <w:rPr>
          <w:rStyle w:val="s2"/>
          <w:rFonts w:ascii="Traditional Arabic" w:eastAsia="Times New Roman" w:hAnsi="Traditional Arabic" w:cs="Traditional Arabic"/>
          <w:sz w:val="32"/>
          <w:szCs w:val="32"/>
          <w:rtl/>
        </w:rPr>
        <w:t xml:space="preserve"> او المستجدات</w:t>
      </w:r>
      <w:r>
        <w:rPr>
          <w:rStyle w:val="apple-converted-space"/>
          <w:rFonts w:ascii="Traditional Arabic" w:eastAsia="Times New Roman" w:hAnsi="Traditional Arabic" w:cs="Traditional Arabic"/>
          <w:sz w:val="52"/>
          <w:szCs w:val="52"/>
          <w:rtl/>
        </w:rPr>
        <w:t> </w:t>
      </w:r>
      <w:r>
        <w:rPr>
          <w:rStyle w:val="apple-converted-space"/>
          <w:rFonts w:ascii="Traditional Arabic" w:eastAsia="Times New Roman" w:hAnsi="Traditional Arabic" w:cs="Traditional Arabic"/>
          <w:b/>
          <w:bCs/>
          <w:color w:val="C00000"/>
          <w:sz w:val="52"/>
          <w:szCs w:val="52"/>
          <w:rtl/>
        </w:rPr>
        <w:t>+</w:t>
      </w:r>
      <w:r>
        <w:rPr>
          <w:rStyle w:val="apple-converted-space"/>
          <w:rFonts w:ascii="Traditional Arabic" w:eastAsia="Times New Roman" w:hAnsi="Traditional Arabic" w:cs="Traditional Arabic"/>
          <w:b/>
          <w:bCs/>
          <w:sz w:val="52"/>
          <w:szCs w:val="52"/>
          <w:rtl/>
        </w:rPr>
        <w:t xml:space="preserve"> </w:t>
      </w:r>
      <w:r>
        <w:rPr>
          <w:rStyle w:val="s2"/>
          <w:rFonts w:ascii="Traditional Arabic" w:eastAsia="Times New Roman" w:hAnsi="Traditional Arabic" w:cs="Traditional Arabic"/>
          <w:sz w:val="32"/>
          <w:szCs w:val="32"/>
          <w:rtl/>
        </w:rPr>
        <w:t>استن</w:t>
      </w:r>
      <w:r>
        <w:rPr>
          <w:rStyle w:val="s2"/>
          <w:rFonts w:ascii="Traditional Arabic" w:eastAsia="Times New Roman" w:hAnsi="Traditional Arabic" w:cs="Traditional Arabic"/>
          <w:sz w:val="32"/>
          <w:szCs w:val="32"/>
          <w:rtl/>
        </w:rPr>
        <w:t>تاج</w:t>
      </w:r>
      <w:r>
        <w:rPr>
          <w:rStyle w:val="s2"/>
          <w:rFonts w:ascii="Traditional Arabic" w:eastAsia="Times New Roman" w:hAnsi="Traditional Arabic" w:cs="Traditional Arabic"/>
          <w:sz w:val="32"/>
          <w:szCs w:val="32"/>
          <w:rtl/>
        </w:rPr>
        <w:t xml:space="preserve"> </w:t>
      </w:r>
      <w:r>
        <w:rPr>
          <w:rStyle w:val="s2"/>
          <w:rFonts w:ascii="Traditional Arabic" w:eastAsia="Times New Roman" w:hAnsi="Traditional Arabic" w:cs="Traditional Arabic"/>
          <w:sz w:val="32"/>
          <w:szCs w:val="32"/>
          <w:rtl/>
        </w:rPr>
        <w:t>صحة</w:t>
      </w:r>
      <w:r>
        <w:rPr>
          <w:rStyle w:val="apple-converted-space"/>
          <w:rFonts w:ascii="Traditional Arabic" w:eastAsia="Times New Roman" w:hAnsi="Traditional Arabic" w:cs="Traditional Arabic"/>
          <w:sz w:val="32"/>
          <w:szCs w:val="32"/>
          <w:rtl/>
        </w:rPr>
        <w:t xml:space="preserve"> التواقيع</w:t>
      </w:r>
      <w:r>
        <w:rPr>
          <w:rStyle w:val="s2"/>
          <w:rFonts w:ascii="Traditional Arabic" w:eastAsia="Times New Roman" w:hAnsi="Traditional Arabic" w:cs="Traditional Arabic"/>
          <w:sz w:val="32"/>
          <w:szCs w:val="32"/>
          <w:rtl/>
        </w:rPr>
        <w:t xml:space="preserve"> وتصرفاته التي حدثت بناء على تاريخ وضعه الطبي الموضحة في التقارير ا</w:t>
      </w:r>
      <w:r>
        <w:rPr>
          <w:rStyle w:val="s2"/>
          <w:rFonts w:ascii="Traditional Arabic" w:eastAsia="Times New Roman" w:hAnsi="Traditional Arabic" w:cs="Traditional Arabic"/>
          <w:sz w:val="32"/>
          <w:szCs w:val="32"/>
          <w:rtl/>
        </w:rPr>
        <w:t>ل</w:t>
      </w:r>
      <w:r>
        <w:rPr>
          <w:rStyle w:val="s2"/>
          <w:rFonts w:ascii="Traditional Arabic" w:eastAsia="Times New Roman" w:hAnsi="Traditional Arabic" w:cs="Traditional Arabic"/>
          <w:sz w:val="32"/>
          <w:szCs w:val="32"/>
          <w:rtl/>
        </w:rPr>
        <w:t>طبية</w:t>
      </w:r>
      <w:r>
        <w:rPr>
          <w:rStyle w:val="apple-converted-space"/>
          <w:rFonts w:ascii="Traditional Arabic" w:eastAsia="Times New Roman" w:hAnsi="Traditional Arabic" w:cs="Traditional Arabic"/>
          <w:sz w:val="32"/>
          <w:szCs w:val="32"/>
          <w:rtl/>
        </w:rPr>
        <w:t> </w:t>
      </w:r>
    </w:p>
    <w:p w14:paraId="718E43E0" w14:textId="1EEEEBE1" w:rsidR="00C8798F" w:rsidRDefault="00C8798F" w:rsidP="00C8798F">
      <w:pPr>
        <w:pStyle w:val="li2"/>
        <w:bidi/>
        <w:ind w:left="720"/>
        <w:jc w:val="both"/>
        <w:rPr>
          <w:rStyle w:val="apple-converted-space"/>
          <w:rFonts w:ascii="Traditional Arabic" w:eastAsia="Times New Roman" w:hAnsi="Traditional Arabic" w:cs="Traditional Arabic"/>
          <w:sz w:val="32"/>
          <w:szCs w:val="32"/>
          <w:rtl/>
        </w:rPr>
      </w:pPr>
      <w:r>
        <w:rPr>
          <w:rStyle w:val="apple-converted-space"/>
          <w:rFonts w:ascii="Traditional Arabic" w:eastAsia="Times New Roman" w:hAnsi="Traditional Arabic" w:cs="Traditional Arabic"/>
          <w:b/>
          <w:bCs/>
          <w:sz w:val="32"/>
          <w:szCs w:val="32"/>
          <w:rtl/>
        </w:rPr>
        <w:t>ج/</w:t>
      </w:r>
      <w:r>
        <w:rPr>
          <w:rStyle w:val="apple-converted-space"/>
          <w:rFonts w:ascii="Traditional Arabic" w:eastAsia="Times New Roman" w:hAnsi="Traditional Arabic" w:cs="Traditional Arabic"/>
          <w:sz w:val="32"/>
          <w:szCs w:val="32"/>
          <w:rtl/>
        </w:rPr>
        <w:t xml:space="preserve"> التقرير الأخير الذي بموجبه أُقيم ولي على المورث جاء به أنه أصيب بجلطة دماغية، وعليه، ينبغي تحديد تاريخ إصابته بالجلطة فإن كان في وقت لاحق على رد الدعوى في المرة الأولى ولاحق للتقارير الطبية التي بموجبها ردت الدعوى، فإن الأحرى الحصول على إفادة طبية بأن هذه الجلطة الدماغية السبب في تأخر حالته العقلية والفترة السابقة كان مسؤول عن تصرفاته ومدرك لها</w:t>
      </w:r>
    </w:p>
    <w:p w14:paraId="1E04BC9A" w14:textId="77777777" w:rsidR="00247511" w:rsidRPr="00B32E88" w:rsidRDefault="00247511" w:rsidP="00247511">
      <w:pPr>
        <w:pStyle w:val="li2"/>
        <w:numPr>
          <w:ilvl w:val="0"/>
          <w:numId w:val="27"/>
        </w:numPr>
        <w:bidi/>
        <w:jc w:val="both"/>
        <w:rPr>
          <w:rFonts w:ascii="Traditional Arabic" w:eastAsia="Times New Roman" w:hAnsi="Traditional Arabic" w:cs="Traditional Arabic"/>
          <w:sz w:val="32"/>
          <w:szCs w:val="32"/>
          <w:rtl/>
        </w:rPr>
      </w:pPr>
      <w:r>
        <w:rPr>
          <w:rStyle w:val="s2"/>
          <w:rFonts w:ascii="Traditional Arabic" w:eastAsia="Times New Roman" w:hAnsi="Traditional Arabic" w:cs="Traditional Arabic"/>
          <w:sz w:val="32"/>
          <w:szCs w:val="32"/>
          <w:rtl/>
        </w:rPr>
        <w:t xml:space="preserve">معرفة تواريخ توقيع المورث على الاوراق </w:t>
      </w:r>
      <w:r>
        <w:rPr>
          <w:rStyle w:val="s2"/>
          <w:rFonts w:ascii="Traditional Arabic" w:eastAsia="Times New Roman" w:hAnsi="Traditional Arabic" w:cs="Traditional Arabic"/>
          <w:sz w:val="32"/>
          <w:szCs w:val="32"/>
          <w:rtl/>
        </w:rPr>
        <w:t>وعقود</w:t>
      </w:r>
      <w:r>
        <w:rPr>
          <w:rStyle w:val="s2"/>
          <w:rFonts w:ascii="Traditional Arabic" w:eastAsia="Times New Roman" w:hAnsi="Traditional Arabic" w:cs="Traditional Arabic"/>
          <w:sz w:val="32"/>
          <w:szCs w:val="32"/>
          <w:rtl/>
        </w:rPr>
        <w:t xml:space="preserve"> البيع وتواريخ الوكالات الصادرة </w:t>
      </w:r>
      <w:r>
        <w:rPr>
          <w:rStyle w:val="apple-converted-space"/>
          <w:rFonts w:ascii="Traditional Arabic" w:eastAsia="Times New Roman" w:hAnsi="Traditional Arabic" w:cs="Traditional Arabic"/>
          <w:sz w:val="32"/>
          <w:szCs w:val="32"/>
          <w:rtl/>
        </w:rPr>
        <w:t> </w:t>
      </w:r>
    </w:p>
    <w:p w14:paraId="607676D3" w14:textId="22B57310" w:rsidR="00C8798F" w:rsidRDefault="00247511" w:rsidP="00247511">
      <w:pPr>
        <w:pStyle w:val="li2"/>
        <w:bidi/>
        <w:ind w:left="720"/>
        <w:jc w:val="both"/>
        <w:rPr>
          <w:rFonts w:ascii="Traditional Arabic" w:eastAsia="Times New Roman" w:hAnsi="Traditional Arabic" w:cs="Traditional Arabic"/>
          <w:sz w:val="32"/>
          <w:szCs w:val="32"/>
          <w:rtl/>
        </w:rPr>
      </w:pPr>
      <w:r>
        <w:rPr>
          <w:rFonts w:ascii="Traditional Arabic" w:eastAsia="Times New Roman" w:hAnsi="Traditional Arabic" w:cs="Traditional Arabic"/>
          <w:b/>
          <w:bCs/>
          <w:sz w:val="32"/>
          <w:szCs w:val="32"/>
          <w:rtl/>
        </w:rPr>
        <w:t xml:space="preserve">ج/ </w:t>
      </w:r>
      <w:r>
        <w:rPr>
          <w:rFonts w:ascii="Traditional Arabic" w:eastAsia="Times New Roman" w:hAnsi="Traditional Arabic" w:cs="Traditional Arabic"/>
          <w:sz w:val="32"/>
          <w:szCs w:val="32"/>
          <w:rtl/>
        </w:rPr>
        <w:t xml:space="preserve">توقيع المورث على عقد البيع بتاريخ 20/9/1431هـ الموافق 30/08/2010م </w:t>
      </w:r>
      <w:r>
        <w:rPr>
          <w:rFonts w:ascii="Traditional Arabic" w:eastAsia="Times New Roman" w:hAnsi="Traditional Arabic" w:cs="Traditional Arabic"/>
          <w:b/>
          <w:bCs/>
          <w:sz w:val="32"/>
          <w:szCs w:val="32"/>
          <w:u w:val="single"/>
          <w:rtl/>
        </w:rPr>
        <w:t>وهو ذات تاريخ قرار الشركاء بتعديل عقد التأسيس ونقل ملكية الحصص للسيد/ أسامة</w:t>
      </w:r>
      <w:r>
        <w:rPr>
          <w:rFonts w:ascii="Traditional Arabic" w:eastAsia="Times New Roman" w:hAnsi="Traditional Arabic" w:cs="Traditional Arabic"/>
          <w:b/>
          <w:bCs/>
          <w:sz w:val="32"/>
          <w:szCs w:val="32"/>
          <w:rtl/>
        </w:rPr>
        <w:t xml:space="preserve">، </w:t>
      </w:r>
      <w:r>
        <w:rPr>
          <w:rFonts w:ascii="Traditional Arabic" w:eastAsia="Times New Roman" w:hAnsi="Traditional Arabic" w:cs="Traditional Arabic"/>
          <w:sz w:val="32"/>
          <w:szCs w:val="32"/>
          <w:rtl/>
        </w:rPr>
        <w:t>وقد تم توثيق العقد لدى الغرفة التجارية الصناعية بجدة تحت رقم (275) صحيفة (172) مجلد 8/4 وتاريخ 16/10/1431هـ</w:t>
      </w:r>
    </w:p>
    <w:p w14:paraId="31D61AFA" w14:textId="04ADBA48" w:rsidR="00247511" w:rsidRPr="00247511" w:rsidRDefault="00247511" w:rsidP="00247511">
      <w:pPr>
        <w:pStyle w:val="li2"/>
        <w:numPr>
          <w:ilvl w:val="0"/>
          <w:numId w:val="24"/>
        </w:numPr>
        <w:bidi/>
        <w:jc w:val="both"/>
        <w:rPr>
          <w:rFonts w:ascii="Traditional Arabic" w:eastAsia="Times New Roman" w:hAnsi="Traditional Arabic" w:cs="Traditional Arabic"/>
          <w:sz w:val="32"/>
          <w:szCs w:val="32"/>
        </w:rPr>
      </w:pPr>
      <w:r>
        <w:rPr>
          <w:rFonts w:ascii="Traditional Arabic" w:eastAsia="Times New Roman" w:hAnsi="Traditional Arabic" w:cs="Traditional Arabic"/>
          <w:sz w:val="32"/>
          <w:szCs w:val="32"/>
          <w:rtl/>
        </w:rPr>
        <w:t xml:space="preserve">تاريخ الوكالات الصادرة من المورث </w:t>
      </w:r>
      <w:r>
        <w:rPr>
          <w:rFonts w:ascii="Traditional Arabic" w:eastAsia="Times New Roman" w:hAnsi="Traditional Arabic" w:cs="Traditional Arabic"/>
          <w:sz w:val="32"/>
          <w:szCs w:val="32"/>
          <w:u w:val="single"/>
          <w:rtl/>
        </w:rPr>
        <w:t>لم تتضمن مرفقات الدراسة الوكالات للوقوف على تاريخها</w:t>
      </w:r>
    </w:p>
    <w:p w14:paraId="21F4E28C" w14:textId="1B3EFB74" w:rsidR="00247511" w:rsidRDefault="00247511" w:rsidP="00247511">
      <w:pPr>
        <w:pStyle w:val="li2"/>
        <w:numPr>
          <w:ilvl w:val="0"/>
          <w:numId w:val="27"/>
        </w:numPr>
        <w:bidi/>
        <w:jc w:val="both"/>
        <w:rPr>
          <w:rStyle w:val="s2"/>
          <w:rFonts w:ascii="Traditional Arabic" w:eastAsia="Times New Roman" w:hAnsi="Traditional Arabic" w:cs="Traditional Arabic"/>
          <w:sz w:val="32"/>
          <w:szCs w:val="32"/>
        </w:rPr>
      </w:pPr>
      <w:r>
        <w:rPr>
          <w:rStyle w:val="s2"/>
          <w:rFonts w:ascii="Traditional Arabic" w:eastAsia="Times New Roman" w:hAnsi="Traditional Arabic" w:cs="Traditional Arabic"/>
          <w:sz w:val="32"/>
          <w:szCs w:val="32"/>
          <w:rtl/>
        </w:rPr>
        <w:t xml:space="preserve">تقييم تقرير الخبير مكتب طلال </w:t>
      </w:r>
      <w:r>
        <w:rPr>
          <w:rStyle w:val="s2"/>
          <w:rFonts w:ascii="Traditional Arabic" w:eastAsia="Times New Roman" w:hAnsi="Traditional Arabic" w:cs="Traditional Arabic"/>
          <w:sz w:val="32"/>
          <w:szCs w:val="32"/>
          <w:rtl/>
        </w:rPr>
        <w:t xml:space="preserve">أبو </w:t>
      </w:r>
      <w:r>
        <w:rPr>
          <w:rStyle w:val="s2"/>
          <w:rFonts w:ascii="Traditional Arabic" w:eastAsia="Times New Roman" w:hAnsi="Traditional Arabic" w:cs="Traditional Arabic"/>
          <w:sz w:val="32"/>
          <w:szCs w:val="32"/>
          <w:rtl/>
        </w:rPr>
        <w:t>غزالة وبحث موضوع صحته بالمقارنة على تواريخ التخارج ال</w:t>
      </w:r>
      <w:r>
        <w:rPr>
          <w:rStyle w:val="s2"/>
          <w:rFonts w:ascii="Traditional Arabic" w:eastAsia="Times New Roman" w:hAnsi="Traditional Arabic" w:cs="Traditional Arabic"/>
          <w:sz w:val="32"/>
          <w:szCs w:val="32"/>
          <w:rtl/>
        </w:rPr>
        <w:t>ذي</w:t>
      </w:r>
      <w:r>
        <w:rPr>
          <w:rStyle w:val="s2"/>
          <w:rFonts w:ascii="Traditional Arabic" w:eastAsia="Times New Roman" w:hAnsi="Traditional Arabic" w:cs="Traditional Arabic"/>
          <w:sz w:val="32"/>
          <w:szCs w:val="32"/>
          <w:rtl/>
        </w:rPr>
        <w:t xml:space="preserve"> تم قبله وبعده والتحقق من موضوع القيمة الحقيقة للشركة لثبات صحة وقوع اسامة زيني في غبن والده من ع</w:t>
      </w:r>
      <w:r>
        <w:rPr>
          <w:rStyle w:val="s2"/>
          <w:rFonts w:ascii="Traditional Arabic" w:eastAsia="Times New Roman" w:hAnsi="Traditional Arabic" w:cs="Traditional Arabic"/>
          <w:sz w:val="32"/>
          <w:szCs w:val="32"/>
          <w:rtl/>
        </w:rPr>
        <w:t>دمه</w:t>
      </w:r>
    </w:p>
    <w:p w14:paraId="17C3B29D" w14:textId="53D94461" w:rsidR="00247511" w:rsidRDefault="00247511" w:rsidP="00247511">
      <w:pPr>
        <w:pStyle w:val="li2"/>
        <w:bidi/>
        <w:ind w:left="720"/>
        <w:jc w:val="both"/>
        <w:rPr>
          <w:rStyle w:val="s2"/>
          <w:rFonts w:ascii="Traditional Arabic" w:eastAsia="Times New Roman" w:hAnsi="Traditional Arabic" w:cs="Traditional Arabic"/>
          <w:sz w:val="32"/>
          <w:szCs w:val="32"/>
          <w:rtl/>
        </w:rPr>
      </w:pPr>
      <w:r>
        <w:rPr>
          <w:rStyle w:val="s2"/>
          <w:rFonts w:ascii="Traditional Arabic" w:eastAsia="Times New Roman" w:hAnsi="Traditional Arabic" w:cs="Traditional Arabic"/>
          <w:b/>
          <w:bCs/>
          <w:sz w:val="32"/>
          <w:szCs w:val="32"/>
          <w:rtl/>
        </w:rPr>
        <w:t xml:space="preserve">ج/ </w:t>
      </w:r>
      <w:r>
        <w:rPr>
          <w:rStyle w:val="s2"/>
          <w:rFonts w:ascii="Traditional Arabic" w:eastAsia="Times New Roman" w:hAnsi="Traditional Arabic" w:cs="Traditional Arabic"/>
          <w:sz w:val="32"/>
          <w:szCs w:val="32"/>
          <w:rtl/>
        </w:rPr>
        <w:t xml:space="preserve">الأمر يحتاج إلى محاسب للوقوف على التقارير والتحقق عمّا إذا كان بها أخطاء أم لا، ومقارنتها مع تقرير العيوطي الذي بناءً عليه تم التخارج بين المورث وشريكه السابق </w:t>
      </w:r>
    </w:p>
    <w:p w14:paraId="08A36C32" w14:textId="77777777" w:rsidR="00247511" w:rsidRDefault="00247511" w:rsidP="00247511">
      <w:pPr>
        <w:pStyle w:val="li2"/>
        <w:numPr>
          <w:ilvl w:val="0"/>
          <w:numId w:val="27"/>
        </w:numPr>
        <w:bidi/>
        <w:jc w:val="both"/>
        <w:rPr>
          <w:rStyle w:val="apple-converted-space"/>
          <w:rFonts w:ascii="Traditional Arabic" w:eastAsia="Times New Roman" w:hAnsi="Traditional Arabic" w:cs="Traditional Arabic"/>
          <w:sz w:val="32"/>
          <w:szCs w:val="32"/>
        </w:rPr>
      </w:pPr>
      <w:r>
        <w:rPr>
          <w:rStyle w:val="s2"/>
          <w:rFonts w:ascii="Traditional Arabic" w:eastAsia="Times New Roman" w:hAnsi="Traditional Arabic" w:cs="Traditional Arabic"/>
          <w:sz w:val="32"/>
          <w:szCs w:val="32"/>
          <w:rtl/>
        </w:rPr>
        <w:t>بحث موضوع العرف التجاري في شراء الشركات بالقيمة الاسمية للشركة واثبات ذلك في سجلات وزارة التجارة.</w:t>
      </w:r>
      <w:r>
        <w:rPr>
          <w:rStyle w:val="apple-converted-space"/>
          <w:rFonts w:ascii="Traditional Arabic" w:eastAsia="Times New Roman" w:hAnsi="Traditional Arabic" w:cs="Traditional Arabic"/>
          <w:sz w:val="32"/>
          <w:szCs w:val="32"/>
          <w:rtl/>
        </w:rPr>
        <w:t> </w:t>
      </w:r>
    </w:p>
    <w:p w14:paraId="3AB3EFE9" w14:textId="66FFDE68" w:rsidR="00844779" w:rsidRPr="00FB0587" w:rsidRDefault="00247511" w:rsidP="00FB0587">
      <w:pPr>
        <w:pStyle w:val="ListParagraph"/>
        <w:bidi/>
        <w:jc w:val="both"/>
        <w:rPr>
          <w:rFonts w:ascii="Traditional Arabic" w:hAnsi="Traditional Arabic" w:cs="Traditional Arabic"/>
          <w:sz w:val="32"/>
          <w:szCs w:val="32"/>
          <w:rtl/>
          <w:lang w:bidi="ar-EG"/>
        </w:rPr>
      </w:pPr>
      <w:r>
        <w:rPr>
          <w:rStyle w:val="apple-converted-space"/>
          <w:rFonts w:ascii="Traditional Arabic" w:eastAsia="Times New Roman" w:hAnsi="Traditional Arabic" w:cs="Traditional Arabic"/>
          <w:sz w:val="32"/>
          <w:szCs w:val="32"/>
          <w:rtl/>
        </w:rPr>
        <w:t xml:space="preserve">ج/ لم تتضمن السوابق القضائية المطلع عليها موضوع القيمة الاسمية والفعلية للحصص عند إبرام العقود، ولكن الأحرى الاستناد إلى تصرف السيد/ عدنان ذاته إذ عند بيعه لحصصه بموجب الصلح كُتب في إقرار الشركاء </w:t>
      </w:r>
      <w:r>
        <w:rPr>
          <w:rFonts w:ascii="Traditional Arabic" w:hAnsi="Traditional Arabic" w:cs="Traditional Arabic"/>
          <w:sz w:val="32"/>
          <w:szCs w:val="32"/>
          <w:rtl/>
          <w:lang w:bidi="ar-EG"/>
        </w:rPr>
        <w:t>إقرار الشركاء بتعديل بنود عقد تأسيس شركة أحمد زيني وأولاده المحدودة مؤرخ في 21/11/1433هـ الموافق 7/10/2012م، ولكن الثابت من اتفاقية الصلح أنه قبض القيمة الفعلية للحصص، وهو ما يعد بينة موصلة على استقرار التعاملات بين أطراف الدعوى ومورثهم على ذلك</w:t>
      </w:r>
    </w:p>
    <w:p w14:paraId="4B3587BD" w14:textId="6214F4DA" w:rsidR="00B651A4" w:rsidRDefault="00B651A4" w:rsidP="00B651A4">
      <w:pPr>
        <w:bidi/>
        <w:spacing w:after="0"/>
        <w:ind w:left="360"/>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t>وتفضلوا بقبول فائق الاحترام والتقدير</w:t>
      </w:r>
    </w:p>
    <w:p w14:paraId="188CDF2A" w14:textId="34CADFEE" w:rsidR="00B906D3" w:rsidRPr="00B651A4" w:rsidRDefault="00B906D3" w:rsidP="00C31980">
      <w:pPr>
        <w:bidi/>
        <w:spacing w:after="0"/>
        <w:ind w:left="360"/>
        <w:rPr>
          <w:rFonts w:ascii="Traditional Arabic" w:hAnsi="Traditional Arabic" w:cs="Traditional Arabic"/>
          <w:b/>
          <w:bCs/>
          <w:sz w:val="32"/>
          <w:szCs w:val="32"/>
          <w:lang w:bidi="ar-EG"/>
        </w:rPr>
      </w:pPr>
    </w:p>
    <w:p>
      <w:pPr>
        <w:bidi/>
        <w:spacing w:after="120" w:line="360" w:lineRule="auto"/>
        <w:jc w:val="center"/>
      </w:pPr>
      <w:r>
        <w:rPr>
          <w:rFonts w:ascii="Traditional Arabic" w:hAnsi="Traditional Arabic" w:cs="Traditional Arabic"/>
          <w:b/>
          <w:bCs/>
          <w:color w:val="C65911"/>
          <w:sz w:val="30"/>
          <w:szCs w:val="30"/>
          <w:rtl/>
        </w:rPr>
        <w:t xml:space="preserve">[إضافات توصيات الفريق ـ 11/06/2026م]</w:t>
      </w:r>
    </w:p>
    <w:p>
      <w:pPr>
        <w:bidi/>
        <w:spacing w:after="120" w:line="360" w:lineRule="auto"/>
        <w:jc w:val="both"/>
      </w:pPr>
      <w:r>
        <w:rPr>
          <w:rFonts w:ascii="Traditional Arabic" w:hAnsi="Traditional Arabic" w:cs="Traditional Arabic"/>
          <w:b/>
          <w:bCs/>
          <w:color w:val="C65911"/>
          <w:sz w:val="34"/>
          <w:szCs w:val="34"/>
          <w:rtl/>
        </w:rPr>
        <w:t xml:space="preserve">التوصيات الإضافية للسير في طعن النقض ومحاور المرافعة المقترحة:</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الأولى ـ تجهيز عريضة نقض موضوعية مركّبة على ثلاث محاور رئيسة: </w:t>
      </w:r>
      <w:r>
        <w:rPr>
          <w:rFonts w:ascii="Traditional Arabic" w:hAnsi="Traditional Arabic" w:cs="Traditional Arabic"/>
          <w:color w:val="C65911"/>
          <w:sz w:val="32"/>
          <w:szCs w:val="32"/>
          <w:rtl/>
        </w:rPr>
        <w:t xml:space="preserve">(أ) محور التعارض الداخلي في تقرير الخبير المعتمد، ودلالته على أن الحكم بُني على دليل ينقض نفسه؛ (ب) محور القصور في التسبيب وإغفال المستندات الجوهرية (KPMG، اتفاقية الصلح، حقيقة ملكية شركة الأولاده)؛ (ج) محور خرق قاعدة الحجية الزمنية باعتماد دليل لاحق على واقعة البيع وإهمال دليل أقرب زماناً. مع تخصيص فصل مستقل لكل محور وربطه بالنصوص النظامية ذات الصلة (المواد 184، 200، و212 من نظام المرافعات الشرعية).</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الثانية ـ الدفع بحجية الشيء المحكوم فيه: </w:t>
      </w:r>
      <w:r>
        <w:rPr>
          <w:rFonts w:ascii="Traditional Arabic" w:hAnsi="Traditional Arabic" w:cs="Traditional Arabic"/>
          <w:color w:val="C65911"/>
          <w:sz w:val="32"/>
          <w:szCs w:val="32"/>
          <w:rtl/>
        </w:rPr>
        <w:t xml:space="preserve">سبق الفصل في دعوى رفض الولاية بصك (33286392) في 08/06/1433هـ بأن المورث «قادر على القيام بشؤونه» وقت قريب من البيع، وهي حجية قضائية على المسألة العقلية. ينبغي بناء دفع مستقل بأن إعادة طرح ذات الواقعة (إدراك المورث وقت البيع) في الدعوى الراهنة يخرق الحجية وفق المادة (184) من نظام المرافعات الشرعية ـ وهو سبب نقض بحت لا يحتاج لإعادة تقييم وقائع.</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الثالثة ـ تفعيل مذكرة «تناقض الحكم» الإلحاقية الموثّقة في 28/01/2026م: </w:t>
      </w:r>
      <w:r>
        <w:rPr>
          <w:rFonts w:ascii="Traditional Arabic" w:hAnsi="Traditional Arabic" w:cs="Traditional Arabic"/>
          <w:color w:val="C65911"/>
          <w:sz w:val="32"/>
          <w:szCs w:val="32"/>
          <w:rtl/>
        </w:rPr>
        <w:t xml:space="preserve">هذه المذكرة في ملف القضية تكشف إقراراً قضائياً ضمنياً بوجود تناقضات في سلسلة الأحكام، وهي مدخل نظامي لطعن «تعارض الأحكام» المنفصل عن طعن النقض المعتاد. يُوصى ببناء مذكرة مستقلة موجهة إلى المحكمة العليا تستثمر هذه المذكرة وتربطها بالحكمين المتعارضين في مسألة تنفيذ السيدة عاتقة (13/04/1447هـ و22/07/1447هـ).</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الرابعة ـ طلب ضم تقرير أبو غزالة النهائي الكامل ومرفقاته إلى ملف النقض: </w:t>
      </w:r>
      <w:r>
        <w:rPr>
          <w:rFonts w:ascii="Traditional Arabic" w:hAnsi="Traditional Arabic" w:cs="Traditional Arabic"/>
          <w:color w:val="C65911"/>
          <w:sz w:val="32"/>
          <w:szCs w:val="32"/>
          <w:rtl/>
        </w:rPr>
        <w:t xml:space="preserve">التقرير المحفوظ ضمن ملف ناجز يحوي «جدول الشركاء بتاريخ 31/3/2011م» الذي يثبت أن المورث ليس شريكاً وقت التقرير. ضمّ هذا المستند بنصه الأصلي ـ لا اقتباساً منه ـ والاستشهاد به في مرافعة النقض يقلب طاولة الادعاء بقوة وثيقتها الأصلية ذاتها. ويُوصى أيضاً بطلب ضم تقرير العيوطي ومحضر اجتماع تقسيم شركات آبار وزيني.</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الخامسة ـ مسار قانوني مواز لتأمين الأدلة المفقودة من القائمة الحمراء: </w:t>
      </w:r>
      <w:r>
        <w:rPr>
          <w:rFonts w:ascii="Traditional Arabic" w:hAnsi="Traditional Arabic" w:cs="Traditional Arabic"/>
          <w:color w:val="C65911"/>
          <w:sz w:val="32"/>
          <w:szCs w:val="32"/>
          <w:rtl/>
        </w:rPr>
        <w:t xml:space="preserve">تأمين تقرير كي بي إم جي رسمياً من المكتب نفسه؛ ومخاطبة المستشفيات الثلاثة (الصحة النفسية، الملك عبدالعزيز، السعودي الألماني) للحصول على أصول التقارير الطبية الأربعة كمحررات مستقلة معتمدة؛ وطلب صورة من خطاب وزير العدل رقم (21/567889/33) من ديوان الوزارة لإثبات وجوده. وتقديم هذه المستندات الأصلية ضمن طلب النقض الأخير المؤرخ 07/10/1447هـ.</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السادسة ـ معالجة منفصلة لمسار تنفيذ السيدة/ عاتقة بعد النقض في 22/07/1447هـ: </w:t>
      </w:r>
      <w:r>
        <w:rPr>
          <w:rFonts w:ascii="Traditional Arabic" w:hAnsi="Traditional Arabic" w:cs="Traditional Arabic"/>
          <w:color w:val="C65911"/>
          <w:sz w:val="32"/>
          <w:szCs w:val="32"/>
          <w:rtl/>
        </w:rPr>
        <w:t xml:space="preserve">الحكم الصادر بنقض إبراء الذمة من تنفيذ الوالدة فتح مساراً مستقلاً يستوجب: (أ) دراسة الحكم الناقض وأسبابه؛ (ب) بناء دفع موضوعي على ضوء صدور صك ولايتها لاحقاً لتوقيع البراءة (24/04/1446هـ مقابل 25/08/1445هـ)؛ (ج) النظر في طريق طعن مستقل عليه ضمن مواعيد النظام، مع المحافظة على عدم تشابك هذا المسار مع طعن النقض الأصلي.</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السابعة ـ تجهيز مذكرة مفصّلة عن واقعة حضور السيدة/ عاتقة الجلسات: </w:t>
      </w:r>
      <w:r>
        <w:rPr>
          <w:rFonts w:ascii="Traditional Arabic" w:hAnsi="Traditional Arabic" w:cs="Traditional Arabic"/>
          <w:color w:val="C65911"/>
          <w:sz w:val="32"/>
          <w:szCs w:val="32"/>
          <w:rtl/>
        </w:rPr>
        <w:t xml:space="preserve">الجلسة المنعقدة في 02/11/1443هـ ـ بنص ضبطها ضمن صك الدرجة الأولى ـ تشير إلى غياب الوالدة لكونها خارج المملكة. ينبغي توثيق ذلك مع باقي جلسات غيابها، وبناء دفع جوهري بأن خصومتها كانت اسمية لا حقيقية، مما يفتح باب الدفع ببطلان الإجراءات الصادرة باسمها.</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الثامنة ـ توثيق مسار الشكاوى الإدارية والتفتيشية في ملف النقض الجاري: </w:t>
      </w:r>
      <w:r>
        <w:rPr>
          <w:rFonts w:ascii="Traditional Arabic" w:hAnsi="Traditional Arabic" w:cs="Traditional Arabic"/>
          <w:color w:val="C65911"/>
          <w:sz w:val="32"/>
          <w:szCs w:val="32"/>
          <w:rtl/>
        </w:rPr>
        <w:t xml:space="preserve">الست شكاوى المقدمة لوزير العدل ومجلس القضاء الأعلى والديوان الملكي وولي العهد ـ وإن لم تكن نقطة طعن قضائي مباشرة ـ توثّق مهنياً جدية النزاع وقدْم الموكل بـ«حسن نية إجرائية» متواصلة. يُوصى بإرفاق سجل موجز بهذه الشكاوى ضمن ملحقات النقض كقرينة على عمق التظلم لا للاستدلال الموضوعي.</w:t>
      </w:r>
    </w:p>
    <w:p>
      <w:pPr>
        <w:bidi/>
        <w:spacing w:after="120" w:line="360" w:lineRule="auto"/>
        <w:jc w:val="both"/>
        <w:ind w:firstLine="567"/>
      </w:pPr>
      <w:r>
        <w:rPr>
          <w:rFonts w:ascii="Traditional Arabic" w:hAnsi="Traditional Arabic" w:cs="Traditional Arabic"/>
          <w:b/>
          <w:bCs/>
          <w:color w:val="C65911"/>
          <w:sz w:val="32"/>
          <w:szCs w:val="32"/>
          <w:rtl/>
        </w:rPr>
        <w:t xml:space="preserve">التوصية التاسعة ـ خط دفاع احتياطي بالتعويض المقابل: </w:t>
      </w:r>
      <w:r>
        <w:rPr>
          <w:rFonts w:ascii="Traditional Arabic" w:hAnsi="Traditional Arabic" w:cs="Traditional Arabic"/>
          <w:color w:val="C65911"/>
          <w:sz w:val="32"/>
          <w:szCs w:val="32"/>
          <w:rtl/>
        </w:rPr>
        <w:t xml:space="preserve">في حال تأييد الحكم النهائي ـ لا قدّر الله ـ يُحضّر مسار مواز لمطالبة عكسية بتعويض الموكل عن نفقات إدارة الشركات وأموال المورث على مدى عقود (وفق البندين خامساً وسادساً من عقد البيع المتضمن إقرار المورث ذاته)، ومن سداد مديونيات المورث للبنوك (وفق تقرير KPMG)، ومن قيمة مكافأة الإدارة المتفق عليها (10 ملايين ريال). هذه المطالبة المقابلة قد ترفع ـ في أفضل الأحوال ـ إلى المقاصة الكاملة مع المبلغ المحكوم به.</w:t>
      </w:r>
    </w:p>
    <w:sectPr w:rsidR="00B906D3" w:rsidRPr="00B651A4" w:rsidSect="005441CF">
      <w:headerReference w:type="default" r:id="rId16"/>
      <w:footerReference w:type="default" r:id="rId17"/>
      <w:type w:val="continuous"/>
      <w:pgSz w:w="11907" w:h="16839" w:code="9"/>
      <w:pgMar w:top="2016" w:right="1008" w:bottom="1008"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r.Asem Alfarsi" w:date="2026-05-06T11:38:00Z" w:initials="DA">
    <w:p w14:paraId="3869D2DA" w14:textId="77777777" w:rsidR="004D3C0F" w:rsidRDefault="004D3C0F" w:rsidP="004D3C0F">
      <w:pPr>
        <w:pStyle w:val="CommentText"/>
        <w:bidi/>
        <w:jc w:val="right"/>
      </w:pPr>
      <w:r>
        <w:rPr>
          <w:rStyle w:val="CommentReference"/>
        </w:rPr>
        <w:annotationRef/>
      </w:r>
      <w:r>
        <w:rPr>
          <w:rFonts w:hint="eastAsia"/>
          <w:rtl/>
        </w:rPr>
        <w:t>أنه</w:t>
      </w:r>
    </w:p>
  </w:comment>
  <w:comment w:id="9" w:author="Dr.Asem Alfarsi" w:date="2026-05-06T11:39:00Z" w:initials="DA">
    <w:p w14:paraId="499AE1D9" w14:textId="77777777" w:rsidR="00B26176" w:rsidRDefault="00B26176" w:rsidP="00B26176">
      <w:pPr>
        <w:pStyle w:val="CommentText"/>
        <w:bidi/>
        <w:jc w:val="right"/>
      </w:pPr>
      <w:r>
        <w:rPr>
          <w:rStyle w:val="CommentReference"/>
        </w:rPr>
        <w:annotationRef/>
      </w:r>
      <w:r>
        <w:rPr>
          <w:rFonts w:hint="eastAsia"/>
          <w:rtl/>
        </w:rPr>
        <w:t>خطا</w:t>
      </w:r>
      <w:r>
        <w:rPr>
          <w:rtl/>
        </w:rPr>
        <w:t xml:space="preserve"> املائي</w:t>
      </w:r>
    </w:p>
  </w:comment>
  <w:comment w:id="10" w:author="Dr.Asem Alfarsi" w:date="2026-05-06T11:41:00Z" w:initials="DA">
    <w:p w14:paraId="7A83E8E1" w14:textId="77777777" w:rsidR="00B26176" w:rsidRDefault="00B26176" w:rsidP="00B26176">
      <w:pPr>
        <w:pStyle w:val="CommentText"/>
        <w:bidi/>
        <w:jc w:val="right"/>
      </w:pPr>
      <w:r>
        <w:rPr>
          <w:rStyle w:val="CommentReference"/>
        </w:rPr>
        <w:annotationRef/>
      </w:r>
      <w:r>
        <w:rPr>
          <w:rFonts w:hint="eastAsia"/>
          <w:rtl/>
        </w:rPr>
        <w:t>هذي</w:t>
      </w:r>
      <w:r>
        <w:rPr>
          <w:rtl/>
        </w:rPr>
        <w:t xml:space="preserve"> التساؤلات تحال الى بند النتائح او يوضع بند خاص للاستشكالات</w:t>
      </w:r>
    </w:p>
  </w:comment>
  <w:comment w:id="11" w:author="السكرتير التنفيذي" w:date="2026-05-07T11:12:00Z" w:initials="اا">
    <w:p w14:paraId="2FB242F1" w14:textId="77777777" w:rsidR="00A33E82" w:rsidRDefault="00A33E82" w:rsidP="00A33E82">
      <w:pPr>
        <w:pStyle w:val="CommentText"/>
        <w:bidi/>
        <w:jc w:val="right"/>
      </w:pPr>
      <w:r>
        <w:rPr>
          <w:rStyle w:val="CommentReference"/>
        </w:rPr>
        <w:annotationRef/>
      </w:r>
      <w:r>
        <w:rPr>
          <w:rtl/>
        </w:rPr>
        <w:t>يعدل إلى ( عنه )</w:t>
      </w:r>
    </w:p>
  </w:comment>
  <w:comment w:id="12" w:author="السكرتير التنفيذي" w:date="2026-05-07T11:14:00Z" w:initials="اا">
    <w:p w14:paraId="5C6B06B1" w14:textId="77777777" w:rsidR="00CF1589" w:rsidRDefault="00CF1589" w:rsidP="00CF1589">
      <w:pPr>
        <w:pStyle w:val="CommentText"/>
        <w:bidi/>
        <w:jc w:val="right"/>
      </w:pPr>
      <w:r>
        <w:rPr>
          <w:rStyle w:val="CommentReference"/>
        </w:rPr>
        <w:annotationRef/>
      </w:r>
      <w:r>
        <w:rPr>
          <w:rtl/>
        </w:rPr>
        <w:t>خطاب</w:t>
      </w:r>
    </w:p>
  </w:comment>
  <w:comment w:id="13" w:author="Dr.Asem Alfarsi" w:date="2026-05-06T11:42:00Z" w:initials="DA">
    <w:p w14:paraId="7A9478F0" w14:textId="77777777" w:rsidR="00B26176" w:rsidRDefault="00B26176" w:rsidP="00B26176">
      <w:pPr>
        <w:pStyle w:val="CommentText"/>
        <w:bidi/>
        <w:jc w:val="right"/>
      </w:pPr>
      <w:r>
        <w:rPr>
          <w:rStyle w:val="CommentReference"/>
        </w:rPr>
        <w:annotationRef/>
      </w:r>
      <w:r>
        <w:rPr>
          <w:rFonts w:hint="eastAsia"/>
          <w:rtl/>
        </w:rPr>
        <w:t>توضيح</w:t>
      </w:r>
      <w:r>
        <w:rPr>
          <w:rtl/>
        </w:rPr>
        <w:t xml:space="preserve"> انه حكم ابتدائي</w:t>
      </w:r>
    </w:p>
  </w:comment>
  <w:comment w:id="14" w:author="السكرتير التنفيذي" w:date="2026-05-07T11:17:00Z" w:initials="اا">
    <w:p w14:paraId="1B8CBF93" w14:textId="77777777" w:rsidR="004F6DB6" w:rsidRDefault="004F6DB6" w:rsidP="004F6DB6">
      <w:pPr>
        <w:pStyle w:val="CommentText"/>
        <w:bidi/>
        <w:jc w:val="right"/>
      </w:pPr>
      <w:r>
        <w:rPr>
          <w:rStyle w:val="CommentReference"/>
        </w:rPr>
        <w:annotationRef/>
      </w:r>
      <w:r>
        <w:rPr>
          <w:rtl/>
        </w:rPr>
        <w:t>الحقيقية</w:t>
      </w:r>
    </w:p>
  </w:comment>
  <w:comment w:id="15" w:author="Dr.Asem Alfarsi" w:date="2026-05-06T11:44:00Z" w:initials="DA">
    <w:p w14:paraId="7A96C94C" w14:textId="77777777" w:rsidR="00B26176" w:rsidRDefault="00B26176" w:rsidP="00B26176">
      <w:pPr>
        <w:pStyle w:val="CommentText"/>
        <w:bidi/>
        <w:jc w:val="right"/>
      </w:pPr>
      <w:r>
        <w:rPr>
          <w:rStyle w:val="CommentReference"/>
        </w:rPr>
        <w:annotationRef/>
      </w:r>
      <w:r>
        <w:rPr>
          <w:rFonts w:hint="eastAsia"/>
          <w:rtl/>
        </w:rPr>
        <w:t>نفس</w:t>
      </w:r>
      <w:r>
        <w:rPr>
          <w:rtl/>
        </w:rPr>
        <w:t xml:space="preserve"> الاشكال السابق أي ملحوظات او اشتكالات تحال للنتائج </w:t>
      </w:r>
    </w:p>
  </w:comment>
  <w:comment w:id="16" w:author="mona mostafa" w:date="2026-05-10T01:42:00Z" w:initials="mm">
    <w:p w14:paraId="7D3A5C06" w14:textId="77777777" w:rsidR="006067F5" w:rsidRDefault="006067F5" w:rsidP="006067F5">
      <w:pPr>
        <w:pStyle w:val="CommentText"/>
      </w:pPr>
      <w:r>
        <w:rPr>
          <w:rStyle w:val="CommentReference"/>
        </w:rPr>
        <w:annotationRef/>
      </w:r>
      <w:r>
        <w:rPr>
          <w:rFonts w:hint="eastAsia"/>
          <w:rtl/>
          <w:lang w:bidi="ar-EG"/>
        </w:rPr>
        <w:t>الغرض</w:t>
      </w:r>
      <w:r>
        <w:rPr>
          <w:rtl/>
          <w:lang w:bidi="ar-EG"/>
        </w:rPr>
        <w:t xml:space="preserve"> من ذكر الملاحظة عقب الوقائع الخاصة بها هو الربط بينهما</w:t>
      </w:r>
    </w:p>
  </w:comment>
  <w:comment w:id="17" w:author="السكرتير التنفيذي" w:date="2026-05-07T11:23:00Z" w:initials="اا">
    <w:p w14:paraId="3FCD7A67" w14:textId="77777777" w:rsidR="006420E9" w:rsidRDefault="006420E9" w:rsidP="006420E9">
      <w:pPr>
        <w:pStyle w:val="CommentText"/>
        <w:bidi/>
        <w:jc w:val="right"/>
      </w:pPr>
      <w:r>
        <w:rPr>
          <w:rStyle w:val="CommentReference"/>
        </w:rPr>
        <w:annotationRef/>
      </w:r>
      <w:r>
        <w:rPr>
          <w:rtl/>
        </w:rPr>
        <w:t>حصص</w:t>
      </w:r>
    </w:p>
  </w:comment>
  <w:comment w:id="18" w:author="Dr.Asem Alfarsi" w:date="2026-05-06T11:48:00Z" w:initials="DA">
    <w:p w14:paraId="28242EF6" w14:textId="77777777" w:rsidR="00B26176" w:rsidRDefault="00B26176" w:rsidP="00B26176">
      <w:pPr>
        <w:pStyle w:val="CommentText"/>
        <w:bidi/>
        <w:jc w:val="right"/>
      </w:pPr>
      <w:r>
        <w:rPr>
          <w:rStyle w:val="CommentReference"/>
        </w:rPr>
        <w:annotationRef/>
      </w:r>
      <w:r>
        <w:rPr>
          <w:rFonts w:hint="eastAsia"/>
          <w:rtl/>
        </w:rPr>
        <w:t>من</w:t>
      </w:r>
      <w:r>
        <w:rPr>
          <w:rtl/>
        </w:rPr>
        <w:t xml:space="preserve"> الذي تمسك ؟ </w:t>
      </w:r>
    </w:p>
  </w:comment>
  <w:comment w:id="19" w:author="mona mostafa" w:date="2026-05-09T22:43:00Z" w:initials="mm">
    <w:p w14:paraId="4D215C56" w14:textId="77777777" w:rsidR="006839B6" w:rsidRDefault="006839B6" w:rsidP="006839B6">
      <w:pPr>
        <w:pStyle w:val="CommentText"/>
      </w:pPr>
      <w:r>
        <w:rPr>
          <w:rStyle w:val="CommentReference"/>
        </w:rPr>
        <w:annotationRef/>
      </w:r>
      <w:r>
        <w:rPr>
          <w:rFonts w:hint="eastAsia"/>
          <w:rtl/>
          <w:lang w:bidi="ar-EG"/>
        </w:rPr>
        <w:t>عنوان</w:t>
      </w:r>
      <w:r>
        <w:rPr>
          <w:rtl/>
          <w:lang w:bidi="ar-EG"/>
        </w:rPr>
        <w:t xml:space="preserve"> تلك الفقرة عن دفوع السيد عدنان</w:t>
      </w:r>
    </w:p>
  </w:comment>
  <w:comment w:id="20" w:author="السكرتير التنفيذي" w:date="2026-05-07T11:35:00Z" w:initials="اا">
    <w:p w14:paraId="307F55EF" w14:textId="77777777" w:rsidR="00A67B05" w:rsidRDefault="00A67B05" w:rsidP="00A67B05">
      <w:pPr>
        <w:pStyle w:val="CommentText"/>
        <w:bidi/>
        <w:jc w:val="right"/>
      </w:pPr>
      <w:r>
        <w:rPr>
          <w:rStyle w:val="CommentReference"/>
        </w:rPr>
        <w:annotationRef/>
      </w:r>
      <w:r>
        <w:rPr>
          <w:rtl/>
        </w:rPr>
        <w:t>تقرير</w:t>
      </w:r>
    </w:p>
  </w:comment>
  <w:comment w:id="21" w:author="Dr.Asem Alfarsi" w:date="2026-05-06T11:50:00Z" w:initials="DA">
    <w:p w14:paraId="28EC411B" w14:textId="77777777" w:rsidR="00E72BC0" w:rsidRDefault="00E72BC0" w:rsidP="00E72BC0">
      <w:pPr>
        <w:pStyle w:val="CommentText"/>
        <w:bidi/>
        <w:jc w:val="right"/>
        <w:rPr>
          <w:rtl/>
          <w:lang w:bidi="ar-EG"/>
        </w:rPr>
      </w:pPr>
      <w:r>
        <w:rPr>
          <w:rStyle w:val="CommentReference"/>
        </w:rPr>
        <w:annotationRef/>
      </w:r>
      <w:r>
        <w:rPr>
          <w:rFonts w:hint="eastAsia"/>
          <w:rtl/>
        </w:rPr>
        <w:t>الجلمة</w:t>
      </w:r>
      <w:r>
        <w:rPr>
          <w:rtl/>
        </w:rPr>
        <w:t xml:space="preserve"> فيها اشكال، هل المقصود بأنه لم يبرز؟ </w:t>
      </w:r>
    </w:p>
  </w:comment>
  <w:comment w:id="22" w:author="mona mostafa" w:date="2026-05-09T23:04:00Z" w:initials="mm">
    <w:p w14:paraId="5A0874A0" w14:textId="77777777" w:rsidR="008259D7" w:rsidRDefault="008259D7" w:rsidP="008259D7">
      <w:pPr>
        <w:pStyle w:val="CommentText"/>
      </w:pPr>
      <w:r>
        <w:rPr>
          <w:rStyle w:val="CommentReference"/>
        </w:rPr>
        <w:annotationRef/>
      </w:r>
      <w:r>
        <w:rPr>
          <w:rFonts w:hint="eastAsia"/>
          <w:rtl/>
          <w:lang w:bidi="ar-EG"/>
        </w:rPr>
        <w:t>ذكرت</w:t>
      </w:r>
      <w:r>
        <w:rPr>
          <w:rtl/>
          <w:lang w:bidi="ar-EG"/>
        </w:rPr>
        <w:t xml:space="preserve"> الدائرة أن المدعى عليه لم يقدم العقد في بداية الأمر</w:t>
      </w:r>
    </w:p>
  </w:comment>
  <w:comment w:id="23" w:author="Dr.Asem Alfarsi" w:date="2026-05-06T11:51:00Z" w:initials="DA">
    <w:p w14:paraId="5F00D039" w14:textId="77777777" w:rsidR="00E72BC0" w:rsidRDefault="00E72BC0" w:rsidP="00E72BC0">
      <w:pPr>
        <w:pStyle w:val="CommentText"/>
        <w:bidi/>
        <w:jc w:val="right"/>
      </w:pPr>
      <w:r>
        <w:rPr>
          <w:rStyle w:val="CommentReference"/>
        </w:rPr>
        <w:annotationRef/>
      </w:r>
      <w:r>
        <w:rPr>
          <w:rFonts w:hint="eastAsia"/>
          <w:rtl/>
        </w:rPr>
        <w:t>خطا</w:t>
      </w:r>
      <w:r>
        <w:rPr>
          <w:rtl/>
        </w:rPr>
        <w:t xml:space="preserve"> لغوي</w:t>
      </w:r>
    </w:p>
  </w:comment>
  <w:comment w:id="24" w:author="Dr.Asem Alfarsi" w:date="2026-05-06T11:52:00Z" w:initials="DA">
    <w:p w14:paraId="352C584E" w14:textId="77777777" w:rsidR="00E72BC0" w:rsidRDefault="00E72BC0" w:rsidP="00E72BC0">
      <w:pPr>
        <w:pStyle w:val="CommentText"/>
        <w:bidi/>
        <w:jc w:val="right"/>
      </w:pPr>
      <w:r>
        <w:rPr>
          <w:rStyle w:val="CommentReference"/>
        </w:rPr>
        <w:annotationRef/>
      </w:r>
      <w:r>
        <w:rPr>
          <w:rFonts w:hint="eastAsia"/>
          <w:rtl/>
        </w:rPr>
        <w:t>من</w:t>
      </w:r>
      <w:r>
        <w:rPr>
          <w:rtl/>
        </w:rPr>
        <w:t xml:space="preserve"> الذي دفع بالتزوير هل المدعي ام المدعى عليه </w:t>
      </w:r>
    </w:p>
  </w:comment>
  <w:comment w:id="25" w:author="Dr.Asem Alfarsi" w:date="2026-05-06T11:54:00Z" w:initials="DA">
    <w:p w14:paraId="46560A7C" w14:textId="77777777" w:rsidR="00E72BC0" w:rsidRDefault="00E72BC0" w:rsidP="00E72BC0">
      <w:pPr>
        <w:pStyle w:val="CommentText"/>
        <w:bidi/>
        <w:jc w:val="right"/>
      </w:pPr>
      <w:r>
        <w:rPr>
          <w:rStyle w:val="CommentReference"/>
        </w:rPr>
        <w:annotationRef/>
      </w:r>
      <w:r>
        <w:rPr>
          <w:rFonts w:hint="eastAsia"/>
          <w:rtl/>
        </w:rPr>
        <w:t>متى</w:t>
      </w:r>
      <w:r>
        <w:rPr>
          <w:rtl/>
        </w:rPr>
        <w:t xml:space="preserve"> تاريخ حضور المورث للدائرة </w:t>
      </w:r>
    </w:p>
  </w:comment>
  <w:comment w:id="26" w:author="mona mostafa" w:date="2026-05-10T01:29:00Z" w:initials="mm">
    <w:p w14:paraId="1E9492B1" w14:textId="77777777" w:rsidR="00EB6907" w:rsidRDefault="00EB6907" w:rsidP="00EB6907">
      <w:pPr>
        <w:pStyle w:val="CommentText"/>
      </w:pPr>
      <w:r>
        <w:rPr>
          <w:rStyle w:val="CommentReference"/>
        </w:rPr>
        <w:annotationRef/>
      </w:r>
      <w:r>
        <w:rPr>
          <w:rFonts w:hint="eastAsia"/>
          <w:rtl/>
          <w:lang w:bidi="ar-EG"/>
        </w:rPr>
        <w:t>السبت</w:t>
      </w:r>
      <w:r>
        <w:rPr>
          <w:rtl/>
          <w:lang w:bidi="ar-EG"/>
        </w:rPr>
        <w:t xml:space="preserve"> الموافق</w:t>
      </w:r>
    </w:p>
    <w:p w14:paraId="76ACA058" w14:textId="77777777" w:rsidR="00EB6907" w:rsidRDefault="00EB6907" w:rsidP="00EB6907">
      <w:pPr>
        <w:pStyle w:val="CommentText"/>
      </w:pPr>
      <w:r>
        <w:rPr>
          <w:rtl/>
          <w:lang w:bidi="ar-EG"/>
        </w:rPr>
        <w:t>18</w:t>
      </w:r>
      <w:r>
        <w:t>/</w:t>
      </w:r>
      <w:r>
        <w:rPr>
          <w:rtl/>
          <w:lang w:bidi="ar-EG"/>
        </w:rPr>
        <w:t>2</w:t>
      </w:r>
      <w:r>
        <w:t>/</w:t>
      </w:r>
      <w:r>
        <w:rPr>
          <w:rtl/>
          <w:lang w:bidi="ar-EG"/>
        </w:rPr>
        <w:t>1432هـ</w:t>
      </w:r>
    </w:p>
  </w:comment>
  <w:comment w:id="27" w:author="Dr.Asem Alfarsi" w:date="2026-05-06T11:57:00Z" w:initials="DA">
    <w:p w14:paraId="5E6C5A7D" w14:textId="77777777" w:rsidR="00E72BC0" w:rsidRDefault="00E72BC0" w:rsidP="00E72BC0">
      <w:pPr>
        <w:pStyle w:val="CommentText"/>
        <w:bidi/>
        <w:jc w:val="right"/>
      </w:pPr>
      <w:r>
        <w:rPr>
          <w:rStyle w:val="CommentReference"/>
        </w:rPr>
        <w:annotationRef/>
      </w:r>
      <w:r>
        <w:rPr>
          <w:rFonts w:hint="eastAsia"/>
          <w:rtl/>
        </w:rPr>
        <w:t>ليس</w:t>
      </w:r>
      <w:r>
        <w:rPr>
          <w:rtl/>
        </w:rPr>
        <w:t xml:space="preserve"> صحيحا ان التخارج على التقييم بل كان على الصلح ولم يكن للتقييم أي اثر </w:t>
      </w:r>
    </w:p>
  </w:comment>
  <w:comment w:id="28" w:author="mona mostafa" w:date="2026-05-10T01:32:00Z" w:initials="mm">
    <w:p w14:paraId="7E1D2B94" w14:textId="77777777" w:rsidR="00442E00" w:rsidRDefault="00442E00" w:rsidP="00442E00">
      <w:pPr>
        <w:pStyle w:val="CommentText"/>
      </w:pPr>
      <w:r>
        <w:rPr>
          <w:rStyle w:val="CommentReference"/>
        </w:rPr>
        <w:annotationRef/>
      </w:r>
      <w:r>
        <w:rPr>
          <w:rFonts w:hint="eastAsia"/>
          <w:rtl/>
          <w:lang w:bidi="ar-EG"/>
        </w:rPr>
        <w:t>تم</w:t>
      </w:r>
      <w:r>
        <w:rPr>
          <w:rtl/>
          <w:lang w:bidi="ar-EG"/>
        </w:rPr>
        <w:t xml:space="preserve"> ذكر البند نصًّا كما جاء بصك الحكم رقم (185</w:t>
      </w:r>
      <w:r>
        <w:t>/</w:t>
      </w:r>
      <w:r>
        <w:rPr>
          <w:rtl/>
          <w:lang w:bidi="ar-EG"/>
        </w:rPr>
        <w:t>17</w:t>
      </w:r>
      <w:r>
        <w:t>/</w:t>
      </w:r>
      <w:r>
        <w:rPr>
          <w:rtl/>
          <w:lang w:bidi="ar-EG"/>
        </w:rPr>
        <w:t>2) لعام 1432هـ</w:t>
      </w:r>
    </w:p>
    <w:p w14:paraId="65EA3D9C" w14:textId="77777777" w:rsidR="00442E00" w:rsidRDefault="00442E00" w:rsidP="00442E00">
      <w:pPr>
        <w:pStyle w:val="CommentText"/>
      </w:pPr>
      <w:r>
        <w:rPr>
          <w:rFonts w:hint="eastAsia"/>
          <w:rtl/>
          <w:lang w:bidi="ar-EG"/>
        </w:rPr>
        <w:t>الصفحة</w:t>
      </w:r>
      <w:r>
        <w:rPr>
          <w:rtl/>
          <w:lang w:bidi="ar-EG"/>
        </w:rPr>
        <w:t xml:space="preserve"> رقم 11</w:t>
      </w:r>
    </w:p>
  </w:comment>
  <w:comment w:id="29" w:author="mona mostafa" w:date="2026-05-12T19:53:00Z" w:initials="mm">
    <w:p w14:paraId="1999AF23" w14:textId="77777777" w:rsidR="009A4B3D" w:rsidRDefault="009A4B3D" w:rsidP="009A4B3D">
      <w:pPr>
        <w:pStyle w:val="CommentText"/>
      </w:pPr>
      <w:r>
        <w:rPr>
          <w:rStyle w:val="CommentReference"/>
        </w:rPr>
        <w:annotationRef/>
      </w:r>
      <w:r>
        <w:rPr>
          <w:rFonts w:hint="eastAsia"/>
          <w:rtl/>
        </w:rPr>
        <w:t>تقرير</w:t>
      </w:r>
      <w:r>
        <w:rPr>
          <w:rtl/>
        </w:rPr>
        <w:t xml:space="preserve"> صحة هذا الاستنتاج يحتاج إلى تدعيم من خبير محاسبي</w:t>
      </w:r>
    </w:p>
  </w:comment>
  <w:comment w:id="32" w:author="Claude" w:date="2026-06-10T11:35:27Z" w:initials="C">
    <w:p w14:paraId="37FE9681" w14:textId="77777777">
      <w:r>
        <w:rPr>
          <w:rStyle w:val="CommentReference"/>
        </w:rPr>
        <w:annotationRef/>
      </w:r>
      <w:r>
        <w:rPr>
          <w:color w:val="000000"/>
          <w:sz w:val="20"/>
          <w:szCs w:val="20"/>
        </w:rPr>
        <w:t>تنبيه توثيقي: ورد هنا الرقم (33686392) ونسبة النظر للقاضي صالح الزايدي، بينما يرد في مواضع أخرى من الدراسة الرقم (33286392)، وتسمية ملف Drive تنسب صك 33286392 وتاريخ 08/06/1433هـ إلى القاضي اللحيدان، وتنسب صك الولاية 34281449 وتاريخ 26/07/1434هـ إلى القاضي الزايدي. يلزم تصويب الرقم ونسبة القاضي من أصل الصكين قبل إيرادهما في أي مذكرة، إذ يسهل على الخصم النفاذ من هذا الخلط.</w:t>
      </w:r>
    </w:p>
  </w:comment>
  <w:comment w:id="34" w:author="Claude" w:date="2026-06-10T11:35:27Z" w:initials="C">
    <w:p w14:paraId="3356EDD2" w14:textId="77777777">
      <w:r>
        <w:rPr>
          <w:rStyle w:val="CommentReference"/>
        </w:rPr>
        <w:annotationRef/>
      </w:r>
      <w:r>
        <w:rPr>
          <w:color w:val="000000"/>
          <w:sz w:val="20"/>
          <w:szCs w:val="20"/>
        </w:rPr>
        <w:t>حجة وجيهة، ويعضدها حسم خطاب وزير العدل (17/4/1433هـ) لاعتماد تقرير المستشفى رقم (1951). مع التنبه إلى أن الصك (33286392) نُقض لاحقاً بالصك (34281449)؛ فالأسلم صياغة الدفع على أساس (الحجية الزمنية): تصرفات المورث السابقة على التقرير المؤرخ 13/8/1436هـ معتبرة، دون إطلاق القول بحجية صك منقوض.</w:t>
      </w:r>
    </w:p>
  </w:comment>
  <w:comment w:id="35" w:author="Claude" w:date="2026-06-10T11:35:58Z" w:initials="C">
    <w:p w14:paraId="3ACF7E5F" w14:textId="77777777">
      <w:r>
        <w:rPr>
          <w:rStyle w:val="CommentReference"/>
        </w:rPr>
        <w:annotationRef/>
      </w:r>
      <w:r>
        <w:rPr>
          <w:color w:val="000000"/>
          <w:sz w:val="20"/>
          <w:szCs w:val="20"/>
        </w:rPr>
        <w:t>هذا أقوى محاور التحليل، غير أن (درر الحكام شرح مجلة الأحكام) مرجع حنفي غير ملزم للقضاء السعودي الذي عمدته الفقه الحنبلي والمبادئ القضائية المقررة. يُقوّى الدفع بإسناده إلى ثلاثة أوجه مجتمعة: كون خيار الغبن من الحقوق المجردة التي لا تورث عند جمهور القائلين به، وقاعدة استقرار المعاملات، وقرينة تراخي السيد/ عدنان والقيّم اثني عشر عاماً دون مطالبة. ويستحسن البحث عن مبدأ قضائي سعودي مباشر في مسألة توريث خيار الغبن لتحصين هذا الوجه.</w:t>
      </w:r>
    </w:p>
  </w:comment>
  <w:comment w:id="36" w:author="Claude" w:date="2026-06-10T11:35:58Z" w:initials="C">
    <w:p w14:paraId="3606A176" w14:textId="77777777">
      <w:r>
        <w:rPr>
          <w:rStyle w:val="CommentReference"/>
        </w:rPr>
        <w:annotationRef/>
      </w:r>
      <w:r>
        <w:rPr>
          <w:color w:val="000000"/>
          <w:sz w:val="20"/>
          <w:szCs w:val="20"/>
        </w:rPr>
        <w:t>تحفظ على السريان الزمني: نظام المعاملات المدنية نافذ من منتصف 1444هـ، والعقد مبرم 1431هـ والدعوى مقامة أواخر 1442هـ، ونصّ النظام يقصر سريانه على ما يقع بعد نفاذه ما لم يوجد نص خاص أو مبدأ مستقر مخالف. فالأسلم تقديم مدة المائة والثمانين يوماً بوصفها كاشفة عن اتجاه المنظم إلى تقييد دعوى الغبن بمدد قصيرة وقرينةً مساندة، لا سنداً نظامياً مباشراً يُبنى عليه وحده.</w:t>
      </w:r>
    </w:p>
  </w:comment>
  <w:comment w:id="37" w:author="Claude" w:date="2026-06-10T11:35:58Z" w:initials="C">
    <w:p w14:paraId="5BAB41C1" w14:textId="77777777">
      <w:r>
        <w:rPr>
          <w:rStyle w:val="CommentReference"/>
        </w:rPr>
        <w:annotationRef/>
      </w:r>
      <w:r>
        <w:rPr>
          <w:color w:val="000000"/>
          <w:sz w:val="20"/>
          <w:szCs w:val="20"/>
        </w:rPr>
        <w:t>هذا الوجه من أمتن أوجه الطعن إجرائياً (الإخلال بحق الدفاع في مناقشة تقرير خبرة مقدم في دعوى أخرى). ملاحظتان: في النقل خطأ إملائي (ما زرد) وصوابه (ما ورد)؛ ويلزم التحقق من القاعدة الانتقالية لنظام الإثبات النافذ في 1443هـ على دعوى قُيدت أواخر 1442هـ، والراجح سريانه على الإجراءات اللاحقة لنفاذه ومنها واقعة الاستناد للتقرير.</w:t>
      </w:r>
    </w:p>
  </w:comment>
  <w:comment w:id="38" w:author="Claude" w:date="2026-06-10T11:35:58Z" w:initials="C">
    <w:p w14:paraId="31839B69" w14:textId="77777777">
      <w:r>
        <w:rPr>
          <w:rStyle w:val="CommentReference"/>
        </w:rPr>
        <w:annotationRef/>
      </w:r>
      <w:r>
        <w:rPr>
          <w:color w:val="000000"/>
          <w:sz w:val="20"/>
          <w:szCs w:val="20"/>
        </w:rPr>
        <w:t>تحديث لاحق لإعداد الدراسة: قُدّم التماسان وانتهيا بعدم القبول بموجب الصكين (4731721487) وتاريخ 01/07/1447هـ و(4731982616) وتاريخ 09/09/1447هـ. وعليه فأي التماس جديد يجب أن يقوم حصراً على بينة جديدة منتجة لم يسبق طرحها: إفادة مستشفى الصحة النفسية عن تاريخ الجلطة الدماغية وأثرها، وإفادة القيّم عن سداد السيد/ أسامة نفقات المورث وديونه، وتقرير محاسبي معتمد ناقض لتقرير أبو غزالة. وإلا واجه مصير سابقيه، مع إبقاء مسار التفتيش القضائي مساراً موازياً لا بديلاً.</w:t>
      </w:r>
    </w:p>
  </w:comment>
  <w:comment w:id="39" w:author="Claude" w:date="2026-06-10T11:35:58Z" w:initials="C">
    <w:p w14:paraId="6C5E3365" w14:textId="77777777">
      <w:r>
        <w:rPr>
          <w:rStyle w:val="CommentReference"/>
        </w:rPr>
        <w:annotationRef/>
      </w:r>
      <w:r>
        <w:rPr>
          <w:color w:val="000000"/>
          <w:sz w:val="20"/>
          <w:szCs w:val="20"/>
        </w:rPr>
        <w:t>تنبيه مهم: بتحليل النص الكامل لصك الاستئناف (4530241622) لا يرد اسم (العيوطي) إطلاقاً، والاعتماد كان حصرياً على تقرير أبو غزالة. فقبل البناء على تقرير العيوطي يلزم تأمين أصل التقرير ذاته وإثبات صلته بالشركة محل الدعوى، خاصة مع ما أشارت إليه الدراسة نفسها من اختلاف اسم الشركة في التقرير المرفق.</w:t>
      </w:r>
    </w:p>
  </w:comment>
  <w:comment w:id="40" w:author="Claude" w:date="2026-06-10T11:35:58Z" w:initials="C">
    <w:p w14:paraId="4BD85AB6" w14:textId="77777777">
      <w:r>
        <w:rPr>
          <w:rStyle w:val="CommentReference"/>
        </w:rPr>
        <w:annotationRef/>
      </w:r>
      <w:r>
        <w:rPr>
          <w:color w:val="000000"/>
          <w:sz w:val="20"/>
          <w:szCs w:val="20"/>
        </w:rPr>
        <w:t>نقطة تستحق التطوير كمحور مستقل: إقامة السيد/ عدنان ولياً على والدته بتاريخ 24/04/1446هـ بدعوى قصور عقلي قديم تثير تساؤلاً جوهرياً عن صحة وكالتها للمحامي الثعلي (19/03/1445هـ) وإقرارها (04/03/1445هـ) وسند براءة الذمة (25/08/1445هـ): فإن صح ادعاء القصور امتد أثره إلى التصرفات السابقة ومنها الوكالة التي أقيمت بها الدعوى ذاتها، وإن لم يصح فهو قرينة على نمط استصدار أحكام أهلية لخدمة مواقف التقاضي.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9D2DA" w15:done="0"/>
  <w15:commentEx w15:paraId="499AE1D9" w15:done="0"/>
  <w15:commentEx w15:paraId="7A83E8E1" w15:done="0"/>
  <w15:commentEx w15:paraId="2FB242F1" w15:done="0"/>
  <w15:commentEx w15:paraId="5C6B06B1" w15:done="0"/>
  <w15:commentEx w15:paraId="7A9478F0" w15:done="0"/>
  <w15:commentEx w15:paraId="1B8CBF93" w15:done="0"/>
  <w15:commentEx w15:paraId="7A96C94C" w15:done="0"/>
  <w15:commentEx w15:paraId="7D3A5C06" w15:paraIdParent="7A96C94C" w15:done="0"/>
  <w15:commentEx w15:paraId="3FCD7A67" w15:done="0"/>
  <w15:commentEx w15:paraId="28242EF6" w15:done="0"/>
  <w15:commentEx w15:paraId="4D215C56" w15:paraIdParent="28242EF6" w15:done="0"/>
  <w15:commentEx w15:paraId="307F55EF" w15:done="0"/>
  <w15:commentEx w15:paraId="28EC411B" w15:done="0"/>
  <w15:commentEx w15:paraId="5A0874A0" w15:paraIdParent="28EC411B" w15:done="0"/>
  <w15:commentEx w15:paraId="5F00D039" w15:done="0"/>
  <w15:commentEx w15:paraId="352C584E" w15:done="0"/>
  <w15:commentEx w15:paraId="46560A7C" w15:done="0"/>
  <w15:commentEx w15:paraId="76ACA058" w15:paraIdParent="46560A7C" w15:done="0"/>
  <w15:commentEx w15:paraId="5E6C5A7D" w15:done="0"/>
  <w15:commentEx w15:paraId="65EA3D9C" w15:paraIdParent="5E6C5A7D" w15:done="0"/>
  <w15:commentEx w15:paraId="1999AF23" w15:done="0"/>
  <w15:commentEx w15:paraId="37FE9681" w15:done="0"/>
  <w15:commentEx w15:paraId="3356EDD2" w15:done="0"/>
  <w15:commentEx w15:paraId="3ACF7E5F" w15:done="0"/>
  <w15:commentEx w15:paraId="3606A176" w15:done="0"/>
  <w15:commentEx w15:paraId="5BAB41C1" w15:done="0"/>
  <w15:commentEx w15:paraId="31839B69" w15:done="0"/>
  <w15:commentEx w15:paraId="6C5E3365" w15:done="0"/>
  <w15:commentEx w15:paraId="4BD85A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0D087" w16cex:dateUtc="2026-05-06T11:36:00Z"/>
  <w16cex:commentExtensible w16cex:durableId="6B8B1805" w16cex:dateUtc="2026-05-06T08:28:00Z"/>
  <w16cex:commentExtensible w16cex:durableId="3026EC43" w16cex:dateUtc="2026-05-06T11:36:00Z"/>
  <w16cex:commentExtensible w16cex:durableId="33B581C2" w16cex:dateUtc="2026-05-06T08:36:00Z"/>
  <w16cex:commentExtensible w16cex:durableId="7506D2D8" w16cex:dateUtc="2026-05-09T19:38:00Z"/>
  <w16cex:commentExtensible w16cex:durableId="24026125" w16cex:dateUtc="2026-05-06T08:37:00Z">
    <w16cex:extLst>
      <w16:ext w16:uri="{CE6994B0-6A32-4C9F-8C6B-6E91EDA988CE}">
        <cr:reactions xmlns:cr="http://schemas.microsoft.com/office/comments/2020/reactions">
          <cr:reaction reactionType="1">
            <cr:reactionInfo dateUtc="2026-05-06T12:06:13Z">
              <cr:user userId="S::secretary@amanlaws.com::a8262408-3ac6-49b5-b383-3c0f37ff08a7" userProvider="AD" userName="السكرتير التنفيذي"/>
            </cr:reactionInfo>
          </cr:reaction>
        </cr:reactions>
      </w16:ext>
    </w16cex:extLst>
  </w16cex:commentExtensible>
  <w16cex:commentExtensible w16cex:durableId="400499A1" w16cex:dateUtc="2026-05-06T08:37:00Z"/>
  <w16cex:commentExtensible w16cex:durableId="32D9C5B5" w16cex:dateUtc="2026-05-09T19:37:00Z"/>
  <w16cex:commentExtensible w16cex:durableId="5AAC39A9" w16cex:dateUtc="2026-05-06T08:38:00Z"/>
  <w16cex:commentExtensible w16cex:durableId="6FFCDA03" w16cex:dateUtc="2026-05-06T08:39:00Z"/>
  <w16cex:commentExtensible w16cex:durableId="516444C6" w16cex:dateUtc="2026-05-06T08:41:00Z"/>
  <w16cex:commentExtensible w16cex:durableId="7B4EA813" w16cex:dateUtc="2026-05-07T08:12:00Z"/>
  <w16cex:commentExtensible w16cex:durableId="62B6233F" w16cex:dateUtc="2026-05-07T08:14:00Z"/>
  <w16cex:commentExtensible w16cex:durableId="44488155" w16cex:dateUtc="2026-05-06T08:42:00Z"/>
  <w16cex:commentExtensible w16cex:durableId="5D02EBBF" w16cex:dateUtc="2026-05-07T08:17:00Z"/>
  <w16cex:commentExtensible w16cex:durableId="2296EF29" w16cex:dateUtc="2026-05-06T08:44:00Z"/>
  <w16cex:commentExtensible w16cex:durableId="75403900" w16cex:dateUtc="2026-05-09T22:42:00Z"/>
  <w16cex:commentExtensible w16cex:durableId="3ECF77F2" w16cex:dateUtc="2026-05-07T08:23:00Z"/>
  <w16cex:commentExtensible w16cex:durableId="16D5D364" w16cex:dateUtc="2026-05-06T08:48:00Z"/>
  <w16cex:commentExtensible w16cex:durableId="7252DC7E" w16cex:dateUtc="2026-05-09T19:43:00Z"/>
  <w16cex:commentExtensible w16cex:durableId="30165BA7" w16cex:dateUtc="2026-05-07T08:35:00Z"/>
  <w16cex:commentExtensible w16cex:durableId="3238DD52" w16cex:dateUtc="2026-05-06T08:50:00Z"/>
  <w16cex:commentExtensible w16cex:durableId="1EE9EE03" w16cex:dateUtc="2026-05-09T20:04:00Z"/>
  <w16cex:commentExtensible w16cex:durableId="4BA5DA78" w16cex:dateUtc="2026-05-06T08:51:00Z"/>
  <w16cex:commentExtensible w16cex:durableId="66D7C6B9" w16cex:dateUtc="2026-05-06T08:52:00Z"/>
  <w16cex:commentExtensible w16cex:durableId="5321BD74" w16cex:dateUtc="2026-05-06T08:54:00Z"/>
  <w16cex:commentExtensible w16cex:durableId="1D255A1D" w16cex:dateUtc="2026-05-09T22:29:00Z"/>
  <w16cex:commentExtensible w16cex:durableId="27C374CB" w16cex:dateUtc="2026-05-06T08:57:00Z"/>
  <w16cex:commentExtensible w16cex:durableId="0D9DC5E9" w16cex:dateUtc="2026-05-09T22:32:00Z"/>
  <w16cex:commentExtensible w16cex:durableId="68AEBE25" w16cex:dateUtc="2026-05-12T16:53:00Z"/>
  <w16cex:commentExtensible w16cex:durableId="2B358F8F" w16cex:dateUtc="2026-06-10T11:35:27Z"/>
  <w16cex:commentExtensible w16cex:durableId="0D6DB0CC" w16cex:dateUtc="2026-06-10T11:35:27Z"/>
  <w16cex:commentExtensible w16cex:durableId="50822AAA" w16cex:dateUtc="2026-06-10T11:35:27Z"/>
  <w16cex:commentExtensible w16cex:durableId="2838AD38" w16cex:dateUtc="2026-06-10T11:35:27Z"/>
  <w16cex:commentExtensible w16cex:durableId="3880A381" w16cex:dateUtc="2026-06-10T11:35:27Z"/>
  <w16cex:commentExtensible w16cex:durableId="130CF33B" w16cex:dateUtc="2026-06-10T11:35:58Z"/>
  <w16cex:commentExtensible w16cex:durableId="18721808" w16cex:dateUtc="2026-06-10T11:35:58Z"/>
  <w16cex:commentExtensible w16cex:durableId="204FBDCA" w16cex:dateUtc="2026-06-10T11:35:58Z"/>
  <w16cex:commentExtensible w16cex:durableId="62DF767E" w16cex:dateUtc="2026-06-10T11:35:58Z"/>
  <w16cex:commentExtensible w16cex:durableId="6D84B8BA" w16cex:dateUtc="2026-06-10T11:35:58Z"/>
  <w16cex:commentExtensible w16cex:durableId="1434456C" w16cex:dateUtc="2026-06-10T11:35:5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9D2DA" w16cid:durableId="5AAC39A9"/>
  <w16cid:commentId w16cid:paraId="499AE1D9" w16cid:durableId="6FFCDA03"/>
  <w16cid:commentId w16cid:paraId="7A83E8E1" w16cid:durableId="516444C6"/>
  <w16cid:commentId w16cid:paraId="2FB242F1" w16cid:durableId="7B4EA813"/>
  <w16cid:commentId w16cid:paraId="5C6B06B1" w16cid:durableId="62B6233F"/>
  <w16cid:commentId w16cid:paraId="7A9478F0" w16cid:durableId="44488155"/>
  <w16cid:commentId w16cid:paraId="1B8CBF93" w16cid:durableId="5D02EBBF"/>
  <w16cid:commentId w16cid:paraId="7A96C94C" w16cid:durableId="2296EF29"/>
  <w16cid:commentId w16cid:paraId="7D3A5C06" w16cid:durableId="75403900"/>
  <w16cid:commentId w16cid:paraId="3FCD7A67" w16cid:durableId="3ECF77F2"/>
  <w16cid:commentId w16cid:paraId="28242EF6" w16cid:durableId="16D5D364"/>
  <w16cid:commentId w16cid:paraId="4D215C56" w16cid:durableId="7252DC7E"/>
  <w16cid:commentId w16cid:paraId="307F55EF" w16cid:durableId="30165BA7"/>
  <w16cid:commentId w16cid:paraId="28EC411B" w16cid:durableId="3238DD52"/>
  <w16cid:commentId w16cid:paraId="5A0874A0" w16cid:durableId="1EE9EE03"/>
  <w16cid:commentId w16cid:paraId="5F00D039" w16cid:durableId="4BA5DA78"/>
  <w16cid:commentId w16cid:paraId="352C584E" w16cid:durableId="66D7C6B9"/>
  <w16cid:commentId w16cid:paraId="46560A7C" w16cid:durableId="5321BD74"/>
  <w16cid:commentId w16cid:paraId="76ACA058" w16cid:durableId="1D255A1D"/>
  <w16cid:commentId w16cid:paraId="5E6C5A7D" w16cid:durableId="27C374CB"/>
  <w16cid:commentId w16cid:paraId="65EA3D9C" w16cid:durableId="0D9DC5E9"/>
  <w16cid:commentId w16cid:paraId="1999AF23" w16cid:durableId="68AEBE25"/>
  <w16cid:commentId w16cid:paraId="37FE9681" w16cid:durableId="50822AAA"/>
  <w16cid:commentId w16cid:paraId="3356EDD2" w16cid:durableId="3880A381"/>
  <w16cid:commentId w16cid:paraId="3ACF7E5F" w16cid:durableId="130CF33B"/>
  <w16cid:commentId w16cid:paraId="3606A176" w16cid:durableId="18721808"/>
  <w16cid:commentId w16cid:paraId="5BAB41C1" w16cid:durableId="204FBDCA"/>
  <w16cid:commentId w16cid:paraId="31839B69" w16cid:durableId="62DF767E"/>
  <w16cid:commentId w16cid:paraId="6C5E3365" w16cid:durableId="6D84B8BA"/>
  <w16cid:commentId w16cid:paraId="4BD85AB6" w16cid:durableId="143445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69A32" w14:textId="77777777" w:rsidR="00110007" w:rsidRDefault="00110007" w:rsidP="00F12825">
      <w:pPr>
        <w:spacing w:after="0" w:line="240" w:lineRule="auto"/>
      </w:pPr>
      <w:r>
        <w:separator/>
      </w:r>
    </w:p>
  </w:endnote>
  <w:endnote w:type="continuationSeparator" w:id="0">
    <w:p w14:paraId="40A02495" w14:textId="77777777" w:rsidR="00110007" w:rsidRDefault="00110007" w:rsidP="00F1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ICTFontTextStyleBody">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SystemUI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984851"/>
      <w:docPartObj>
        <w:docPartGallery w:val="Page Numbers (Bottom of Page)"/>
        <w:docPartUnique/>
      </w:docPartObj>
    </w:sdtPr>
    <w:sdtContent>
      <w:sdt>
        <w:sdtPr>
          <w:id w:val="1728636285"/>
          <w:docPartObj>
            <w:docPartGallery w:val="Page Numbers (Top of Page)"/>
            <w:docPartUnique/>
          </w:docPartObj>
        </w:sdtPr>
        <w:sdtContent>
          <w:p w14:paraId="423A2B4F" w14:textId="3677D3A5" w:rsidR="000236AD" w:rsidRDefault="000236AD">
            <w:pPr>
              <w:pStyle w:val="Footer"/>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Pr>
                <w:b/>
                <w:bCs/>
                <w:rtl/>
                <w:lang w:val="ar-SA"/>
              </w:rPr>
              <w:t>2</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Pr>
                <w:b/>
                <w:bCs/>
                <w:rtl/>
                <w:lang w:val="ar-SA"/>
              </w:rPr>
              <w:t>2</w:t>
            </w:r>
            <w:r>
              <w:rPr>
                <w:b/>
                <w:bCs/>
                <w:sz w:val="24"/>
                <w:szCs w:val="24"/>
              </w:rPr>
              <w:fldChar w:fldCharType="end"/>
            </w:r>
          </w:p>
        </w:sdtContent>
      </w:sdt>
    </w:sdtContent>
  </w:sdt>
  <w:p w14:paraId="12DBB863" w14:textId="77777777" w:rsidR="000236AD" w:rsidRDefault="00023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66993" w14:textId="77777777" w:rsidR="00110007" w:rsidRDefault="00110007" w:rsidP="00F12825">
      <w:pPr>
        <w:spacing w:after="0" w:line="240" w:lineRule="auto"/>
      </w:pPr>
      <w:r>
        <w:separator/>
      </w:r>
    </w:p>
  </w:footnote>
  <w:footnote w:type="continuationSeparator" w:id="0">
    <w:p w14:paraId="1A89BD65" w14:textId="77777777" w:rsidR="00110007" w:rsidRDefault="00110007" w:rsidP="00F12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F814" w14:textId="4410E371" w:rsidR="00F74695" w:rsidRDefault="0016293D">
    <w:pPr>
      <w:pStyle w:val="Header"/>
    </w:pPr>
    <w:r>
      <w:rPr>
        <w:noProof/>
      </w:rPr>
      <w:drawing>
        <wp:anchor distT="0" distB="0" distL="114300" distR="114300" simplePos="0" relativeHeight="251658240" behindDoc="1" locked="0" layoutInCell="1" allowOverlap="1" wp14:anchorId="5FDD664E" wp14:editId="212FE151">
          <wp:simplePos x="0" y="0"/>
          <wp:positionH relativeFrom="column">
            <wp:posOffset>-678181</wp:posOffset>
          </wp:positionH>
          <wp:positionV relativeFrom="paragraph">
            <wp:posOffset>-447675</wp:posOffset>
          </wp:positionV>
          <wp:extent cx="7572375" cy="10674985"/>
          <wp:effectExtent l="0" t="0" r="9525" b="0"/>
          <wp:wrapNone/>
          <wp:docPr id="164701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72632" cy="1067534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0F5"/>
    <w:multiLevelType w:val="multilevel"/>
    <w:tmpl w:val="09F4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0381"/>
    <w:multiLevelType w:val="hybridMultilevel"/>
    <w:tmpl w:val="782804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210D07"/>
    <w:multiLevelType w:val="hybridMultilevel"/>
    <w:tmpl w:val="22D6E8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3C467E7"/>
    <w:multiLevelType w:val="hybridMultilevel"/>
    <w:tmpl w:val="956E203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5C83F59"/>
    <w:multiLevelType w:val="hybridMultilevel"/>
    <w:tmpl w:val="A58C60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BA3E0C"/>
    <w:multiLevelType w:val="hybridMultilevel"/>
    <w:tmpl w:val="6DE08B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B27281"/>
    <w:multiLevelType w:val="hybridMultilevel"/>
    <w:tmpl w:val="FFBC6A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D04098"/>
    <w:multiLevelType w:val="hybridMultilevel"/>
    <w:tmpl w:val="C6F8CC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15568C"/>
    <w:multiLevelType w:val="hybridMultilevel"/>
    <w:tmpl w:val="FF029E48"/>
    <w:lvl w:ilvl="0" w:tplc="831A2260">
      <w:start w:val="16"/>
      <w:numFmt w:val="bullet"/>
      <w:lvlText w:val="-"/>
      <w:lvlJc w:val="left"/>
      <w:pPr>
        <w:ind w:left="1636" w:hanging="360"/>
      </w:pPr>
      <w:rPr>
        <w:rFonts w:ascii="Sakkal Majalla" w:eastAsiaTheme="minorHAnsi" w:hAnsi="Sakkal Majalla"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366D8C"/>
    <w:multiLevelType w:val="hybridMultilevel"/>
    <w:tmpl w:val="A7AAA2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633AC"/>
    <w:multiLevelType w:val="hybridMultilevel"/>
    <w:tmpl w:val="AA4EE1B0"/>
    <w:lvl w:ilvl="0" w:tplc="746E1A12">
      <w:start w:val="1"/>
      <w:numFmt w:val="bullet"/>
      <w:lvlText w:val=""/>
      <w:lvlJc w:val="left"/>
      <w:pPr>
        <w:ind w:left="1080" w:hanging="360"/>
      </w:pPr>
      <w:rPr>
        <w:rFonts w:ascii="Symbol" w:eastAsiaTheme="minorHAnsi" w:hAnsi="Symbol"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A4262D"/>
    <w:multiLevelType w:val="hybridMultilevel"/>
    <w:tmpl w:val="3BE299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D45C2F"/>
    <w:multiLevelType w:val="hybridMultilevel"/>
    <w:tmpl w:val="1DA49052"/>
    <w:lvl w:ilvl="0" w:tplc="40B0F0A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8E25B1"/>
    <w:multiLevelType w:val="hybridMultilevel"/>
    <w:tmpl w:val="464E6FFE"/>
    <w:lvl w:ilvl="0" w:tplc="04090011">
      <w:start w:val="1"/>
      <w:numFmt w:val="decimal"/>
      <w:lvlText w:val="%1)"/>
      <w:lvlJc w:val="left"/>
      <w:pPr>
        <w:ind w:left="720" w:hanging="360"/>
      </w:pPr>
      <w:rPr>
        <w:rFonts w:hint="default"/>
      </w:rPr>
    </w:lvl>
    <w:lvl w:ilvl="1" w:tplc="084CB208">
      <w:start w:val="1"/>
      <w:numFmt w:val="bullet"/>
      <w:lvlText w:val="-"/>
      <w:lvlJc w:val="left"/>
      <w:pPr>
        <w:ind w:left="1440" w:hanging="360"/>
      </w:pPr>
      <w:rPr>
        <w:rFonts w:ascii="Sakkal Majalla" w:hAnsi="Sakkal Majalla" w:cs="Sakkal Majall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DF5CBE"/>
    <w:multiLevelType w:val="hybridMultilevel"/>
    <w:tmpl w:val="4B988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0B12B8"/>
    <w:multiLevelType w:val="hybridMultilevel"/>
    <w:tmpl w:val="3B12A1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81D1A"/>
    <w:multiLevelType w:val="hybridMultilevel"/>
    <w:tmpl w:val="E522EA8E"/>
    <w:lvl w:ilvl="0" w:tplc="DC60036E">
      <w:start w:val="1"/>
      <w:numFmt w:val="decimal"/>
      <w:lvlText w:val="%1)"/>
      <w:lvlJc w:val="left"/>
      <w:pPr>
        <w:ind w:left="720" w:hanging="360"/>
      </w:pPr>
      <w:rPr>
        <w:rFonts w:ascii="UICTFontTextStyleBody" w:hAnsi="UICTFontTextStyleBod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D61C3B"/>
    <w:multiLevelType w:val="hybridMultilevel"/>
    <w:tmpl w:val="91C836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1C2F87"/>
    <w:multiLevelType w:val="hybridMultilevel"/>
    <w:tmpl w:val="B2282E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D6447"/>
    <w:multiLevelType w:val="hybridMultilevel"/>
    <w:tmpl w:val="0A40AD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C80B6C"/>
    <w:multiLevelType w:val="multilevel"/>
    <w:tmpl w:val="AE465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407CA6"/>
    <w:multiLevelType w:val="hybridMultilevel"/>
    <w:tmpl w:val="DD1040E4"/>
    <w:lvl w:ilvl="0" w:tplc="3BBE3634">
      <w:start w:val="1"/>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06730F"/>
    <w:multiLevelType w:val="hybridMultilevel"/>
    <w:tmpl w:val="B0FC3BB2"/>
    <w:lvl w:ilvl="0" w:tplc="68866EB0">
      <w:start w:val="1"/>
      <w:numFmt w:val="decimal"/>
      <w:lvlText w:val="%1)"/>
      <w:lvlJc w:val="left"/>
      <w:pPr>
        <w:ind w:left="720" w:hanging="360"/>
      </w:pPr>
      <w:rPr>
        <w:rFonts w:ascii="Sakkal Majalla" w:eastAsiaTheme="minorHAnsi" w:hAnsi="Sakkal Majalla" w:cs="Sakkal Majalla"/>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1440B8"/>
    <w:multiLevelType w:val="hybridMultilevel"/>
    <w:tmpl w:val="91C83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706297"/>
    <w:multiLevelType w:val="hybridMultilevel"/>
    <w:tmpl w:val="3BE299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C921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392962"/>
    <w:multiLevelType w:val="hybridMultilevel"/>
    <w:tmpl w:val="B5040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6334F8"/>
    <w:multiLevelType w:val="hybridMultilevel"/>
    <w:tmpl w:val="B0FC3BB2"/>
    <w:lvl w:ilvl="0" w:tplc="FFFFFFFF">
      <w:start w:val="1"/>
      <w:numFmt w:val="decimal"/>
      <w:lvlText w:val="%1)"/>
      <w:lvlJc w:val="left"/>
      <w:pPr>
        <w:ind w:left="720" w:hanging="360"/>
      </w:pPr>
      <w:rPr>
        <w:rFonts w:ascii="Sakkal Majalla" w:eastAsiaTheme="minorHAnsi" w:hAnsi="Sakkal Majalla" w:cs="Sakkal Majalla"/>
        <w:lang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1017843">
    <w:abstractNumId w:val="0"/>
  </w:num>
  <w:num w:numId="2" w16cid:durableId="1169129455">
    <w:abstractNumId w:val="26"/>
  </w:num>
  <w:num w:numId="3" w16cid:durableId="1447118471">
    <w:abstractNumId w:val="22"/>
  </w:num>
  <w:num w:numId="4" w16cid:durableId="21287724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8476516">
    <w:abstractNumId w:val="9"/>
  </w:num>
  <w:num w:numId="6" w16cid:durableId="724766772">
    <w:abstractNumId w:val="3"/>
  </w:num>
  <w:num w:numId="7" w16cid:durableId="1903442634">
    <w:abstractNumId w:val="2"/>
  </w:num>
  <w:num w:numId="8" w16cid:durableId="984047232">
    <w:abstractNumId w:val="13"/>
  </w:num>
  <w:num w:numId="9" w16cid:durableId="888612760">
    <w:abstractNumId w:val="1"/>
  </w:num>
  <w:num w:numId="10" w16cid:durableId="946304438">
    <w:abstractNumId w:val="20"/>
  </w:num>
  <w:num w:numId="11" w16cid:durableId="1035424578">
    <w:abstractNumId w:val="27"/>
  </w:num>
  <w:num w:numId="12" w16cid:durableId="1672951781">
    <w:abstractNumId w:val="24"/>
  </w:num>
  <w:num w:numId="13" w16cid:durableId="414254304">
    <w:abstractNumId w:val="8"/>
  </w:num>
  <w:num w:numId="14" w16cid:durableId="1113402547">
    <w:abstractNumId w:val="11"/>
  </w:num>
  <w:num w:numId="15" w16cid:durableId="1922449443">
    <w:abstractNumId w:val="23"/>
  </w:num>
  <w:num w:numId="16" w16cid:durableId="776022468">
    <w:abstractNumId w:val="17"/>
  </w:num>
  <w:num w:numId="17" w16cid:durableId="1152481453">
    <w:abstractNumId w:val="7"/>
  </w:num>
  <w:num w:numId="18" w16cid:durableId="1948467886">
    <w:abstractNumId w:val="4"/>
  </w:num>
  <w:num w:numId="19" w16cid:durableId="1150905195">
    <w:abstractNumId w:val="14"/>
  </w:num>
  <w:num w:numId="20" w16cid:durableId="310793925">
    <w:abstractNumId w:val="6"/>
  </w:num>
  <w:num w:numId="21" w16cid:durableId="1364089001">
    <w:abstractNumId w:val="19"/>
  </w:num>
  <w:num w:numId="22" w16cid:durableId="1330448206">
    <w:abstractNumId w:val="18"/>
  </w:num>
  <w:num w:numId="23" w16cid:durableId="2007441792">
    <w:abstractNumId w:val="12"/>
  </w:num>
  <w:num w:numId="24" w16cid:durableId="2094662196">
    <w:abstractNumId w:val="10"/>
  </w:num>
  <w:num w:numId="25" w16cid:durableId="1007515930">
    <w:abstractNumId w:val="21"/>
  </w:num>
  <w:num w:numId="26" w16cid:durableId="727218155">
    <w:abstractNumId w:val="25"/>
  </w:num>
  <w:num w:numId="27" w16cid:durableId="105734109">
    <w:abstractNumId w:val="16"/>
  </w:num>
  <w:num w:numId="28" w16cid:durableId="1038122553">
    <w:abstractNumId w:val="5"/>
  </w:num>
  <w:num w:numId="29" w16cid:durableId="1072972124">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السكرتير التنفيذي">
    <w15:presenceInfo w15:providerId="AD" w15:userId="S::secretary@amanlaws.com::a8262408-3ac6-49b5-b383-3c0f37ff08a7"/>
  </w15:person>
  <w15:person w15:author="Office">
    <w15:presenceInfo w15:providerId="AD" w15:userId="S::11472@365work.org::5dc01892-6f55-4759-9149-733e2445dc34"/>
  </w15:person>
  <w15:person w15:author="Dr.Asem Alfarsi">
    <w15:presenceInfo w15:providerId="AD" w15:userId="S::a.alfarsi@amanlaws.com::b5276d2c-5d3d-49ad-960d-bb1b565f69cd"/>
  </w15:person>
  <w15:person w15:author="mona mostafa">
    <w15:presenceInfo w15:providerId="AD" w15:userId="S::monamostafa@pg.cu.edu.eg::eb9ec2d0-54f8-4fde-a4cb-dc034ba84b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25"/>
    <w:rsid w:val="00001D81"/>
    <w:rsid w:val="00003262"/>
    <w:rsid w:val="00005C40"/>
    <w:rsid w:val="000174E4"/>
    <w:rsid w:val="000236AD"/>
    <w:rsid w:val="0004154A"/>
    <w:rsid w:val="000470EA"/>
    <w:rsid w:val="00050F11"/>
    <w:rsid w:val="000527E5"/>
    <w:rsid w:val="00064F0A"/>
    <w:rsid w:val="00065626"/>
    <w:rsid w:val="00065830"/>
    <w:rsid w:val="00066AC7"/>
    <w:rsid w:val="00073C8E"/>
    <w:rsid w:val="0008002C"/>
    <w:rsid w:val="00085B61"/>
    <w:rsid w:val="00091033"/>
    <w:rsid w:val="000930DE"/>
    <w:rsid w:val="000953DF"/>
    <w:rsid w:val="000960BF"/>
    <w:rsid w:val="00096E3D"/>
    <w:rsid w:val="00097159"/>
    <w:rsid w:val="0009753D"/>
    <w:rsid w:val="0009765D"/>
    <w:rsid w:val="000A40AC"/>
    <w:rsid w:val="000A4798"/>
    <w:rsid w:val="000B1D89"/>
    <w:rsid w:val="000B2A61"/>
    <w:rsid w:val="000B459B"/>
    <w:rsid w:val="000B4F36"/>
    <w:rsid w:val="000B5005"/>
    <w:rsid w:val="000D60C0"/>
    <w:rsid w:val="000E249F"/>
    <w:rsid w:val="000E5652"/>
    <w:rsid w:val="000E695A"/>
    <w:rsid w:val="000F26AA"/>
    <w:rsid w:val="00103391"/>
    <w:rsid w:val="001037E0"/>
    <w:rsid w:val="00110007"/>
    <w:rsid w:val="001125E9"/>
    <w:rsid w:val="00116D6B"/>
    <w:rsid w:val="00117F38"/>
    <w:rsid w:val="001304A7"/>
    <w:rsid w:val="0013525A"/>
    <w:rsid w:val="00141EEB"/>
    <w:rsid w:val="001439B1"/>
    <w:rsid w:val="00156255"/>
    <w:rsid w:val="0016293D"/>
    <w:rsid w:val="00163156"/>
    <w:rsid w:val="00166860"/>
    <w:rsid w:val="0017448E"/>
    <w:rsid w:val="00174BD6"/>
    <w:rsid w:val="00177F78"/>
    <w:rsid w:val="00183176"/>
    <w:rsid w:val="00183C2D"/>
    <w:rsid w:val="001848FD"/>
    <w:rsid w:val="00191220"/>
    <w:rsid w:val="00195032"/>
    <w:rsid w:val="00196359"/>
    <w:rsid w:val="001A107E"/>
    <w:rsid w:val="001A7FD9"/>
    <w:rsid w:val="001B3BD8"/>
    <w:rsid w:val="001B4206"/>
    <w:rsid w:val="001D017C"/>
    <w:rsid w:val="001D1475"/>
    <w:rsid w:val="001D7847"/>
    <w:rsid w:val="001E114D"/>
    <w:rsid w:val="001E2149"/>
    <w:rsid w:val="001E3E82"/>
    <w:rsid w:val="001E4E01"/>
    <w:rsid w:val="001E6EDA"/>
    <w:rsid w:val="001F6BD9"/>
    <w:rsid w:val="002209FF"/>
    <w:rsid w:val="00224754"/>
    <w:rsid w:val="00247511"/>
    <w:rsid w:val="0025316D"/>
    <w:rsid w:val="00257574"/>
    <w:rsid w:val="002662E1"/>
    <w:rsid w:val="002701DB"/>
    <w:rsid w:val="002742AC"/>
    <w:rsid w:val="00275B34"/>
    <w:rsid w:val="002760F8"/>
    <w:rsid w:val="00277E2E"/>
    <w:rsid w:val="00281999"/>
    <w:rsid w:val="00281D29"/>
    <w:rsid w:val="0028608D"/>
    <w:rsid w:val="0028774F"/>
    <w:rsid w:val="002944B9"/>
    <w:rsid w:val="002A10C5"/>
    <w:rsid w:val="002A17AA"/>
    <w:rsid w:val="002A4D82"/>
    <w:rsid w:val="002A6F04"/>
    <w:rsid w:val="002B4185"/>
    <w:rsid w:val="002C2CB7"/>
    <w:rsid w:val="002D2518"/>
    <w:rsid w:val="002F2872"/>
    <w:rsid w:val="002F2DB7"/>
    <w:rsid w:val="0030079B"/>
    <w:rsid w:val="0031299A"/>
    <w:rsid w:val="00313D3A"/>
    <w:rsid w:val="00314858"/>
    <w:rsid w:val="003202E1"/>
    <w:rsid w:val="00323431"/>
    <w:rsid w:val="003236FE"/>
    <w:rsid w:val="003300C7"/>
    <w:rsid w:val="0033684A"/>
    <w:rsid w:val="00345732"/>
    <w:rsid w:val="00353D31"/>
    <w:rsid w:val="0037170F"/>
    <w:rsid w:val="003725E8"/>
    <w:rsid w:val="00376245"/>
    <w:rsid w:val="0038193A"/>
    <w:rsid w:val="00381A04"/>
    <w:rsid w:val="0038313E"/>
    <w:rsid w:val="00384AF0"/>
    <w:rsid w:val="00385883"/>
    <w:rsid w:val="0038734A"/>
    <w:rsid w:val="00391128"/>
    <w:rsid w:val="003972DA"/>
    <w:rsid w:val="003A1947"/>
    <w:rsid w:val="003A27D7"/>
    <w:rsid w:val="003A5D4B"/>
    <w:rsid w:val="003A69D8"/>
    <w:rsid w:val="003A7855"/>
    <w:rsid w:val="003B61D4"/>
    <w:rsid w:val="003B69F5"/>
    <w:rsid w:val="003C794E"/>
    <w:rsid w:val="003D11FE"/>
    <w:rsid w:val="003D75E0"/>
    <w:rsid w:val="003F1091"/>
    <w:rsid w:val="003F28DD"/>
    <w:rsid w:val="003F430E"/>
    <w:rsid w:val="004022AE"/>
    <w:rsid w:val="0040416C"/>
    <w:rsid w:val="00404842"/>
    <w:rsid w:val="00417B56"/>
    <w:rsid w:val="0042136E"/>
    <w:rsid w:val="004272B9"/>
    <w:rsid w:val="0042799E"/>
    <w:rsid w:val="004320D3"/>
    <w:rsid w:val="0043242B"/>
    <w:rsid w:val="00432742"/>
    <w:rsid w:val="00435D7E"/>
    <w:rsid w:val="00435F01"/>
    <w:rsid w:val="00442E00"/>
    <w:rsid w:val="0044615C"/>
    <w:rsid w:val="00446CBE"/>
    <w:rsid w:val="004608C4"/>
    <w:rsid w:val="0046246B"/>
    <w:rsid w:val="0046337A"/>
    <w:rsid w:val="0047096F"/>
    <w:rsid w:val="004863F1"/>
    <w:rsid w:val="004947F6"/>
    <w:rsid w:val="004A1994"/>
    <w:rsid w:val="004B0D9B"/>
    <w:rsid w:val="004B2ED5"/>
    <w:rsid w:val="004B6763"/>
    <w:rsid w:val="004C2F23"/>
    <w:rsid w:val="004D3C0F"/>
    <w:rsid w:val="004D411E"/>
    <w:rsid w:val="004E1A14"/>
    <w:rsid w:val="004F0DC4"/>
    <w:rsid w:val="004F1176"/>
    <w:rsid w:val="004F1E2E"/>
    <w:rsid w:val="004F5A5D"/>
    <w:rsid w:val="004F6DB6"/>
    <w:rsid w:val="00505775"/>
    <w:rsid w:val="0050587A"/>
    <w:rsid w:val="00505B44"/>
    <w:rsid w:val="00514A25"/>
    <w:rsid w:val="00521342"/>
    <w:rsid w:val="0052534D"/>
    <w:rsid w:val="00532589"/>
    <w:rsid w:val="005441CF"/>
    <w:rsid w:val="00545F73"/>
    <w:rsid w:val="0055394F"/>
    <w:rsid w:val="005643C1"/>
    <w:rsid w:val="00565A27"/>
    <w:rsid w:val="0057086E"/>
    <w:rsid w:val="0057431B"/>
    <w:rsid w:val="005805F1"/>
    <w:rsid w:val="00586214"/>
    <w:rsid w:val="0059377E"/>
    <w:rsid w:val="005A3B9A"/>
    <w:rsid w:val="005A4654"/>
    <w:rsid w:val="005A4A30"/>
    <w:rsid w:val="005C1175"/>
    <w:rsid w:val="005D126C"/>
    <w:rsid w:val="005E1D53"/>
    <w:rsid w:val="005E4238"/>
    <w:rsid w:val="005E66E1"/>
    <w:rsid w:val="005F01BE"/>
    <w:rsid w:val="0060126A"/>
    <w:rsid w:val="0060257C"/>
    <w:rsid w:val="00606649"/>
    <w:rsid w:val="006067F5"/>
    <w:rsid w:val="00611C71"/>
    <w:rsid w:val="00613B38"/>
    <w:rsid w:val="00613BC2"/>
    <w:rsid w:val="00613F53"/>
    <w:rsid w:val="00616C58"/>
    <w:rsid w:val="0062135B"/>
    <w:rsid w:val="0062691D"/>
    <w:rsid w:val="00627329"/>
    <w:rsid w:val="00630C30"/>
    <w:rsid w:val="00635E93"/>
    <w:rsid w:val="006420E9"/>
    <w:rsid w:val="00644ED8"/>
    <w:rsid w:val="0065273A"/>
    <w:rsid w:val="00660C02"/>
    <w:rsid w:val="006651FD"/>
    <w:rsid w:val="00670844"/>
    <w:rsid w:val="006839B6"/>
    <w:rsid w:val="00687DAF"/>
    <w:rsid w:val="00690C46"/>
    <w:rsid w:val="00693CA4"/>
    <w:rsid w:val="006A79DC"/>
    <w:rsid w:val="006B74E7"/>
    <w:rsid w:val="006C2D84"/>
    <w:rsid w:val="006E1DC0"/>
    <w:rsid w:val="006E2E6B"/>
    <w:rsid w:val="006E42DC"/>
    <w:rsid w:val="006F0C65"/>
    <w:rsid w:val="006F33A0"/>
    <w:rsid w:val="006F3967"/>
    <w:rsid w:val="006F636D"/>
    <w:rsid w:val="006F6F9D"/>
    <w:rsid w:val="00702F5B"/>
    <w:rsid w:val="007035A5"/>
    <w:rsid w:val="00705774"/>
    <w:rsid w:val="007073D5"/>
    <w:rsid w:val="007137F1"/>
    <w:rsid w:val="0072175A"/>
    <w:rsid w:val="00723F9E"/>
    <w:rsid w:val="0073085E"/>
    <w:rsid w:val="007332FC"/>
    <w:rsid w:val="00733709"/>
    <w:rsid w:val="007500C0"/>
    <w:rsid w:val="007553AC"/>
    <w:rsid w:val="0075561E"/>
    <w:rsid w:val="00761B7E"/>
    <w:rsid w:val="00762E9F"/>
    <w:rsid w:val="007653BB"/>
    <w:rsid w:val="0076658D"/>
    <w:rsid w:val="0077752F"/>
    <w:rsid w:val="007803E8"/>
    <w:rsid w:val="00782362"/>
    <w:rsid w:val="0078573F"/>
    <w:rsid w:val="00792EB0"/>
    <w:rsid w:val="007964FF"/>
    <w:rsid w:val="00797FAC"/>
    <w:rsid w:val="007A55AC"/>
    <w:rsid w:val="007B0D6D"/>
    <w:rsid w:val="007B423E"/>
    <w:rsid w:val="007C3396"/>
    <w:rsid w:val="007C424B"/>
    <w:rsid w:val="007C6689"/>
    <w:rsid w:val="007D68CC"/>
    <w:rsid w:val="007F306D"/>
    <w:rsid w:val="007F79A0"/>
    <w:rsid w:val="008038BE"/>
    <w:rsid w:val="0080696D"/>
    <w:rsid w:val="00810563"/>
    <w:rsid w:val="00810707"/>
    <w:rsid w:val="00816EC0"/>
    <w:rsid w:val="0081725F"/>
    <w:rsid w:val="008259D7"/>
    <w:rsid w:val="00830D50"/>
    <w:rsid w:val="00836F5D"/>
    <w:rsid w:val="00844779"/>
    <w:rsid w:val="0086011E"/>
    <w:rsid w:val="00886F73"/>
    <w:rsid w:val="00887A8B"/>
    <w:rsid w:val="008963C8"/>
    <w:rsid w:val="008A06F6"/>
    <w:rsid w:val="008B7CD9"/>
    <w:rsid w:val="008C252E"/>
    <w:rsid w:val="008D1CF7"/>
    <w:rsid w:val="008D6627"/>
    <w:rsid w:val="008F2FBC"/>
    <w:rsid w:val="008F62EA"/>
    <w:rsid w:val="008F6D1B"/>
    <w:rsid w:val="00901AEB"/>
    <w:rsid w:val="0091134C"/>
    <w:rsid w:val="009162EC"/>
    <w:rsid w:val="0091734F"/>
    <w:rsid w:val="009204DF"/>
    <w:rsid w:val="00930C9E"/>
    <w:rsid w:val="00936AED"/>
    <w:rsid w:val="00936B89"/>
    <w:rsid w:val="009439E3"/>
    <w:rsid w:val="009576D8"/>
    <w:rsid w:val="00961310"/>
    <w:rsid w:val="0096358E"/>
    <w:rsid w:val="0096384F"/>
    <w:rsid w:val="00964A78"/>
    <w:rsid w:val="009657EF"/>
    <w:rsid w:val="009703B9"/>
    <w:rsid w:val="00975DFA"/>
    <w:rsid w:val="0098149B"/>
    <w:rsid w:val="00981FC9"/>
    <w:rsid w:val="00983A95"/>
    <w:rsid w:val="00984152"/>
    <w:rsid w:val="00993D99"/>
    <w:rsid w:val="009A3413"/>
    <w:rsid w:val="009A4B3D"/>
    <w:rsid w:val="009C1B2F"/>
    <w:rsid w:val="009D4884"/>
    <w:rsid w:val="009D6BC3"/>
    <w:rsid w:val="009D74C5"/>
    <w:rsid w:val="009E7E3C"/>
    <w:rsid w:val="009F3BFC"/>
    <w:rsid w:val="00A01DB1"/>
    <w:rsid w:val="00A04002"/>
    <w:rsid w:val="00A05FDF"/>
    <w:rsid w:val="00A07A64"/>
    <w:rsid w:val="00A1098F"/>
    <w:rsid w:val="00A151ED"/>
    <w:rsid w:val="00A155B8"/>
    <w:rsid w:val="00A164E5"/>
    <w:rsid w:val="00A274B4"/>
    <w:rsid w:val="00A33875"/>
    <w:rsid w:val="00A33E82"/>
    <w:rsid w:val="00A41EC2"/>
    <w:rsid w:val="00A456B5"/>
    <w:rsid w:val="00A45C2F"/>
    <w:rsid w:val="00A531CC"/>
    <w:rsid w:val="00A64FE0"/>
    <w:rsid w:val="00A67B05"/>
    <w:rsid w:val="00A727AA"/>
    <w:rsid w:val="00A764AE"/>
    <w:rsid w:val="00A86808"/>
    <w:rsid w:val="00A86F6F"/>
    <w:rsid w:val="00A9397B"/>
    <w:rsid w:val="00A96015"/>
    <w:rsid w:val="00AA4C04"/>
    <w:rsid w:val="00AB0587"/>
    <w:rsid w:val="00AB0CF7"/>
    <w:rsid w:val="00AB341D"/>
    <w:rsid w:val="00AB778E"/>
    <w:rsid w:val="00AC00CF"/>
    <w:rsid w:val="00AC0E8E"/>
    <w:rsid w:val="00AC20F6"/>
    <w:rsid w:val="00AC2D57"/>
    <w:rsid w:val="00AC313B"/>
    <w:rsid w:val="00AD1788"/>
    <w:rsid w:val="00AD3133"/>
    <w:rsid w:val="00AD7A7D"/>
    <w:rsid w:val="00B116A1"/>
    <w:rsid w:val="00B22BD6"/>
    <w:rsid w:val="00B26176"/>
    <w:rsid w:val="00B32E88"/>
    <w:rsid w:val="00B35145"/>
    <w:rsid w:val="00B35647"/>
    <w:rsid w:val="00B36053"/>
    <w:rsid w:val="00B51716"/>
    <w:rsid w:val="00B519B2"/>
    <w:rsid w:val="00B51F66"/>
    <w:rsid w:val="00B60C46"/>
    <w:rsid w:val="00B6510F"/>
    <w:rsid w:val="00B651A4"/>
    <w:rsid w:val="00B660CC"/>
    <w:rsid w:val="00B73350"/>
    <w:rsid w:val="00B76395"/>
    <w:rsid w:val="00B764AC"/>
    <w:rsid w:val="00B80285"/>
    <w:rsid w:val="00B83397"/>
    <w:rsid w:val="00B865F3"/>
    <w:rsid w:val="00B867F6"/>
    <w:rsid w:val="00B875F4"/>
    <w:rsid w:val="00B906D3"/>
    <w:rsid w:val="00B958BE"/>
    <w:rsid w:val="00B96C09"/>
    <w:rsid w:val="00BB659F"/>
    <w:rsid w:val="00BC3846"/>
    <w:rsid w:val="00BD5AF1"/>
    <w:rsid w:val="00BD7E97"/>
    <w:rsid w:val="00BF452B"/>
    <w:rsid w:val="00BF7C5A"/>
    <w:rsid w:val="00C04C64"/>
    <w:rsid w:val="00C20FA3"/>
    <w:rsid w:val="00C21DCB"/>
    <w:rsid w:val="00C22F37"/>
    <w:rsid w:val="00C249A8"/>
    <w:rsid w:val="00C3019C"/>
    <w:rsid w:val="00C31980"/>
    <w:rsid w:val="00C319F0"/>
    <w:rsid w:val="00C40485"/>
    <w:rsid w:val="00C40871"/>
    <w:rsid w:val="00C42D53"/>
    <w:rsid w:val="00C50BE9"/>
    <w:rsid w:val="00C52E35"/>
    <w:rsid w:val="00C52F94"/>
    <w:rsid w:val="00C56E6E"/>
    <w:rsid w:val="00C66424"/>
    <w:rsid w:val="00C8268F"/>
    <w:rsid w:val="00C86740"/>
    <w:rsid w:val="00C8798F"/>
    <w:rsid w:val="00C906E1"/>
    <w:rsid w:val="00C93D28"/>
    <w:rsid w:val="00C94485"/>
    <w:rsid w:val="00CA0638"/>
    <w:rsid w:val="00CA1F05"/>
    <w:rsid w:val="00CA51AD"/>
    <w:rsid w:val="00CB2946"/>
    <w:rsid w:val="00CB5574"/>
    <w:rsid w:val="00CB68BC"/>
    <w:rsid w:val="00CD596F"/>
    <w:rsid w:val="00CD64F8"/>
    <w:rsid w:val="00CF1589"/>
    <w:rsid w:val="00CF32EE"/>
    <w:rsid w:val="00CF3A5B"/>
    <w:rsid w:val="00D02388"/>
    <w:rsid w:val="00D051C1"/>
    <w:rsid w:val="00D0542F"/>
    <w:rsid w:val="00D07BA4"/>
    <w:rsid w:val="00D17DC8"/>
    <w:rsid w:val="00D2574C"/>
    <w:rsid w:val="00D258A4"/>
    <w:rsid w:val="00D2631E"/>
    <w:rsid w:val="00D34719"/>
    <w:rsid w:val="00D36956"/>
    <w:rsid w:val="00D371C6"/>
    <w:rsid w:val="00D43ADC"/>
    <w:rsid w:val="00D475FC"/>
    <w:rsid w:val="00D53599"/>
    <w:rsid w:val="00D54DDE"/>
    <w:rsid w:val="00D556DD"/>
    <w:rsid w:val="00D567D1"/>
    <w:rsid w:val="00D577AF"/>
    <w:rsid w:val="00D57D14"/>
    <w:rsid w:val="00D61B30"/>
    <w:rsid w:val="00D64717"/>
    <w:rsid w:val="00D64D3B"/>
    <w:rsid w:val="00D7797A"/>
    <w:rsid w:val="00D77A24"/>
    <w:rsid w:val="00D812A9"/>
    <w:rsid w:val="00D818ED"/>
    <w:rsid w:val="00D81C3F"/>
    <w:rsid w:val="00D8561F"/>
    <w:rsid w:val="00D92BBE"/>
    <w:rsid w:val="00D97841"/>
    <w:rsid w:val="00DA013D"/>
    <w:rsid w:val="00DA15A0"/>
    <w:rsid w:val="00DA1798"/>
    <w:rsid w:val="00DA606F"/>
    <w:rsid w:val="00DB0F46"/>
    <w:rsid w:val="00DB1A6B"/>
    <w:rsid w:val="00DB264A"/>
    <w:rsid w:val="00DC155D"/>
    <w:rsid w:val="00DC61F9"/>
    <w:rsid w:val="00DE0054"/>
    <w:rsid w:val="00DE2A78"/>
    <w:rsid w:val="00DF4EC7"/>
    <w:rsid w:val="00E02ABE"/>
    <w:rsid w:val="00E24A82"/>
    <w:rsid w:val="00E508CF"/>
    <w:rsid w:val="00E50FCB"/>
    <w:rsid w:val="00E525C3"/>
    <w:rsid w:val="00E7022E"/>
    <w:rsid w:val="00E71ACA"/>
    <w:rsid w:val="00E72BC0"/>
    <w:rsid w:val="00E7575F"/>
    <w:rsid w:val="00E77EE8"/>
    <w:rsid w:val="00E90A2E"/>
    <w:rsid w:val="00E91B53"/>
    <w:rsid w:val="00E96310"/>
    <w:rsid w:val="00E96F1A"/>
    <w:rsid w:val="00EA21B2"/>
    <w:rsid w:val="00EA5659"/>
    <w:rsid w:val="00EA612F"/>
    <w:rsid w:val="00EB225B"/>
    <w:rsid w:val="00EB6907"/>
    <w:rsid w:val="00EC1977"/>
    <w:rsid w:val="00EC2BA7"/>
    <w:rsid w:val="00EC5ED4"/>
    <w:rsid w:val="00ED3CF9"/>
    <w:rsid w:val="00EE0803"/>
    <w:rsid w:val="00EE3DAA"/>
    <w:rsid w:val="00EE6B0F"/>
    <w:rsid w:val="00EF66D5"/>
    <w:rsid w:val="00EF6E40"/>
    <w:rsid w:val="00F04652"/>
    <w:rsid w:val="00F05218"/>
    <w:rsid w:val="00F12825"/>
    <w:rsid w:val="00F13C9F"/>
    <w:rsid w:val="00F15F7F"/>
    <w:rsid w:val="00F20EC8"/>
    <w:rsid w:val="00F21BB9"/>
    <w:rsid w:val="00F239CC"/>
    <w:rsid w:val="00F24CD4"/>
    <w:rsid w:val="00F25893"/>
    <w:rsid w:val="00F3449B"/>
    <w:rsid w:val="00F419C1"/>
    <w:rsid w:val="00F46C4C"/>
    <w:rsid w:val="00F513EF"/>
    <w:rsid w:val="00F61D4A"/>
    <w:rsid w:val="00F657AC"/>
    <w:rsid w:val="00F72200"/>
    <w:rsid w:val="00F741BF"/>
    <w:rsid w:val="00F74695"/>
    <w:rsid w:val="00F80EDA"/>
    <w:rsid w:val="00F82BA3"/>
    <w:rsid w:val="00F904C9"/>
    <w:rsid w:val="00F91A15"/>
    <w:rsid w:val="00F91C7B"/>
    <w:rsid w:val="00FA0557"/>
    <w:rsid w:val="00FA0B44"/>
    <w:rsid w:val="00FA0D8D"/>
    <w:rsid w:val="00FA163B"/>
    <w:rsid w:val="00FA23B6"/>
    <w:rsid w:val="00FB0587"/>
    <w:rsid w:val="00FB281E"/>
    <w:rsid w:val="00FB4407"/>
    <w:rsid w:val="00FB48A5"/>
    <w:rsid w:val="00FB58A6"/>
    <w:rsid w:val="00FC5553"/>
    <w:rsid w:val="00FC7FAA"/>
    <w:rsid w:val="00FD3F95"/>
    <w:rsid w:val="00FD6D36"/>
    <w:rsid w:val="00FD71B8"/>
    <w:rsid w:val="00FE214E"/>
    <w:rsid w:val="00FE3DD6"/>
    <w:rsid w:val="00FE500C"/>
    <w:rsid w:val="00FE7609"/>
    <w:rsid w:val="00FF623D"/>
    <w:rsid w:val="00FF6A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594182"/>
  <w15:docId w15:val="{2CFE2BA2-FC2E-4F72-A83A-7E4E3592C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itional Arabic" w:eastAsia="Traditional Arabic" w:hAnsi="Traditional Arabic" w:cs="Traditional Arabic"/>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61E"/>
  </w:style>
  <w:style w:type="paragraph" w:styleId="Heading1">
    <w:name w:val="heading 1"/>
    <w:basedOn w:val="Normal"/>
    <w:next w:val="Normal"/>
    <w:link w:val="Heading1Char"/>
    <w:uiPriority w:val="9"/>
    <w:qFormat/>
    <w:rsid w:val="00A1098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1098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282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12825"/>
  </w:style>
  <w:style w:type="paragraph" w:styleId="Footer">
    <w:name w:val="footer"/>
    <w:basedOn w:val="Normal"/>
    <w:link w:val="FooterChar"/>
    <w:uiPriority w:val="99"/>
    <w:unhideWhenUsed/>
    <w:rsid w:val="00F1282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12825"/>
  </w:style>
  <w:style w:type="paragraph" w:styleId="ListParagraph">
    <w:name w:val="List Paragraph"/>
    <w:basedOn w:val="Normal"/>
    <w:uiPriority w:val="34"/>
    <w:qFormat/>
    <w:rsid w:val="00505B44"/>
    <w:pPr>
      <w:ind w:left="720"/>
      <w:contextualSpacing/>
    </w:pPr>
  </w:style>
  <w:style w:type="character" w:styleId="Hyperlink">
    <w:name w:val="Hyperlink"/>
    <w:basedOn w:val="DefaultParagraphFont"/>
    <w:uiPriority w:val="99"/>
    <w:unhideWhenUsed/>
    <w:rsid w:val="003B61D4"/>
    <w:rPr>
      <w:color w:val="467886" w:themeColor="hyperlink"/>
      <w:u w:val="single"/>
    </w:rPr>
  </w:style>
  <w:style w:type="character" w:styleId="UnresolvedMention">
    <w:name w:val="Unresolved Mention"/>
    <w:basedOn w:val="DefaultParagraphFont"/>
    <w:uiPriority w:val="99"/>
    <w:semiHidden/>
    <w:unhideWhenUsed/>
    <w:rsid w:val="003B61D4"/>
    <w:rPr>
      <w:color w:val="605E5C"/>
      <w:shd w:val="clear" w:color="auto" w:fill="E1DFDD"/>
    </w:rPr>
  </w:style>
  <w:style w:type="paragraph" w:styleId="Title">
    <w:name w:val="Title"/>
    <w:basedOn w:val="Normal"/>
    <w:next w:val="Normal"/>
    <w:link w:val="TitleChar"/>
    <w:uiPriority w:val="10"/>
    <w:qFormat/>
    <w:rsid w:val="00A109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98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1098F"/>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A1098F"/>
    <w:rPr>
      <w:rFonts w:asciiTheme="majorHAnsi" w:eastAsiaTheme="majorEastAsia" w:hAnsiTheme="majorHAnsi" w:cstheme="majorBidi"/>
      <w:color w:val="0F4761" w:themeColor="accent1" w:themeShade="BF"/>
      <w:sz w:val="32"/>
      <w:szCs w:val="32"/>
    </w:rPr>
  </w:style>
  <w:style w:type="character" w:styleId="CommentReference">
    <w:name w:val="annotation reference"/>
    <w:basedOn w:val="DefaultParagraphFont"/>
    <w:uiPriority w:val="99"/>
    <w:semiHidden/>
    <w:unhideWhenUsed/>
    <w:rsid w:val="004D3C0F"/>
    <w:rPr>
      <w:sz w:val="16"/>
      <w:szCs w:val="16"/>
    </w:rPr>
  </w:style>
  <w:style w:type="paragraph" w:styleId="CommentText">
    <w:name w:val="annotation text"/>
    <w:basedOn w:val="Normal"/>
    <w:link w:val="CommentTextChar"/>
    <w:uiPriority w:val="99"/>
    <w:unhideWhenUsed/>
    <w:rsid w:val="004D3C0F"/>
    <w:pPr>
      <w:spacing w:line="240" w:lineRule="auto"/>
    </w:pPr>
    <w:rPr>
      <w:sz w:val="20"/>
      <w:szCs w:val="20"/>
    </w:rPr>
  </w:style>
  <w:style w:type="character" w:customStyle="1" w:styleId="CommentTextChar">
    <w:name w:val="Comment Text Char"/>
    <w:basedOn w:val="DefaultParagraphFont"/>
    <w:link w:val="CommentText"/>
    <w:uiPriority w:val="99"/>
    <w:rsid w:val="004D3C0F"/>
    <w:rPr>
      <w:sz w:val="20"/>
      <w:szCs w:val="20"/>
    </w:rPr>
  </w:style>
  <w:style w:type="paragraph" w:styleId="CommentSubject">
    <w:name w:val="annotation subject"/>
    <w:basedOn w:val="CommentText"/>
    <w:next w:val="CommentText"/>
    <w:link w:val="CommentSubjectChar"/>
    <w:uiPriority w:val="99"/>
    <w:semiHidden/>
    <w:unhideWhenUsed/>
    <w:rsid w:val="004D3C0F"/>
    <w:rPr>
      <w:b/>
      <w:bCs/>
    </w:rPr>
  </w:style>
  <w:style w:type="character" w:customStyle="1" w:styleId="CommentSubjectChar">
    <w:name w:val="Comment Subject Char"/>
    <w:basedOn w:val="CommentTextChar"/>
    <w:link w:val="CommentSubject"/>
    <w:uiPriority w:val="99"/>
    <w:semiHidden/>
    <w:rsid w:val="004D3C0F"/>
    <w:rPr>
      <w:b/>
      <w:bCs/>
      <w:sz w:val="20"/>
      <w:szCs w:val="20"/>
    </w:rPr>
  </w:style>
  <w:style w:type="paragraph" w:customStyle="1" w:styleId="p1">
    <w:name w:val="p1"/>
    <w:basedOn w:val="Normal"/>
    <w:rsid w:val="00733709"/>
    <w:pPr>
      <w:spacing w:after="45" w:line="240" w:lineRule="auto"/>
    </w:pPr>
    <w:rPr>
      <w:rFonts w:ascii=".AppleSystemUIFont" w:eastAsiaTheme="minorEastAsia" w:hAnsi=".AppleSystemUIFont" w:cs="Times New Roman"/>
      <w:sz w:val="47"/>
      <w:szCs w:val="47"/>
    </w:rPr>
  </w:style>
  <w:style w:type="character" w:customStyle="1" w:styleId="s1">
    <w:name w:val="s1"/>
    <w:basedOn w:val="DefaultParagraphFont"/>
    <w:rsid w:val="00733709"/>
    <w:rPr>
      <w:rFonts w:ascii="UICTFontTextStyleBody" w:hAnsi="UICTFontTextStyleBody" w:hint="default"/>
      <w:b/>
      <w:bCs/>
      <w:i w:val="0"/>
      <w:iCs w:val="0"/>
      <w:sz w:val="47"/>
      <w:szCs w:val="47"/>
    </w:rPr>
  </w:style>
  <w:style w:type="character" w:customStyle="1" w:styleId="s2">
    <w:name w:val="s2"/>
    <w:basedOn w:val="DefaultParagraphFont"/>
    <w:rsid w:val="00733709"/>
    <w:rPr>
      <w:rFonts w:ascii="UICTFontTextStyleBody" w:hAnsi="UICTFontTextStyleBody" w:hint="default"/>
      <w:b w:val="0"/>
      <w:bCs w:val="0"/>
      <w:i w:val="0"/>
      <w:iCs w:val="0"/>
      <w:sz w:val="29"/>
      <w:szCs w:val="29"/>
    </w:rPr>
  </w:style>
  <w:style w:type="paragraph" w:customStyle="1" w:styleId="li2">
    <w:name w:val="li2"/>
    <w:basedOn w:val="Normal"/>
    <w:rsid w:val="00733709"/>
    <w:pPr>
      <w:spacing w:after="0" w:line="240" w:lineRule="auto"/>
    </w:pPr>
    <w:rPr>
      <w:rFonts w:ascii=".AppleSystemUIFont" w:eastAsiaTheme="minorEastAsia" w:hAnsi=".AppleSystemUIFont" w:cs="Times New Roman"/>
      <w:sz w:val="29"/>
      <w:szCs w:val="29"/>
    </w:rPr>
  </w:style>
  <w:style w:type="character" w:customStyle="1" w:styleId="apple-converted-space">
    <w:name w:val="apple-converted-space"/>
    <w:basedOn w:val="DefaultParagraphFont"/>
    <w:rsid w:val="00733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shamela.ws/book/21692/341"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1" Type="http://schemas.openxmlformats.org/officeDocument/2006/relationships/hyperlink" Target="https://drive.google.com/file/d/12q9RIRL7COigyUM4rfaS2dHKv9rQkhDZ/view" TargetMode="External"/><Relationship Id="rId22" Type="http://schemas.openxmlformats.org/officeDocument/2006/relationships/hyperlink" Target="https://drive.google.com/file/d/10urVK-QVyVcCCzDGbNWdXQKnEG-wKzSz/view" TargetMode="External"/><Relationship Id="rId23" Type="http://schemas.openxmlformats.org/officeDocument/2006/relationships/hyperlink" Target="https://drive.google.com/file/d/1tEyh9EvV-NNKRO_i9LWOYR2-t41ju1SG/view" TargetMode="External"/><Relationship Id="rId24" Type="http://schemas.openxmlformats.org/officeDocument/2006/relationships/hyperlink" Target="https://drive.google.com/file/d/166NgnPb99ShoyiVqKACGMTOqiaHYWeBP/view" TargetMode="External"/><Relationship Id="rId25" Type="http://schemas.openxmlformats.org/officeDocument/2006/relationships/hyperlink" Target="https://drive.google.com/file/d/1gLezEJ1Q4O4YslNLHNHR8EAxzUswQikm/view" TargetMode="External"/><Relationship Id="rId26" Type="http://schemas.openxmlformats.org/officeDocument/2006/relationships/hyperlink" Target="https://drive.google.com/file/d/1VwhWeEOUTk_4yP4OE-p20WaA0mFMgcUX/view" TargetMode="External"/><Relationship Id="rId27" Type="http://schemas.openxmlformats.org/officeDocument/2006/relationships/hyperlink" Target="https://drive.google.com/file/d/1Rb-vvw7RuSSDZzuMslbywXrEK4lpAuj2/view" TargetMode="External"/><Relationship Id="rId28" Type="http://schemas.openxmlformats.org/officeDocument/2006/relationships/hyperlink" Target="https://drive.google.com/file/d/1JRqndcUXCU5-3dG1m2_aE9PqJyYVljLv/view" TargetMode="External"/><Relationship Id="rId29" Type="http://schemas.openxmlformats.org/officeDocument/2006/relationships/hyperlink" Target="https://drive.google.com/file/d/1GkHMivGABMteSQpMpkZkrAWyNTlLZsNd/view" TargetMode="External"/><Relationship Id="rId30" Type="http://schemas.openxmlformats.org/officeDocument/2006/relationships/hyperlink" Target="https://drive.google.com/file/d/1OwIAJdX91ijrXrnONcJV0-b1fmQnjNiu/view" TargetMode="External"/><Relationship Id="rId31" Type="http://schemas.openxmlformats.org/officeDocument/2006/relationships/hyperlink" Target="https://drive.google.com/file/d/1GVMBiy2nq_wl10FtZPhv77W4xr6zUXch/view" TargetMode="External"/><Relationship Id="rId32" Type="http://schemas.openxmlformats.org/officeDocument/2006/relationships/hyperlink" Target="https://drive.google.com/file/d/1H_8RAU-_TAggE-Ikwd6G9JpolDG_9zXR/view" TargetMode="External"/><Relationship Id="rId33" Type="http://schemas.openxmlformats.org/officeDocument/2006/relationships/hyperlink" Target="https://drive.google.com/file/d/1DRxKZ-gVDQSUhPlnXiU-LkmKup6E5I7-/view" TargetMode="External"/><Relationship Id="rId34" Type="http://schemas.openxmlformats.org/officeDocument/2006/relationships/hyperlink" Target="https://drive.google.com/file/d/1hSKHcVhyaSYKDyXFhEiaw10KYUYsp_gT/view" TargetMode="External"/><Relationship Id="rId35" Type="http://schemas.openxmlformats.org/officeDocument/2006/relationships/hyperlink" Target="https://drive.google.com/file/d/1SxbTmN2z1PuWYbVeXNZDQ4c3XvI6nAKQ/view" TargetMode="External"/><Relationship Id="rId36" Type="http://schemas.openxmlformats.org/officeDocument/2006/relationships/hyperlink" Target="https://drive.google.com/file/d/1i1JeVmiiXUJlrDJgRBYMrDaNG31mmCtM/view" TargetMode="External"/><Relationship Id="rId37" Type="http://schemas.openxmlformats.org/officeDocument/2006/relationships/hyperlink" Target="https://drive.google.com/file/d/1HXX9Pt04-XhbWWSx8EMNKoZhzJgT3GTk/view" TargetMode="External"/><Relationship Id="rId38" Type="http://schemas.openxmlformats.org/officeDocument/2006/relationships/hyperlink" Target="https://drive.google.com/file/d/19Rcw4kBbXCgt3WHkdDY815x9GpMMGrph/view" TargetMode="External"/><Relationship Id="rId39" Type="http://schemas.openxmlformats.org/officeDocument/2006/relationships/hyperlink" Target="https://drive.google.com/file/d/19muLinSVYQcz7N29wHq454fLOFYTxWf-/view" TargetMode="External"/><Relationship Id="rId40" Type="http://schemas.openxmlformats.org/officeDocument/2006/relationships/hyperlink" Target="https://drive.google.com/file/d/1XvtDgdDCwIQy9eHZJRNa5IsYIVUr7WlO/view" TargetMode="External"/><Relationship Id="rId41" Type="http://schemas.openxmlformats.org/officeDocument/2006/relationships/hyperlink" Target="https://drive.google.com/file/d/1lYVxhU5P_wq0DaQMHUZuk2zN1iDQRtpQ/view" TargetMode="External"/><Relationship Id="rId42" Type="http://schemas.openxmlformats.org/officeDocument/2006/relationships/hyperlink" Target="https://drive.google.com/file/d/1ivK8e2QHJYu-YQnMsvhwM5SJslBWHf6o/view" TargetMode="External"/><Relationship Id="rId43" Type="http://schemas.openxmlformats.org/officeDocument/2006/relationships/hyperlink" Target="https://drive.google.com/file/d/1BM7JkkmL5lK-hPix78q01dXOG25CZFN-/view" TargetMode="External"/><Relationship Id="rId44" Type="http://schemas.openxmlformats.org/officeDocument/2006/relationships/hyperlink" Target="https://drive.google.com/file/d/1cB4Ej0HlrjmlxcLEOmIy1O3ZC2EFx_97/view" TargetMode="External"/><Relationship Id="rId45" Type="http://schemas.openxmlformats.org/officeDocument/2006/relationships/hyperlink" Target="https://drive.google.com/file/d/1_ym-QgdJd7uZpZz3fkfNfbCbEWCj3Rg3/view" TargetMode="External"/><Relationship Id="rId46" Type="http://schemas.openxmlformats.org/officeDocument/2006/relationships/hyperlink" Target="https://drive.google.com/file/d/13oP7B23_hwld4HSsERy0XWul6QvVojjI/view" TargetMode="External"/><Relationship Id="rId47" Type="http://schemas.openxmlformats.org/officeDocument/2006/relationships/hyperlink" Target="https://drive.google.com/file/d/1Hlk0JCwwSrxBiXd78oSTPaPJ87i-jghB/view" TargetMode="External"/><Relationship Id="rId48" Type="http://schemas.openxmlformats.org/officeDocument/2006/relationships/hyperlink" Target="https://drive.google.com/file/d/1srqcT2bRVQvsNLwCwQNF-dzvgw4062Xw/view" TargetMode="External"/><Relationship Id="rId49" Type="http://schemas.openxmlformats.org/officeDocument/2006/relationships/hyperlink" Target="https://drive.google.com/file/d/1Iq2xwSJCQmjurUapra0eCv1I7RNBHMXr/view" TargetMode="External"/><Relationship Id="rId50" Type="http://schemas.openxmlformats.org/officeDocument/2006/relationships/hyperlink" Target="https://drive.google.com/file/d/1MEQ3sd4Ecm46_kIVLH7pCG57aen7bNi8/view" TargetMode="External"/><Relationship Id="rId51" Type="http://schemas.openxmlformats.org/officeDocument/2006/relationships/hyperlink" Target="https://drive.google.com/file/d/19tlVxzmhR6Vv0YBcU0JoYapWmKlk5YIC/view" TargetMode="External"/><Relationship Id="rId52" Type="http://schemas.openxmlformats.org/officeDocument/2006/relationships/hyperlink" Target="https://drive.google.com/file/d/1z9GZ0JCbdC1t8YRdnEPKuWm8P_WOHAmZ/view" TargetMode="External"/><Relationship Id="rId53" Type="http://schemas.openxmlformats.org/officeDocument/2006/relationships/hyperlink" Target="https://drive.google.com/file/d/1uPbyNqN995l9ZPBqWVmINd-m_7ByD-48/view" TargetMode="External"/><Relationship Id="rId54" Type="http://schemas.openxmlformats.org/officeDocument/2006/relationships/hyperlink" Target="https://drive.google.com/file/d/12q9RIRL7COigyUM4rfaS2dHKv9rQkhDZ/view" TargetMode="External"/><Relationship Id="rId55" Type="http://schemas.openxmlformats.org/officeDocument/2006/relationships/hyperlink" Target="https://drive.google.com/file/d/1tEyh9EvV-NNKRO_i9LWOYR2-t41ju1SG/view" TargetMode="External"/><Relationship Id="rId56" Type="http://schemas.openxmlformats.org/officeDocument/2006/relationships/hyperlink" Target="https://drive.google.com/file/d/166NgnPb99ShoyiVqKACGMTOqiaHYWeBP/view" TargetMode="External"/><Relationship Id="rId57" Type="http://schemas.openxmlformats.org/officeDocument/2006/relationships/hyperlink" Target="https://drive.google.com/file/d/1gLezEJ1Q4O4YslNLHNHR8EAxzUswQikm/view" TargetMode="External"/><Relationship Id="rId58" Type="http://schemas.openxmlformats.org/officeDocument/2006/relationships/hyperlink" Target="https://drive.google.com/file/d/1VwhWeEOUTk_4yP4OE-p20WaA0mFMgcUX/view" TargetMode="External"/><Relationship Id="rId59" Type="http://schemas.openxmlformats.org/officeDocument/2006/relationships/hyperlink" Target="https://drive.google.com/file/d/1Rb-vvw7RuSSDZzuMslbywXrEK4lpAuj2/view" TargetMode="External"/><Relationship Id="rId60" Type="http://schemas.openxmlformats.org/officeDocument/2006/relationships/hyperlink" Target="https://drive.google.com/file/d/1JRqndcUXCU5-3dG1m2_aE9PqJyYVljLv/view" TargetMode="External"/><Relationship Id="rId61" Type="http://schemas.openxmlformats.org/officeDocument/2006/relationships/hyperlink" Target="https://drive.google.com/file/d/1uPbyNqN995l9ZPBqWVmINd-m_7ByD-48/view" TargetMode="External"/><Relationship Id="rId62" Type="http://schemas.openxmlformats.org/officeDocument/2006/relationships/hyperlink" Target="https://drive.google.com/file/d/1GkHMivGABMteSQpMpkZkrAWyNTlLZsNd/view" TargetMode="External"/><Relationship Id="rId63" Type="http://schemas.openxmlformats.org/officeDocument/2006/relationships/hyperlink" Target="https://drive.google.com/file/d/1OwIAJdX91ijrXrnONcJV0-b1fmQnjNiu/view" TargetMode="External"/><Relationship Id="rId64" Type="http://schemas.openxmlformats.org/officeDocument/2006/relationships/hyperlink" Target="https://drive.google.com/file/d/1GVMBiy2nq_wl10FtZPhv77W4xr6zUXch/view" TargetMode="External"/><Relationship Id="rId65" Type="http://schemas.openxmlformats.org/officeDocument/2006/relationships/hyperlink" Target="https://drive.google.com/file/d/1H_8RAU-_TAggE-Ikwd6G9JpolDG_9zXR/view" TargetMode="External"/><Relationship Id="rId66" Type="http://schemas.openxmlformats.org/officeDocument/2006/relationships/hyperlink" Target="https://drive.google.com/file/d/1DRxKZ-gVDQSUhPlnXiU-LkmKup6E5I7-/view" TargetMode="External"/><Relationship Id="rId67" Type="http://schemas.openxmlformats.org/officeDocument/2006/relationships/hyperlink" Target="https://drive.google.com/file/d/19tlVxzmhR6Vv0YBcU0JoYapWmKlk5YIC/view" TargetMode="External"/><Relationship Id="rId68" Type="http://schemas.openxmlformats.org/officeDocument/2006/relationships/hyperlink" Target="https://drive.google.com/file/d/1hSKHcVhyaSYKDyXFhEiaw10KYUYsp_gT/view" TargetMode="External"/><Relationship Id="rId69" Type="http://schemas.openxmlformats.org/officeDocument/2006/relationships/hyperlink" Target="https://drive.google.com/file/d/1SxbTmN2z1PuWYbVeXNZDQ4c3XvI6nAKQ/view" TargetMode="External"/><Relationship Id="rId70" Type="http://schemas.openxmlformats.org/officeDocument/2006/relationships/hyperlink" Target="https://drive.google.com/file/d/1i1JeVmiiXUJlrDJgRBYMrDaNG31mmCtM/view" TargetMode="External"/><Relationship Id="rId71" Type="http://schemas.openxmlformats.org/officeDocument/2006/relationships/hyperlink" Target="https://drive.google.com/file/d/1HXX9Pt04-XhbWWSx8EMNKoZhzJgT3GTk/view" TargetMode="External"/><Relationship Id="rId72" Type="http://schemas.openxmlformats.org/officeDocument/2006/relationships/hyperlink" Target="https://drive.google.com/file/d/19Rcw4kBbXCgt3WHkdDY815x9GpMMGrph/view" TargetMode="External"/><Relationship Id="rId73" Type="http://schemas.openxmlformats.org/officeDocument/2006/relationships/hyperlink" Target="https://drive.google.com/file/d/19muLinSVYQcz7N29wHq454fLOFYTxWf-/view" TargetMode="External"/><Relationship Id="rId74" Type="http://schemas.openxmlformats.org/officeDocument/2006/relationships/hyperlink" Target="https://drive.google.com/file/d/1XvtDgdDCwIQy9eHZJRNa5IsYIVUr7WlO/view" TargetMode="External"/><Relationship Id="rId75" Type="http://schemas.openxmlformats.org/officeDocument/2006/relationships/hyperlink" Target="https://drive.google.com/file/d/1lYVxhU5P_wq0DaQMHUZuk2zN1iDQRtpQ/view" TargetMode="External"/><Relationship Id="rId76" Type="http://schemas.openxmlformats.org/officeDocument/2006/relationships/hyperlink" Target="https://drive.google.com/file/d/1ivK8e2QHJYu-YQnMsvhwM5SJslBWHf6o/view" TargetMode="External"/><Relationship Id="rId77" Type="http://schemas.openxmlformats.org/officeDocument/2006/relationships/hyperlink" Target="https://drive.google.com/file/d/1BM7JkkmL5lK-hPix78q01dXOG25CZFN-/view" TargetMode="External"/><Relationship Id="rId78" Type="http://schemas.openxmlformats.org/officeDocument/2006/relationships/hyperlink" Target="https://drive.google.com/file/d/1cB4Ej0HlrjmlxcLEOmIy1O3ZC2EFx_97/view" TargetMode="External"/><Relationship Id="rId79" Type="http://schemas.openxmlformats.org/officeDocument/2006/relationships/hyperlink" Target="https://drive.google.com/file/d/1_ym-QgdJd7uZpZz3fkfNfbCbEWCj3Rg3/view" TargetMode="External"/><Relationship Id="rId80" Type="http://schemas.openxmlformats.org/officeDocument/2006/relationships/hyperlink" Target="https://drive.google.com/file/d/13oP7B23_hwld4HSsERy0XWul6QvVojjI/view" TargetMode="External"/><Relationship Id="rId81" Type="http://schemas.openxmlformats.org/officeDocument/2006/relationships/hyperlink" Target="https://drive.google.com/file/d/1Hlk0JCwwSrxBiXd78oSTPaPJ87i-jghB/view" TargetMode="External"/><Relationship Id="rId82" Type="http://schemas.openxmlformats.org/officeDocument/2006/relationships/hyperlink" Target="https://drive.google.com/file/d/1srqcT2bRVQvsNLwCwQNF-dzvgw4062Xw/view" TargetMode="External"/><Relationship Id="rId83" Type="http://schemas.openxmlformats.org/officeDocument/2006/relationships/hyperlink" Target="https://drive.google.com/file/d/1Iq2xwSJCQmjurUapra0eCv1I7RNBHMXr/view" TargetMode="External"/><Relationship Id="rId84" Type="http://schemas.openxmlformats.org/officeDocument/2006/relationships/hyperlink" Target="https://drive.google.com/file/d/10urVK-QVyVcCCzDGbNWdXQKnEG-wKzSz/view" TargetMode="External"/><Relationship Id="rId85" Type="http://schemas.openxmlformats.org/officeDocument/2006/relationships/hyperlink" Target="https://drive.google.com/file/d/1z9GZ0JCbdC1t8YRdnEPKuWm8P_WOHAmZ/view" TargetMode="External"/><Relationship Id="rId86" Type="http://schemas.openxmlformats.org/officeDocument/2006/relationships/hyperlink" Target="https://drive.google.com/file/d/1MEQ3sd4Ecm46_kIVLH7pCG57aen7bNi8/view" TargetMode="External"/><Relationship Id="rId87" Type="http://schemas.openxmlformats.org/officeDocument/2006/relationships/hyperlink" Target="https://drive.google.com/file/d/12q9RIRL7COigyUM4rfaS2dHKv9rQkhDZ/view" TargetMode="External"/><Relationship Id="rId88" Type="http://schemas.openxmlformats.org/officeDocument/2006/relationships/hyperlink" Target="https://drive.google.com/file/d/1tEyh9EvV-NNKRO_i9LWOYR2-t41ju1SG/view" TargetMode="External"/><Relationship Id="rId89" Type="http://schemas.openxmlformats.org/officeDocument/2006/relationships/hyperlink" Target="https://drive.google.com/file/d/166NgnPb99ShoyiVqKACGMTOqiaHYWeBP/view" TargetMode="External"/><Relationship Id="rId90" Type="http://schemas.openxmlformats.org/officeDocument/2006/relationships/hyperlink" Target="https://drive.google.com/file/d/1gLezEJ1Q4O4YslNLHNHR8EAxzUswQikm/view" TargetMode="External"/><Relationship Id="rId91" Type="http://schemas.openxmlformats.org/officeDocument/2006/relationships/hyperlink" Target="https://drive.google.com/file/d/1VwhWeEOUTk_4yP4OE-p20WaA0mFMgcUX/view" TargetMode="External"/><Relationship Id="rId92" Type="http://schemas.openxmlformats.org/officeDocument/2006/relationships/hyperlink" Target="https://drive.google.com/file/d/1Rb-vvw7RuSSDZzuMslbywXrEK4lpAuj2/view" TargetMode="External"/><Relationship Id="rId93" Type="http://schemas.openxmlformats.org/officeDocument/2006/relationships/hyperlink" Target="https://drive.google.com/file/d/1JRqndcUXCU5-3dG1m2_aE9PqJyYVljLv/view" TargetMode="External"/><Relationship Id="rId94" Type="http://schemas.openxmlformats.org/officeDocument/2006/relationships/hyperlink" Target="https://drive.google.com/file/d/1uPbyNqN995l9ZPBqWVmINd-m_7ByD-48/view" TargetMode="External"/><Relationship Id="rId95" Type="http://schemas.openxmlformats.org/officeDocument/2006/relationships/hyperlink" Target="https://drive.google.com/file/d/1GkHMivGABMteSQpMpkZkrAWyNTlLZsNd/view" TargetMode="External"/><Relationship Id="rId96" Type="http://schemas.openxmlformats.org/officeDocument/2006/relationships/hyperlink" Target="https://drive.google.com/file/d/1OwIAJdX91ijrXrnONcJV0-b1fmQnjNiu/view" TargetMode="External"/><Relationship Id="rId97" Type="http://schemas.openxmlformats.org/officeDocument/2006/relationships/hyperlink" Target="https://drive.google.com/file/d/1GVMBiy2nq_wl10FtZPhv77W4xr6zUXch/view" TargetMode="External"/><Relationship Id="rId98" Type="http://schemas.openxmlformats.org/officeDocument/2006/relationships/hyperlink" Target="https://drive.google.com/file/d/1H_8RAU-_TAggE-Ikwd6G9JpolDG_9zXR/view" TargetMode="External"/><Relationship Id="rId99" Type="http://schemas.openxmlformats.org/officeDocument/2006/relationships/hyperlink" Target="https://drive.google.com/file/d/1DRxKZ-gVDQSUhPlnXiU-LkmKup6E5I7-/view" TargetMode="External"/><Relationship Id="rId100" Type="http://schemas.openxmlformats.org/officeDocument/2006/relationships/hyperlink" Target="https://drive.google.com/file/d/19tlVxzmhR6Vv0YBcU0JoYapWmKlk5YIC/view" TargetMode="External"/><Relationship Id="rId101" Type="http://schemas.openxmlformats.org/officeDocument/2006/relationships/hyperlink" Target="https://drive.google.com/file/d/1hSKHcVhyaSYKDyXFhEiaw10KYUYsp_gT/view" TargetMode="External"/><Relationship Id="rId102" Type="http://schemas.openxmlformats.org/officeDocument/2006/relationships/hyperlink" Target="https://drive.google.com/file/d/1SxbTmN2z1PuWYbVeXNZDQ4c3XvI6nAKQ/view" TargetMode="External"/><Relationship Id="rId103" Type="http://schemas.openxmlformats.org/officeDocument/2006/relationships/hyperlink" Target="https://drive.google.com/file/d/1i1JeVmiiXUJlrDJgRBYMrDaNG31mmCtM/view" TargetMode="External"/><Relationship Id="rId104" Type="http://schemas.openxmlformats.org/officeDocument/2006/relationships/hyperlink" Target="https://drive.google.com/file/d/1HXX9Pt04-XhbWWSx8EMNKoZhzJgT3GTk/view" TargetMode="External"/><Relationship Id="rId105" Type="http://schemas.openxmlformats.org/officeDocument/2006/relationships/hyperlink" Target="https://drive.google.com/file/d/19Rcw4kBbXCgt3WHkdDY815x9GpMMGrph/view" TargetMode="External"/><Relationship Id="rId106" Type="http://schemas.openxmlformats.org/officeDocument/2006/relationships/hyperlink" Target="https://drive.google.com/file/d/19muLinSVYQcz7N29wHq454fLOFYTxWf-/view" TargetMode="External"/><Relationship Id="rId107" Type="http://schemas.openxmlformats.org/officeDocument/2006/relationships/hyperlink" Target="https://drive.google.com/file/d/1XvtDgdDCwIQy9eHZJRNa5IsYIVUr7WlO/view" TargetMode="External"/><Relationship Id="rId108" Type="http://schemas.openxmlformats.org/officeDocument/2006/relationships/hyperlink" Target="https://drive.google.com/file/d/1lYVxhU5P_wq0DaQMHUZuk2zN1iDQRtpQ/view" TargetMode="External"/><Relationship Id="rId109" Type="http://schemas.openxmlformats.org/officeDocument/2006/relationships/hyperlink" Target="https://drive.google.com/file/d/1ivK8e2QHJYu-YQnMsvhwM5SJslBWHf6o/view" TargetMode="External"/><Relationship Id="rId110" Type="http://schemas.openxmlformats.org/officeDocument/2006/relationships/hyperlink" Target="https://drive.google.com/file/d/1BM7JkkmL5lK-hPix78q01dXOG25CZFN-/view" TargetMode="External"/><Relationship Id="rId111" Type="http://schemas.openxmlformats.org/officeDocument/2006/relationships/hyperlink" Target="https://drive.google.com/file/d/1cB4Ej0HlrjmlxcLEOmIy1O3ZC2EFx_97/view" TargetMode="External"/><Relationship Id="rId112" Type="http://schemas.openxmlformats.org/officeDocument/2006/relationships/hyperlink" Target="https://drive.google.com/file/d/1_ym-QgdJd7uZpZz3fkfNfbCbEWCj3Rg3/view" TargetMode="External"/><Relationship Id="rId113" Type="http://schemas.openxmlformats.org/officeDocument/2006/relationships/hyperlink" Target="https://drive.google.com/file/d/13oP7B23_hwld4HSsERy0XWul6QvVojjI/view" TargetMode="External"/><Relationship Id="rId114" Type="http://schemas.openxmlformats.org/officeDocument/2006/relationships/hyperlink" Target="https://drive.google.com/file/d/1Hlk0JCwwSrxBiXd78oSTPaPJ87i-jghB/view" TargetMode="External"/><Relationship Id="rId115" Type="http://schemas.openxmlformats.org/officeDocument/2006/relationships/hyperlink" Target="https://drive.google.com/file/d/1srqcT2bRVQvsNLwCwQNF-dzvgw4062Xw/view" TargetMode="External"/><Relationship Id="rId116" Type="http://schemas.openxmlformats.org/officeDocument/2006/relationships/hyperlink" Target="https://drive.google.com/file/d/1Iq2xwSJCQmjurUapra0eCv1I7RNBHMXr/view" TargetMode="External"/><Relationship Id="rId117" Type="http://schemas.openxmlformats.org/officeDocument/2006/relationships/hyperlink" Target="https://drive.google.com/file/d/10urVK-QVyVcCCzDGbNWdXQKnEG-wKzSz/view" TargetMode="External"/><Relationship Id="rId118" Type="http://schemas.openxmlformats.org/officeDocument/2006/relationships/hyperlink" Target="https://drive.google.com/file/d/1z9GZ0JCbdC1t8YRdnEPKuWm8P_WOHAmZ/view" TargetMode="External"/><Relationship Id="rId119" Type="http://schemas.openxmlformats.org/officeDocument/2006/relationships/hyperlink" Target="https://drive.google.com/file/d/1MEQ3sd4Ecm46_kIVLH7pCG57aen7bNi8/view" TargetMode="External"/><Relationship Id="rId120" Type="http://schemas.openxmlformats.org/officeDocument/2006/relationships/hyperlink" Target="https://drive.google.com/file/d/1MEQ3sd4Ecm46_kIVLH7pCG57aen7bNi8/view" TargetMode="External"/><Relationship Id="rId121" Type="http://schemas.openxmlformats.org/officeDocument/2006/relationships/hyperlink" Target="https://drive.google.com/file/d/1MEQ3sd4Ecm46_kIVLH7pCG57aen7bNi8/view" TargetMode="External"/><Relationship Id="rId122" Type="http://schemas.openxmlformats.org/officeDocument/2006/relationships/hyperlink" Target="https://drive.google.com/file/d/12q9RIRL7COigyUM4rfaS2dHKv9rQkhDZ/view" TargetMode="External"/><Relationship Id="rId123" Type="http://schemas.openxmlformats.org/officeDocument/2006/relationships/hyperlink" Target="https://drive.google.com/file/d/1tEyh9EvV-NNKRO_i9LWOYR2-t41ju1SG/view" TargetMode="External"/><Relationship Id="rId124" Type="http://schemas.openxmlformats.org/officeDocument/2006/relationships/hyperlink" Target="https://drive.google.com/file/d/166NgnPb99ShoyiVqKACGMTOqiaHYWeBP/view" TargetMode="External"/><Relationship Id="rId125" Type="http://schemas.openxmlformats.org/officeDocument/2006/relationships/hyperlink" Target="https://drive.google.com/file/d/1gLezEJ1Q4O4YslNLHNHR8EAxzUswQikm/view" TargetMode="External"/><Relationship Id="rId126" Type="http://schemas.openxmlformats.org/officeDocument/2006/relationships/hyperlink" Target="https://drive.google.com/file/d/1VwhWeEOUTk_4yP4OE-p20WaA0mFMgcUX/view" TargetMode="External"/><Relationship Id="rId127" Type="http://schemas.openxmlformats.org/officeDocument/2006/relationships/hyperlink" Target="https://drive.google.com/file/d/1Rb-vvw7RuSSDZzuMslbywXrEK4lpAuj2/view" TargetMode="External"/><Relationship Id="rId128" Type="http://schemas.openxmlformats.org/officeDocument/2006/relationships/hyperlink" Target="https://drive.google.com/file/d/1JRqndcUXCU5-3dG1m2_aE9PqJyYVljLv/view" TargetMode="External"/><Relationship Id="rId129" Type="http://schemas.openxmlformats.org/officeDocument/2006/relationships/hyperlink" Target="https://drive.google.com/drive/folders/1HivOtyl1MIY9CG0alFmo4aouGnupuc7h" TargetMode="External"/><Relationship Id="rId130" Type="http://schemas.openxmlformats.org/officeDocument/2006/relationships/hyperlink" Target="https://drive.google.com/file/d/19tlVxzmhR6Vv0YBcU0JoYapWmKlk5YIC/view" TargetMode="External"/><Relationship Id="rId131" Type="http://schemas.openxmlformats.org/officeDocument/2006/relationships/hyperlink" Target="https://drive.google.com/file/d/1DRxKZ-gVDQSUhPlnXiU-LkmKup6E5I7-/view" TargetMode="External"/><Relationship Id="rId132" Type="http://schemas.openxmlformats.org/officeDocument/2006/relationships/hyperlink" Target="https://drive.google.com/file/d/1OwIAJdX91ijrXrnONcJV0-b1fmQnjNiu/view" TargetMode="External"/><Relationship Id="rId133" Type="http://schemas.openxmlformats.org/officeDocument/2006/relationships/hyperlink" Target="https://drive.google.com/file/d/1GVMBiy2nq_wl10FtZPhv77W4xr6zUXch/view" TargetMode="External"/><Relationship Id="rId134" Type="http://schemas.openxmlformats.org/officeDocument/2006/relationships/hyperlink" Target="https://drive.google.com/file/d/1H_8RAU-_TAggE-Ikwd6G9JpolDG_9zXR/view" TargetMode="External"/><Relationship Id="rId135" Type="http://schemas.openxmlformats.org/officeDocument/2006/relationships/hyperlink" Target="https://drive.google.com/file/d/1GkHMivGABMteSQpMpkZkrAWyNTlLZsNd/view" TargetMode="External"/><Relationship Id="rId136" Type="http://schemas.openxmlformats.org/officeDocument/2006/relationships/hyperlink" Target="https://drive.google.com/file/d/1MEQ3sd4Ecm46_kIVLH7pCG57aen7bNi8/view" TargetMode="External"/><Relationship Id="rId137" Type="http://schemas.openxmlformats.org/officeDocument/2006/relationships/hyperlink" Target="https://drive.google.com/file/d/10urVK-QVyVcCCzDGbNWdXQKnEG-wKzSz/view" TargetMode="External"/><Relationship Id="rId138" Type="http://schemas.openxmlformats.org/officeDocument/2006/relationships/hyperlink" Target="https://drive.google.com/file/d/1z9GZ0JCbdC1t8YRdnEPKuWm8P_WOHAmZ/view" TargetMode="External"/><Relationship Id="rId139" Type="http://schemas.openxmlformats.org/officeDocument/2006/relationships/hyperlink" Target="https://drive.google.com/file/d/12q9RIRL7COigyUM4rfaS2dHKv9rQkhDZ/view" TargetMode="External"/><Relationship Id="rId140" Type="http://schemas.openxmlformats.org/officeDocument/2006/relationships/hyperlink" Target="https://drive.google.com/file/d/1Rb-vvw7RuSSDZzuMslbywXrEK4lpAuj2/view" TargetMode="External"/><Relationship Id="rId141" Type="http://schemas.openxmlformats.org/officeDocument/2006/relationships/hyperlink" Target="https://drive.google.com/file/d/1JRqndcUXCU5-3dG1m2_aE9PqJyYVljLv/view" TargetMode="External"/><Relationship Id="rId142" Type="http://schemas.openxmlformats.org/officeDocument/2006/relationships/hyperlink" Target="https://drive.google.com/drive/folders/1HivOtyl1MIY9CG0alFmo4aouGnupuc7h" TargetMode="External"/><Relationship Id="rId143" Type="http://schemas.openxmlformats.org/officeDocument/2006/relationships/hyperlink" Target="https://drive.google.com/file/d/19tlVxzmhR6Vv0YBcU0JoYapWmKlk5YIC/view" TargetMode="External"/><Relationship Id="rId144" Type="http://schemas.openxmlformats.org/officeDocument/2006/relationships/hyperlink" Target="https://drive.google.com/file/d/1DRxKZ-gVDQSUhPlnXiU-LkmKup6E5I7-/view" TargetMode="External"/><Relationship Id="rId145" Type="http://schemas.openxmlformats.org/officeDocument/2006/relationships/hyperlink" Target="https://drive.google.com/file/d/1OwIAJdX91ijrXrnONcJV0-b1fmQnjNiu/view" TargetMode="External"/><Relationship Id="rId146" Type="http://schemas.openxmlformats.org/officeDocument/2006/relationships/hyperlink" Target="https://drive.google.com/file/d/1GVMBiy2nq_wl10FtZPhv77W4xr6zUXch/view" TargetMode="External"/><Relationship Id="rId147" Type="http://schemas.openxmlformats.org/officeDocument/2006/relationships/hyperlink" Target="https://drive.google.com/file/d/166NgnPb99ShoyiVqKACGMTOqiaHYWeBP/view" TargetMode="External"/><Relationship Id="rId148" Type="http://schemas.openxmlformats.org/officeDocument/2006/relationships/hyperlink" Target="https://drive.google.com/file/d/1tEyh9EvV-NNKRO_i9LWOYR2-t41ju1SG/view" TargetMode="External"/><Relationship Id="rId149" Type="http://schemas.openxmlformats.org/officeDocument/2006/relationships/hyperlink" Target="https://drive.google.com/file/d/1H_8RAU-_TAggE-Ikwd6G9JpolDG_9zXR/view" TargetMode="External"/><Relationship Id="rId150" Type="http://schemas.openxmlformats.org/officeDocument/2006/relationships/hyperlink" Target="https://drive.google.com/file/d/1gLezEJ1Q4O4YslNLHNHR8EAxzUswQikm/view" TargetMode="External"/><Relationship Id="rId151" Type="http://schemas.openxmlformats.org/officeDocument/2006/relationships/hyperlink" Target="https://drive.google.com/file/d/1VwhWeEOUTk_4yP4OE-p20WaA0mFMgcUX/view" TargetMode="External"/><Relationship Id="rId152" Type="http://schemas.openxmlformats.org/officeDocument/2006/relationships/hyperlink" Target="https://drive.google.com/file/d/1GkHMivGABMteSQpMpkZkrAWyNTlLZsNd/view" TargetMode="External"/><Relationship Id="rId153" Type="http://schemas.openxmlformats.org/officeDocument/2006/relationships/hyperlink" Target="https://drive.google.com/file/d/1MEQ3sd4Ecm46_kIVLH7pCG57aen7bNi8/view" TargetMode="External"/><Relationship Id="rId154" Type="http://schemas.openxmlformats.org/officeDocument/2006/relationships/hyperlink" Target="https://drive.google.com/file/d/10urVK-QVyVcCCzDGbNWdXQKnEG-wKzSz/view" TargetMode="External"/><Relationship Id="rId155" Type="http://schemas.openxmlformats.org/officeDocument/2006/relationships/hyperlink" Target="https://drive.google.com/file/d/1z9GZ0JCbdC1t8YRdnEPKuWm8P_WOHAmZ/view" TargetMode="External"/><Relationship Id="rId156" Type="http://schemas.openxmlformats.org/officeDocument/2006/relationships/hyperlink" Target="https://drive.google.com/file/d/12jTPoyQzBxOhbpog6uRie5gwB1IG-9O-/view" TargetMode="External"/><Relationship Id="rId157" Type="http://schemas.openxmlformats.org/officeDocument/2006/relationships/hyperlink" Target="https://drive.google.com/file/d/1UhYnUWV8PCpkc0Tmw6cnSKqT12zerfNt/view" TargetMode="External"/><Relationship Id="rId158" Type="http://schemas.openxmlformats.org/officeDocument/2006/relationships/hyperlink" Target="https://drive.google.com/file/d/1-vC18QnAWHBa_wbBDyhfnaDQ9dTv0gyd/view" TargetMode="External"/><Relationship Id="rId159" Type="http://schemas.openxmlformats.org/officeDocument/2006/relationships/hyperlink" Target="https://drive.google.com/file/d/1S-JsbhtGsPL0ebxRRRzXIwqWQO6jU_du/view" TargetMode="External"/><Relationship Id="rId160" Type="http://schemas.openxmlformats.org/officeDocument/2006/relationships/hyperlink" Target="https://drive.google.com/file/d/1Rxq8Tf2lFge44D895x_YlVhSKhhT6kAH/view" TargetMode="External"/><Relationship Id="rId161" Type="http://schemas.openxmlformats.org/officeDocument/2006/relationships/hyperlink" Target="https://drive.google.com/file/d/1rGeaMtrU0QeYBG2ljyeSJtQYRcu-I3cR/view" TargetMode="External"/><Relationship Id="rId162" Type="http://schemas.openxmlformats.org/officeDocument/2006/relationships/hyperlink" Target="https://drive.google.com/file/d/1lDpKxh0YAy1s338kYEkQkAH2O4EvcRbI/view" TargetMode="External"/><Relationship Id="rId163" Type="http://schemas.openxmlformats.org/officeDocument/2006/relationships/hyperlink" Target="https://drive.google.com/file/d/1C05k6hSn-xQwHv2-bPMVeRY60lq1JxYn/view" TargetMode="External"/><Relationship Id="rId164" Type="http://schemas.openxmlformats.org/officeDocument/2006/relationships/hyperlink" Target="https://drive.google.com/file/d/1NZuESTzWaVd10HxORykEz57D1BUh1HdP/view" TargetMode="External"/><Relationship Id="rId165" Type="http://schemas.openxmlformats.org/officeDocument/2006/relationships/hyperlink" Target="https://drive.google.com/file/d/1wyWglUOD2FS3iKXOjUnZMuzAinlpmFSV/view" TargetMode="External"/><Relationship Id="rId166" Type="http://schemas.openxmlformats.org/officeDocument/2006/relationships/hyperlink" Target="https://drive.google.com/file/d/1kr74RFk4rQAna5NEW-3gAjj8FAU2MU7i/view" TargetMode="External"/><Relationship Id="rId167" Type="http://schemas.openxmlformats.org/officeDocument/2006/relationships/hyperlink" Target="https://drive.google.com/file/d/10H9p87hsBf0raUwIVmssYLeo74HDtXF7/view" TargetMode="External"/><Relationship Id="rId168" Type="http://schemas.openxmlformats.org/officeDocument/2006/relationships/hyperlink" Target="https://drive.google.com/file/d/1MEdwKAQXShv18jfmrb2ZFFeNf6b8sJOf/view" TargetMode="External"/><Relationship Id="rId169" Type="http://schemas.openxmlformats.org/officeDocument/2006/relationships/hyperlink" Target="https://drive.google.com/file/d/1sMG49XQqm5mtmG0guWw-1n8kQvSNEe0Y/view" TargetMode="External"/><Relationship Id="rId170" Type="http://schemas.openxmlformats.org/officeDocument/2006/relationships/hyperlink" Target="https://drive.google.com/file/d/1iouPL40VZKQk23j_o5ek8QYclVwUDgss/view" TargetMode="External"/><Relationship Id="rId171" Type="http://schemas.openxmlformats.org/officeDocument/2006/relationships/hyperlink" Target="https://drive.google.com/file/d/1m8dl8PmAPDFJTVs25MmTH7SZAf5QFV_Y/view" TargetMode="External"/><Relationship Id="rId172" Type="http://schemas.openxmlformats.org/officeDocument/2006/relationships/hyperlink" Target="https://drive.google.com/file/d/1cUEJcpiSk2FSWkZhD_G1wTEkIm6wnMZP/view" TargetMode="External"/><Relationship Id="rId173" Type="http://schemas.openxmlformats.org/officeDocument/2006/relationships/hyperlink" Target="https://drive.google.com/file/d/1ehH8dkMhsyE9VnVIzcqLjn2mP6AwD6RV/view" TargetMode="External"/><Relationship Id="rId174" Type="http://schemas.openxmlformats.org/officeDocument/2006/relationships/hyperlink" Target="https://drive.google.com/drive/folders/1BFOZd9lzsBCDskHSYayPKIfkr5ootO9n" TargetMode="External"/><Relationship Id="rId175" Type="http://schemas.openxmlformats.org/officeDocument/2006/relationships/hyperlink" Target="https://drive.google.com/file/d/1QoWGkxAamsi1Xh3ba-H9aQgq2jvxnEj1/view" TargetMode="External"/><Relationship Id="rId176" Type="http://schemas.openxmlformats.org/officeDocument/2006/relationships/hyperlink" Target="https://drive.google.com/file/d/1DC1orSlwpEXLKGc-d5GXDA7hPmFweEY7/view" TargetMode="External"/><Relationship Id="rId177" Type="http://schemas.openxmlformats.org/officeDocument/2006/relationships/hyperlink" Target="https://drive.google.com/file/d/1TnwCWqP5WHA2ZXwy0GFbsx9DY9JuC_Io/view" TargetMode="External"/><Relationship Id="rId178" Type="http://schemas.openxmlformats.org/officeDocument/2006/relationships/hyperlink" Target="https://drive.google.com/file/d/14UdnHAbZOv9SZXnO3mMrkPePnXfEQFu9/view" TargetMode="External"/><Relationship Id="rId179" Type="http://schemas.openxmlformats.org/officeDocument/2006/relationships/hyperlink" Target="https://drive.google.com/drive/folders/1MqvRb940DF0vLBXP66oucVVtDaDmo1nU" TargetMode="External"/><Relationship Id="rId180" Type="http://schemas.openxmlformats.org/officeDocument/2006/relationships/hyperlink" Target="https://drive.google.com/file/d/1Rxq8Tf2lFge44D895x_YlVhSKhhT6kAH/view" TargetMode="External"/><Relationship Id="rId181" Type="http://schemas.openxmlformats.org/officeDocument/2006/relationships/hyperlink" Target="https://drive.google.com/file/d/12NZsIv3KsDHhFRgO7V1Kfo1djvRXGH1J/view" TargetMode="External"/><Relationship Id="rId182" Type="http://schemas.openxmlformats.org/officeDocument/2006/relationships/hyperlink" Target="https://drive.google.com/file/d/1-vC18QnAWHBa_wbBDyhfnaDQ9dTv0gyd/view" TargetMode="External"/><Relationship Id="rId183" Type="http://schemas.openxmlformats.org/officeDocument/2006/relationships/hyperlink" Target="https://drive.google.com/file/d/1S-JsbhtGsPL0ebxRRRzXIwqWQO6jU_du/view" TargetMode="External"/><Relationship Id="rId184" Type="http://schemas.openxmlformats.org/officeDocument/2006/relationships/hyperlink" Target="https://drive.google.com/file/d/1DRxKZ-gVDQSUhPlnXiU-LkmKup6E5I7-/view" TargetMode="External"/><Relationship Id="rId185" Type="http://schemas.openxmlformats.org/officeDocument/2006/relationships/hyperlink" Target="https://drive.google.com/file/d/1rT1P57hJWkwMEauHsfKYrVcwDvAKnJR1/view" TargetMode="External"/><Relationship Id="rId186" Type="http://schemas.openxmlformats.org/officeDocument/2006/relationships/hyperlink" Target="https://drive.google.com/file/d/1rGeaMtrU0QeYBG2ljyeSJtQYRcu-I3cR/view" TargetMode="External"/><Relationship Id="rId187" Type="http://schemas.openxmlformats.org/officeDocument/2006/relationships/hyperlink" Target="https://drive.google.com/file/d/1aOyOSA55l-IVyi3xvFsD7fTp2UoDWdFt/view" TargetMode="External"/><Relationship Id="rId188" Type="http://schemas.openxmlformats.org/officeDocument/2006/relationships/hyperlink" Target="https://drive.google.com/file/d/1TzsNmsfPLd1D-ds7zyE_xKKPfZtMZNNJ/view" TargetMode="External"/><Relationship Id="rId189" Type="http://schemas.openxmlformats.org/officeDocument/2006/relationships/hyperlink" Target="https://drive.google.com/file/d/11QGSfb1w-5zv2-KbXXjnYjxiVuC5emhU/view" TargetMode="External"/><Relationship Id="rId190" Type="http://schemas.openxmlformats.org/officeDocument/2006/relationships/hyperlink" Target="https://drive.google.com/file/d/16iGZNcIRkbpInVx0xqe0OqDoiD9F0dB4/view" TargetMode="External"/><Relationship Id="rId191" Type="http://schemas.openxmlformats.org/officeDocument/2006/relationships/hyperlink" Target="https://drive.google.com/file/d/1dhRkC4FzkY9jUNzGm-AukbqQboQ9q-2t/view" TargetMode="External"/><Relationship Id="rId192" Type="http://schemas.openxmlformats.org/officeDocument/2006/relationships/hyperlink" Target="https://drive.google.com/file/d/1OwIAJdX91ijrXrnONcJV0-b1fmQnjNiu/view" TargetMode="External"/><Relationship Id="rId193" Type="http://schemas.openxmlformats.org/officeDocument/2006/relationships/hyperlink" Target="https://drive.google.com/file/d/1C05k6hSn-xQwHv2-bPMVeRY60lq1JxYn/view" TargetMode="External"/><Relationship Id="rId194" Type="http://schemas.openxmlformats.org/officeDocument/2006/relationships/hyperlink" Target="https://drive.google.com/file/d/1BA4LTa4WzLrPM7d3X91DRrIO2gqYpJgi/view" TargetMode="External"/><Relationship Id="rId195" Type="http://schemas.openxmlformats.org/officeDocument/2006/relationships/hyperlink" Target="https://drive.google.com/file/d/1GVMBiy2nq_wl10FtZPhv77W4xr6zUXch/view" TargetMode="External"/><Relationship Id="rId196" Type="http://schemas.openxmlformats.org/officeDocument/2006/relationships/hyperlink" Target="https://drive.google.com/file/d/1NZuESTzWaVd10HxORykEz57D1BUh1HdP/view" TargetMode="External"/><Relationship Id="rId197" Type="http://schemas.openxmlformats.org/officeDocument/2006/relationships/hyperlink" Target="https://drive.google.com/file/d/1wyWglUOD2FS3iKXOjUnZMuzAinlpmFSV/view" TargetMode="External"/><Relationship Id="rId198" Type="http://schemas.openxmlformats.org/officeDocument/2006/relationships/hyperlink" Target="https://drive.google.com/file/d/1lGyWrAP-SDYl0bl8MMIpIWaqdrPH_-6v/view" TargetMode="External"/><Relationship Id="rId199" Type="http://schemas.openxmlformats.org/officeDocument/2006/relationships/hyperlink" Target="https://drive.google.com/file/d/166NgnPb99ShoyiVqKACGMTOqiaHYWeBP/view" TargetMode="External"/><Relationship Id="rId200" Type="http://schemas.openxmlformats.org/officeDocument/2006/relationships/hyperlink" Target="https://drive.google.com/file/d/1tEyh9EvV-NNKRO_i9LWOYR2-t41ju1SG/view" TargetMode="External"/><Relationship Id="rId201" Type="http://schemas.openxmlformats.org/officeDocument/2006/relationships/hyperlink" Target="https://drive.google.com/file/d/1kr74RFk4rQAna5NEW-3gAjj8FAU2MU7i/view" TargetMode="External"/><Relationship Id="rId202" Type="http://schemas.openxmlformats.org/officeDocument/2006/relationships/hyperlink" Target="https://drive.google.com/file/d/1H_8RAU-_TAggE-Ikwd6G9JpolDG_9zXR/view" TargetMode="External"/><Relationship Id="rId203" Type="http://schemas.openxmlformats.org/officeDocument/2006/relationships/hyperlink" Target="https://drive.google.com/file/d/1gLezEJ1Q4O4YslNLHNHR8EAxzUswQikm/view" TargetMode="External"/><Relationship Id="rId204" Type="http://schemas.openxmlformats.org/officeDocument/2006/relationships/hyperlink" Target="https://drive.google.com/file/d/12jTPoyQzBxOhbpog6uRie5gwB1IG-9O-/view" TargetMode="External"/><Relationship Id="rId205" Type="http://schemas.openxmlformats.org/officeDocument/2006/relationships/hyperlink" Target="https://drive.google.com/file/d/1UhYnUWV8PCpkc0Tmw6cnSKqT12zerfNt/view" TargetMode="External"/><Relationship Id="rId206" Type="http://schemas.openxmlformats.org/officeDocument/2006/relationships/hyperlink" Target="https://drive.google.com/file/d/1JRqndcUXCU5-3dG1m2_aE9PqJyYVljLv/view" TargetMode="External"/><Relationship Id="rId207" Type="http://schemas.openxmlformats.org/officeDocument/2006/relationships/hyperlink" Target="https://drive.google.com/file/d/1Rb-vvw7RuSSDZzuMslbywXrEK4lpAuj2/view" TargetMode="External"/><Relationship Id="rId208" Type="http://schemas.openxmlformats.org/officeDocument/2006/relationships/hyperlink" Target="https://drive.google.com/file/d/1NN0gPvJLdy1rq2n0BJKSlDrOJAmLLzTt/view" TargetMode="External"/><Relationship Id="rId209" Type="http://schemas.openxmlformats.org/officeDocument/2006/relationships/hyperlink" Target="https://drive.google.com/file/d/10H9p87hsBf0raUwIVmssYLeo74HDtXF7/view" TargetMode="External"/><Relationship Id="rId210" Type="http://schemas.openxmlformats.org/officeDocument/2006/relationships/hyperlink" Target="https://drive.google.com/file/d/12q9RIRL7COigyUM4rfaS2dHKv9rQkhDZ/view" TargetMode="External"/><Relationship Id="rId211" Type="http://schemas.openxmlformats.org/officeDocument/2006/relationships/hyperlink" Target="https://drive.google.com/file/d/1MEdwKAQXShv18jfmrb2ZFFeNf6b8sJOf/view" TargetMode="External"/><Relationship Id="rId212" Type="http://schemas.openxmlformats.org/officeDocument/2006/relationships/hyperlink" Target="https://drive.google.com/file/d/1sMG49XQqm5mtmG0guWw-1n8kQvSNEe0Y/view" TargetMode="External"/><Relationship Id="rId213" Type="http://schemas.openxmlformats.org/officeDocument/2006/relationships/hyperlink" Target="https://drive.google.com/file/d/1CR5nB3lUgp4xuG9cKlKhErL7EIP8ZnZH/view" TargetMode="External"/><Relationship Id="rId214" Type="http://schemas.openxmlformats.org/officeDocument/2006/relationships/hyperlink" Target="https://drive.google.com/file/d/1iouPL40VZKQk23j_o5ek8QYclVwUDgss/view" TargetMode="External"/><Relationship Id="rId215" Type="http://schemas.openxmlformats.org/officeDocument/2006/relationships/hyperlink" Target="https://drive.google.com/file/d/1DC1orSlwpEXLKGc-d5GXDA7hPmFweEY7/view" TargetMode="External"/><Relationship Id="rId216" Type="http://schemas.openxmlformats.org/officeDocument/2006/relationships/hyperlink" Target="https://drive.google.com/file/d/1VwhWeEOUTk_4yP4OE-p20WaA0mFMgcUX/view" TargetMode="External"/><Relationship Id="rId217" Type="http://schemas.openxmlformats.org/officeDocument/2006/relationships/hyperlink" Target="https://drive.google.com/file/d/10urVK-QVyVcCCzDGbNWdXQKnEG-wKzSz/view" TargetMode="External"/><Relationship Id="rId218" Type="http://schemas.openxmlformats.org/officeDocument/2006/relationships/hyperlink" Target="https://drive.google.com/file/d/1GkHMivGABMteSQpMpkZkrAWyNTlLZsNd/view" TargetMode="External"/><Relationship Id="rId219" Type="http://schemas.openxmlformats.org/officeDocument/2006/relationships/hyperlink" Target="https://drive.google.com/drive/folders/1sG8zn5CJQBdcOY_CLElolYnRbHeZ1nHh" TargetMode="External"/><Relationship Id="rId220" Type="http://schemas.openxmlformats.org/officeDocument/2006/relationships/hyperlink" Target="https://drive.google.com/file/d/1ReUOa7m1Qxcy0flblu5M0MbFx0Rkx03X/view" TargetMode="External"/><Relationship Id="rId221" Type="http://schemas.openxmlformats.org/officeDocument/2006/relationships/hyperlink" Target="https://drive.google.com/file/d/11AMMRGjDscXcf7Q8T1AdLoe97_OEYOMj/view" TargetMode="External"/><Relationship Id="rId222" Type="http://schemas.openxmlformats.org/officeDocument/2006/relationships/hyperlink" Target="https://drive.google.com/file/d/1m8dl8PmAPDFJTVs25MmTH7SZAf5QFV_Y/view" TargetMode="External"/><Relationship Id="rId223" Type="http://schemas.openxmlformats.org/officeDocument/2006/relationships/hyperlink" Target="https://drive.google.com/file/d/1tPul6h6fSyny0HI_nRA8Nq30d6U6NZHN/view" TargetMode="External"/><Relationship Id="rId224" Type="http://schemas.openxmlformats.org/officeDocument/2006/relationships/hyperlink" Target="https://drive.google.com/file/d/1xihUzoZnHTts4IBaeI7GByY4OV-6hva_/view" TargetMode="External"/><Relationship Id="rId225" Type="http://schemas.openxmlformats.org/officeDocument/2006/relationships/hyperlink" Target="https://drive.google.com/file/d/1JSlPkKqEnnaJVucKZYiQ19CX_HxKw3My/view" TargetMode="External"/><Relationship Id="rId226" Type="http://schemas.openxmlformats.org/officeDocument/2006/relationships/hyperlink" Target="https://drive.google.com/file/d/1B4iBnOSBJriW3ZdjVmBpQfMcRn1UfpAK/view" TargetMode="External"/><Relationship Id="rId227" Type="http://schemas.openxmlformats.org/officeDocument/2006/relationships/hyperlink" Target="https://drive.google.com/file/d/1efxJKg3CJ8DOpGBCLocI1S2SCwi9qixh/view" TargetMode="External"/><Relationship Id="rId228" Type="http://schemas.openxmlformats.org/officeDocument/2006/relationships/hyperlink" Target="https://drive.google.com/file/d/1TOjPciWFiww2D2rsm57qGXkLL-QlSToP/view" TargetMode="External"/><Relationship Id="rId229" Type="http://schemas.openxmlformats.org/officeDocument/2006/relationships/hyperlink" Target="https://drive.google.com/file/d/1gBLJzMM2w0hAcayaRtxi8sgSWh4rmyDm/view" TargetMode="External"/><Relationship Id="rId230" Type="http://schemas.openxmlformats.org/officeDocument/2006/relationships/hyperlink" Target="https://drive.google.com/file/d/1eJmqgeo661_WxLozitxnZkbexF4tPPg0/view" TargetMode="External"/><Relationship Id="rId231" Type="http://schemas.openxmlformats.org/officeDocument/2006/relationships/hyperlink" Target="https://drive.google.com/file/d/1ADaeCTW0g7TlG6MsRphDQXBh6BonfNIT/view" TargetMode="External"/><Relationship Id="rId232" Type="http://schemas.openxmlformats.org/officeDocument/2006/relationships/hyperlink" Target="https://drive.google.com/file/d/1bzER6AqxQdcmn--FZLm7kvFBi-4ewQMG/view" TargetMode="External"/><Relationship Id="rId233" Type="http://schemas.openxmlformats.org/officeDocument/2006/relationships/hyperlink" Target="https://drive.google.com/file/d/1uGP_ogmZFqKjhwYSUKlmSjQV2mhpgV7J/view" TargetMode="External"/><Relationship Id="rId234" Type="http://schemas.openxmlformats.org/officeDocument/2006/relationships/hyperlink" Target="https://drive.google.com/file/d/1WdKc3FemKls-QJrkGq3Y82WFDGmVF2Lz/view" TargetMode="External"/><Relationship Id="rId235" Type="http://schemas.openxmlformats.org/officeDocument/2006/relationships/hyperlink" Target="https://drive.google.com/file/d/1cqOsqNGutYnPtaA8e5emYhkywsZx4R-n/view" TargetMode="External"/><Relationship Id="rId236" Type="http://schemas.openxmlformats.org/officeDocument/2006/relationships/hyperlink" Target="https://drive.google.com/file/d/1JsER2PVyIe5q3zXv3zAURxA-JkYXe3qs/view" TargetMode="External"/><Relationship Id="rId237" Type="http://schemas.openxmlformats.org/officeDocument/2006/relationships/hyperlink" Target="https://drive.google.com/file/d/1ui9GA5cks5FnfAalaJb3L_4nLX5ZmLDJ/view" TargetMode="External"/><Relationship Id="rId238" Type="http://schemas.openxmlformats.org/officeDocument/2006/relationships/hyperlink" Target="https://drive.google.com/file/d/1HDnFNYVDdo1VNKcc4m3mKy5kWc9qbOWw/view" TargetMode="External"/><Relationship Id="rId239" Type="http://schemas.openxmlformats.org/officeDocument/2006/relationships/hyperlink" Target="https://drive.google.com/file/d/1YZch0mcY3_pGTtMtaN5a0cqqNAUqO7Q2/view" TargetMode="External"/><Relationship Id="rId240" Type="http://schemas.openxmlformats.org/officeDocument/2006/relationships/hyperlink" Target="https://drive.google.com/file/d/1ihfw9lQjxKDpLKOd-Qb_4T6LXncYJhsI/view" TargetMode="External"/><Relationship Id="rId241" Type="http://schemas.openxmlformats.org/officeDocument/2006/relationships/hyperlink" Target="https://drive.google.com/file/d/1xwmpdlYhN7BNvwZP8UWT0vZB4eHUdl1o/view" TargetMode="External"/><Relationship Id="rId242" Type="http://schemas.openxmlformats.org/officeDocument/2006/relationships/hyperlink" Target="https://drive.google.com/file/d/19MO5tGgI_r-xS_atearX44O7XDkTTiJe/view" TargetMode="External"/><Relationship Id="rId243" Type="http://schemas.openxmlformats.org/officeDocument/2006/relationships/hyperlink" Target="https://drive.google.com/file/d/1z3cWsKqImdcuh0EpjGqR3rM2xw5aHgsT/view" TargetMode="External"/><Relationship Id="rId244" Type="http://schemas.openxmlformats.org/officeDocument/2006/relationships/hyperlink" Target="https://drive.google.com/file/d/1lDpKxh0YAy1s338kYEkQkAH2O4EvcRbI/view" TargetMode="External"/><Relationship Id="rId245" Type="http://schemas.openxmlformats.org/officeDocument/2006/relationships/hyperlink" Target="https://drive.google.com/file/d/1HVbLJm6BQ4picvDOwVgvqMGPcBQNlvdZ/view" TargetMode="External"/><Relationship Id="rId246" Type="http://schemas.openxmlformats.org/officeDocument/2006/relationships/hyperlink" Target="https://drive.google.com/file/d/1q_HFBphb1eUvasmZs2w5IXBcC--BuaHL/view" TargetMode="External"/><Relationship Id="rId247" Type="http://schemas.openxmlformats.org/officeDocument/2006/relationships/hyperlink" Target="https://drive.google.com/file/d/1yvEdXbdtkFAiO9aKhyqj93YUDRI6GNTT/view" TargetMode="External"/><Relationship Id="rId248" Type="http://schemas.openxmlformats.org/officeDocument/2006/relationships/hyperlink" Target="https://drive.google.com/file/d/1QhraGTLqahO3qHLnUTVPtHtuweP4Nos1/view" TargetMode="External"/><Relationship Id="rId249" Type="http://schemas.openxmlformats.org/officeDocument/2006/relationships/hyperlink" Target="https://drive.google.com/file/d/1x6jb5RIYxxQpbQqNsTYhpwnGf4g5GoGJ/view" TargetMode="External"/><Relationship Id="rId250" Type="http://schemas.openxmlformats.org/officeDocument/2006/relationships/hyperlink" Target="https://drive.google.com/file/d/1k5uwC5t7R6qp4-tpX-9nux8eStKi3DT_/view" TargetMode="External"/><Relationship Id="rId251" Type="http://schemas.openxmlformats.org/officeDocument/2006/relationships/hyperlink" Target="https://drive.google.com/file/d/1-FWu04vW58Z2G0_8LSshlJYhLzSV9NrV/view" TargetMode="External"/><Relationship Id="rId252" Type="http://schemas.openxmlformats.org/officeDocument/2006/relationships/hyperlink" Target="https://drive.google.com/file/d/1lDLEc1_H1B-PNGohGsSDpbY7maN_3Piw/view" TargetMode="External"/><Relationship Id="rId253" Type="http://schemas.openxmlformats.org/officeDocument/2006/relationships/hyperlink" Target="https://drive.google.com/file/d/16KPeg8Q57KIeFlKlgKFIQpZfj3EhMvZT/view" TargetMode="External"/><Relationship Id="rId254" Type="http://schemas.openxmlformats.org/officeDocument/2006/relationships/hyperlink" Target="https://drive.google.com/file/d/1X3rj8EEDmIjKn98O6GFNi1mhX27RqeQA/view" TargetMode="External"/><Relationship Id="rId255" Type="http://schemas.openxmlformats.org/officeDocument/2006/relationships/hyperlink" Target="https://drive.google.com/file/d/1mYbMRrqkZYca6OZBZ1x8QW09puKH645z/view" TargetMode="External"/><Relationship Id="rId256" Type="http://schemas.openxmlformats.org/officeDocument/2006/relationships/hyperlink" Target="https://drive.google.com/file/d/1y9kZpe-9FPHUFPiJAVX2mgWNdl2qO6J9/view" TargetMode="External"/><Relationship Id="rId257" Type="http://schemas.openxmlformats.org/officeDocument/2006/relationships/hyperlink" Target="https://drive.google.com/file/d/1zqf8SioXST5obh2fmR_SFK3PXm0pk2qj/view" TargetMode="External"/><Relationship Id="rId258" Type="http://schemas.openxmlformats.org/officeDocument/2006/relationships/hyperlink" Target="https://drive.google.com/file/d/17ln8Ky0e6Mn1-nbmbDaDkmxbbNduV4Pn/view" TargetMode="External"/><Relationship Id="rId259" Type="http://schemas.openxmlformats.org/officeDocument/2006/relationships/hyperlink" Target="https://drive.google.com/file/d/1NXAf28opoOQlQOrGHn8p4CkSCBPGl0T1/view" TargetMode="External"/><Relationship Id="rId260" Type="http://schemas.openxmlformats.org/officeDocument/2006/relationships/hyperlink" Target="https://drive.google.com/file/d/18NCHtWd0dTAw2NWQVGO9hPIUjZgU2IpV/view" TargetMode="External"/><Relationship Id="rId261" Type="http://schemas.openxmlformats.org/officeDocument/2006/relationships/hyperlink" Target="https://drive.google.com/file/d/17CqdRf-_q9T0u7TRwFzDs8yD5BEoysxS/view" TargetMode="External"/><Relationship Id="rId262" Type="http://schemas.openxmlformats.org/officeDocument/2006/relationships/hyperlink" Target="https://drive.google.com/file/d/1ny5RjL1-NXOPHnxTPSApkpXWwQsU39Qx/view" TargetMode="External"/><Relationship Id="rId263" Type="http://schemas.openxmlformats.org/officeDocument/2006/relationships/hyperlink" Target="https://drive.google.com/file/d/1hzZWAMl3oQwH-lqtp55Dxg7Gv_cP2Siu/view" TargetMode="External"/><Relationship Id="rId264" Type="http://schemas.openxmlformats.org/officeDocument/2006/relationships/hyperlink" Target="https://drive.google.com/file/d/1j2VYyYFekoTtuI8-il8EESkojzRCKejR/view" TargetMode="External"/><Relationship Id="rId265" Type="http://schemas.openxmlformats.org/officeDocument/2006/relationships/hyperlink" Target="https://drive.google.com/file/d/1R4cwoCRDiodDoeARZpao4Tro18HOVQwz/view" TargetMode="External"/><Relationship Id="rId266" Type="http://schemas.openxmlformats.org/officeDocument/2006/relationships/hyperlink" Target="https://drive.google.com/file/d/1ZqHby4sZe6fDyc7Va5-xGwbvNPFrSQuv/view" TargetMode="External"/><Relationship Id="rId267" Type="http://schemas.openxmlformats.org/officeDocument/2006/relationships/hyperlink" Target="https://drive.google.com/file/d/1iWJO-CE2lOYZ9SBPXJTXkMkjjtFqTq0X/view" TargetMode="External"/><Relationship Id="rId268" Type="http://schemas.openxmlformats.org/officeDocument/2006/relationships/hyperlink" Target="https://drive.google.com/file/d/1UgLzFge8qYnoXnkMh7EWqMVaEMajlkC4/view" TargetMode="External"/><Relationship Id="rId269" Type="http://schemas.openxmlformats.org/officeDocument/2006/relationships/hyperlink" Target="https://drive.google.com/drive/folders/1HivOtyl1MIY9CG0alFmo4aouGnupuc7h" TargetMode="External"/><Relationship Id="rId270" Type="http://schemas.openxmlformats.org/officeDocument/2006/relationships/hyperlink" Target="https://drive.google.com/file/d/1hSKHcVhyaSYKDyXFhEiaw10KYUYsp_gT/view" TargetMode="External"/><Relationship Id="rId271" Type="http://schemas.openxmlformats.org/officeDocument/2006/relationships/hyperlink" Target="https://drive.google.com/file/d/1SxbTmN2z1PuWYbVeXNZDQ4c3XvI6nAKQ/view" TargetMode="External"/><Relationship Id="rId272" Type="http://schemas.openxmlformats.org/officeDocument/2006/relationships/hyperlink" Target="https://drive.google.com/file/d/1i1JeVmiiXUJlrDJgRBYMrDaNG31mmCtM/view" TargetMode="External"/><Relationship Id="rId273" Type="http://schemas.openxmlformats.org/officeDocument/2006/relationships/hyperlink" Target="https://drive.google.com/file/d/1HXX9Pt04-XhbWWSx8EMNKoZhzJgT3GTk/view" TargetMode="External"/><Relationship Id="rId274" Type="http://schemas.openxmlformats.org/officeDocument/2006/relationships/hyperlink" Target="https://drive.google.com/file/d/19Rcw4kBbXCgt3WHkdDY815x9GpMMGrph/view" TargetMode="External"/><Relationship Id="rId275" Type="http://schemas.openxmlformats.org/officeDocument/2006/relationships/hyperlink" Target="https://drive.google.com/file/d/19muLinSVYQcz7N29wHq454fLOFYTxWf-/view" TargetMode="External"/><Relationship Id="rId276" Type="http://schemas.openxmlformats.org/officeDocument/2006/relationships/hyperlink" Target="https://drive.google.com/file/d/1XvtDgdDCwIQy9eHZJRNa5IsYIVUr7WlO/view" TargetMode="External"/><Relationship Id="rId277" Type="http://schemas.openxmlformats.org/officeDocument/2006/relationships/hyperlink" Target="https://drive.google.com/file/d/1lYVxhU5P_wq0DaQMHUZuk2zN1iDQRtpQ/view" TargetMode="External"/><Relationship Id="rId278" Type="http://schemas.openxmlformats.org/officeDocument/2006/relationships/hyperlink" Target="https://drive.google.com/file/d/1ivK8e2QHJYu-YQnMsvhwM5SJslBWHf6o/view" TargetMode="External"/><Relationship Id="rId279" Type="http://schemas.openxmlformats.org/officeDocument/2006/relationships/hyperlink" Target="https://drive.google.com/file/d/1BM7JkkmL5lK-hPix78q01dXOG25CZFN-/view" TargetMode="External"/><Relationship Id="rId280" Type="http://schemas.openxmlformats.org/officeDocument/2006/relationships/hyperlink" Target="https://drive.google.com/file/d/1cB4Ej0HlrjmlxcLEOmIy1O3ZC2EFx_97/view" TargetMode="External"/><Relationship Id="rId281" Type="http://schemas.openxmlformats.org/officeDocument/2006/relationships/hyperlink" Target="https://drive.google.com/file/d/1_ym-QgdJd7uZpZz3fkfNfbCbEWCj3Rg3/view" TargetMode="External"/><Relationship Id="rId282" Type="http://schemas.openxmlformats.org/officeDocument/2006/relationships/hyperlink" Target="https://drive.google.com/file/d/13oP7B23_hwld4HSsERy0XWul6QvVojjI/view" TargetMode="External"/><Relationship Id="rId283" Type="http://schemas.openxmlformats.org/officeDocument/2006/relationships/hyperlink" Target="https://drive.google.com/file/d/1Hlk0JCwwSrxBiXd78oSTPaPJ87i-jghB/view" TargetMode="External"/><Relationship Id="rId284" Type="http://schemas.openxmlformats.org/officeDocument/2006/relationships/hyperlink" Target="https://drive.google.com/file/d/1srqcT2bRVQvsNLwCwQNF-dzvgw4062Xw/view" TargetMode="External"/><Relationship Id="rId285" Type="http://schemas.openxmlformats.org/officeDocument/2006/relationships/hyperlink" Target="https://drive.google.com/file/d/1Iq2xwSJCQmjurUapra0eCv1I7RNBHMXr/view" TargetMode="External"/><Relationship Id="rId286" Type="http://schemas.openxmlformats.org/officeDocument/2006/relationships/hyperlink" Target="https://drive.google.com/drive/folders/1MEqXV5RKLNqC-cZHqvHwxREpc42SGyeO" TargetMode="External"/><Relationship Id="rId287" Type="http://schemas.openxmlformats.org/officeDocument/2006/relationships/hyperlink" Target="https://drive.google.com/file/d/1MEQ3sd4Ecm46_kIVLH7pCG57aen7bNi8/view" TargetMode="External"/><Relationship Id="rId288" Type="http://schemas.openxmlformats.org/officeDocument/2006/relationships/hyperlink" Target="https://drive.google.com/file/d/19tlVxzmhR6Vv0YBcU0JoYapWmKlk5YIC/view" TargetMode="External"/><Relationship Id="rId289" Type="http://schemas.openxmlformats.org/officeDocument/2006/relationships/hyperlink" Target="https://drive.google.com/file/d/1z9GZ0JCbdC1t8YRdnEPKuWm8P_WOHAmZ/view" TargetMode="External"/><Relationship Id="rId290" Type="http://schemas.openxmlformats.org/officeDocument/2006/relationships/hyperlink" Target="https://drive.google.com/drive/folders/1dJBxUfBSNi1FwQEPaPTmTiI9JnhYAcWn" TargetMode="External"/><Relationship Id="rId291" Type="http://schemas.openxmlformats.org/officeDocument/2006/relationships/hyperlink" Target="https://drive.google.com/file/d/1uPbyNqN995l9ZPBqWVmINd-m_7ByD-48/view" TargetMode="External"/><Relationship Id="rId292" Type="http://schemas.openxmlformats.org/officeDocument/2006/relationships/hyperlink" Target="https://drive.google.com/drive/folders/1HJw73_vaNXK9KP5dv2NFwfdjaP3Y1cWj" TargetMode="External"/><Relationship Id="rId293" Type="http://schemas.openxmlformats.org/officeDocument/2006/relationships/hyperlink" Target="https://drive.google.com/file/d/1E_G43AcuhLxWwROuuQon4JO67ai_jbyN/view" TargetMode="External"/><Relationship Id="rId294" Type="http://schemas.openxmlformats.org/officeDocument/2006/relationships/hyperlink" Target="https://drive.google.com/file/d/1U-DWBW5EmqXWmY6UP4zza2EGeLuHN8Io/view" TargetMode="External"/><Relationship Id="rId295" Type="http://schemas.openxmlformats.org/officeDocument/2006/relationships/hyperlink" Target="https://drive.google.com/file/d/1kpaO4GrXTd2SOn3xwgacSKPkY-i5EEut/view" TargetMode="External"/><Relationship Id="rId296" Type="http://schemas.openxmlformats.org/officeDocument/2006/relationships/hyperlink" Target="https://drive.google.com/file/d/1cUEJcpiSk2FSWkZhD_G1wTEkIm6wnMZP/view" TargetMode="External"/><Relationship Id="rId297" Type="http://schemas.openxmlformats.org/officeDocument/2006/relationships/hyperlink" Target="https://drive.google.com/file/d/1ehH8dkMhsyE9VnVIzcqLjn2mP6AwD6RV/view" TargetMode="External"/><Relationship Id="rId298" Type="http://schemas.openxmlformats.org/officeDocument/2006/relationships/hyperlink" Target="https://drive.google.com/drive/folders/1zF3zGIYRDY3XblhScfyrhjC6PI5FOA0z" TargetMode="External"/><Relationship Id="rId299" Type="http://schemas.openxmlformats.org/officeDocument/2006/relationships/hyperlink" Target="https://drive.google.com/file/d/14UdnHAbZOv9SZXnO3mMrkPePnXfEQFu9/view" TargetMode="External"/><Relationship Id="rId300" Type="http://schemas.openxmlformats.org/officeDocument/2006/relationships/hyperlink" Target="https://drive.google.com/file/d/16Ntp_ehFpXV_QiX0uU0f2iPoQ87ivLxs/view" TargetMode="External"/><Relationship Id="rId301" Type="http://schemas.openxmlformats.org/officeDocument/2006/relationships/hyperlink" Target="https://drive.google.com/file/d/1fkl9eHxWCjBeuB7nFedkyNz6cEuTICDk/view" TargetMode="External"/><Relationship Id="rId302" Type="http://schemas.openxmlformats.org/officeDocument/2006/relationships/hyperlink" Target="https://drive.google.com/file/d/1V9aM64Q773mHIW0cRKQMqfAc8aIokWGs/view" TargetMode="External"/><Relationship Id="rId303" Type="http://schemas.openxmlformats.org/officeDocument/2006/relationships/hyperlink" Target="https://drive.google.com/file/d/1QoWGkxAamsi1Xh3ba-H9aQgq2jvxnEj1/view" TargetMode="External"/><Relationship Id="rId304" Type="http://schemas.openxmlformats.org/officeDocument/2006/relationships/hyperlink" Target="https://drive.google.com/drive/folders/1BFOZd9lzsBCDskHSYayPKIfkr5ootO9n" TargetMode="External"/><Relationship Id="rId305" Type="http://schemas.openxmlformats.org/officeDocument/2006/relationships/hyperlink" Target="https://drive.google.com/file/d/11eYPb-MqmHCBEFcAjbmCSchQ72HKGL4a/view" TargetMode="External"/><Relationship Id="rId306" Type="http://schemas.openxmlformats.org/officeDocument/2006/relationships/hyperlink" Target="https://drive.google.com/file/d/1oqCWARM2sJojKGGPuQgFz_N3hn_7BXST/view" TargetMode="External"/><Relationship Id="rId307" Type="http://schemas.openxmlformats.org/officeDocument/2006/relationships/hyperlink" Target="https://drive.google.com/file/d/1U9uKQ8WpgoektR7ems9tz5-I3UFy6Dc-/view" TargetMode="External"/><Relationship Id="rId308" Type="http://schemas.openxmlformats.org/officeDocument/2006/relationships/hyperlink" Target="https://drive.google.com/drive/folders/1J29K-PsUrsz8eOq7vYAmFfEObRZvUoje" TargetMode="External"/><Relationship Id="rId309" Type="http://schemas.openxmlformats.org/officeDocument/2006/relationships/hyperlink" Target="https://drive.google.com/file/d/1TaZlnYqoYKoRASsD8_QuRDuxqDPMSGfB/view" TargetMode="External"/><Relationship Id="rId310" Type="http://schemas.openxmlformats.org/officeDocument/2006/relationships/hyperlink" Target="https://drive.google.com/file/d/1u1p07uJYvSMmG1zHbhBHZTMOpNjyMq47/view" TargetMode="External"/><Relationship Id="rId311" Type="http://schemas.openxmlformats.org/officeDocument/2006/relationships/hyperlink" Target="https://drive.google.com/file/d/1Kwq7q1_aN_YgE1Hxk-A3DjG4xMZkzS1M/view" TargetMode="External"/><Relationship Id="rId312" Type="http://schemas.openxmlformats.org/officeDocument/2006/relationships/hyperlink" Target="https://drive.google.com/file/d/1F7QvZkaWmAuP--ItuTYRFvlWt8QjTlQw/view" TargetMode="External"/><Relationship Id="rId313" Type="http://schemas.openxmlformats.org/officeDocument/2006/relationships/hyperlink" Target="https://drive.google.com/file/d/1BU--kLmXmZjBheO12Zohj7_xl4EgKJPv/view" TargetMode="External"/><Relationship Id="rId314" Type="http://schemas.openxmlformats.org/officeDocument/2006/relationships/hyperlink" Target="https://drive.google.com/file/d/1LxIWcYRRnnGiCJpgxVhOvu7yLZC6Y0Pk/view" TargetMode="External"/><Relationship Id="rId315" Type="http://schemas.openxmlformats.org/officeDocument/2006/relationships/hyperlink" Target="https://drive.google.com/file/d/1ZGXAH_IzT9zrzyaxGPpVkIpLBH5FORLB/view" TargetMode="External"/><Relationship Id="rId316" Type="http://schemas.openxmlformats.org/officeDocument/2006/relationships/hyperlink" Target="https://drive.google.com/file/d/1ODWG6UEap-SpMNNa6ZJQfbyxIdPT5YIl/view" TargetMode="External"/><Relationship Id="rId317" Type="http://schemas.openxmlformats.org/officeDocument/2006/relationships/hyperlink" Target="https://drive.google.com/drive/folders/1hbFfQxzu1mAjeT68NfGpFVp8pd-aI0fP" TargetMode="External"/><Relationship Id="rId318" Type="http://schemas.openxmlformats.org/officeDocument/2006/relationships/hyperlink" Target="https://drive.google.com/file/d/1pBt6r5jJ8yOJw8mwgBFVu46bKcbQ-PdM/view" TargetMode="External"/><Relationship Id="rId319" Type="http://schemas.openxmlformats.org/officeDocument/2006/relationships/hyperlink" Target="https://drive.google.com/file/d/1Yc4pUN7yi_sRmcE8YKPidyscrCXG9mO-/view" TargetMode="External"/><Relationship Id="rId320" Type="http://schemas.openxmlformats.org/officeDocument/2006/relationships/hyperlink" Target="https://drive.google.com/file/d/1jghsPBczcYyih79TCVOrl7UbzH5rKET5/view" TargetMode="External"/><Relationship Id="rId321" Type="http://schemas.openxmlformats.org/officeDocument/2006/relationships/hyperlink" Target="https://drive.google.com/file/d/1Vw469zD1e5Q9KUlUjRAO4x6m2oB1qqMM/view" TargetMode="External"/><Relationship Id="rId322" Type="http://schemas.openxmlformats.org/officeDocument/2006/relationships/hyperlink" Target="https://drive.google.com/file/d/1Hhm9p0FlVa4m5mpt8ZAMzbkQ5EOLhh9o/view" TargetMode="External"/><Relationship Id="rId323" Type="http://schemas.openxmlformats.org/officeDocument/2006/relationships/hyperlink" Target="https://drive.google.com/file/d/1RGOZ33jzhFIi8_3uIkTviQ670XF1dVg_/view" TargetMode="External"/><Relationship Id="rId324" Type="http://schemas.openxmlformats.org/officeDocument/2006/relationships/hyperlink" Target="https://drive.google.com/file/d/1SNh5aI1IhHNBS5S2wg5b6AAb_osujWDK/view" TargetMode="External"/><Relationship Id="rId325" Type="http://schemas.openxmlformats.org/officeDocument/2006/relationships/hyperlink" Target="https://drive.google.com/drive/folders/1bv2xjNTFbaISOpaVpkfBf-avI_jKxkcF" TargetMode="External"/><Relationship Id="rId326" Type="http://schemas.openxmlformats.org/officeDocument/2006/relationships/hyperlink" Target="https://drive.google.com/file/d/1MRMCMbvZydkT1uXnciSQIFbEkhyeM5Jc/view" TargetMode="External"/><Relationship Id="rId327" Type="http://schemas.openxmlformats.org/officeDocument/2006/relationships/hyperlink" Target="https://drive.google.com/file/d/1ydRIblgIFqUC42IjpF47n6hZAAMreeml/view" TargetMode="External"/><Relationship Id="rId328" Type="http://schemas.openxmlformats.org/officeDocument/2006/relationships/hyperlink" Target="https://drive.google.com/file/d/1iWem4i_dljVasd3n7xoluUzotsNrSh8B/view" TargetMode="External"/><Relationship Id="rId329" Type="http://schemas.openxmlformats.org/officeDocument/2006/relationships/hyperlink" Target="https://drive.google.com/file/d/1WUZ01OMDTjsU_b1X41ihwABmKmeD9BPQ/view" TargetMode="External"/><Relationship Id="rId330" Type="http://schemas.openxmlformats.org/officeDocument/2006/relationships/hyperlink" Target="https://drive.google.com/file/d/1lXSmR7XFizz6MJQKzmkoCz1BmFc0kNCB/view" TargetMode="External"/><Relationship Id="rId331" Type="http://schemas.openxmlformats.org/officeDocument/2006/relationships/hyperlink" Target="https://drive.google.com/drive/folders/1ip50W8jBfr78EeU4Drmbke77WnmiQQQS" TargetMode="External"/><Relationship Id="rId332" Type="http://schemas.openxmlformats.org/officeDocument/2006/relationships/hyperlink" Target="https://drive.google.com/file/d/1EbJBgDNYROuzKYeXfaklX-YpFwCKzVTI/view" TargetMode="External"/><Relationship Id="rId333" Type="http://schemas.openxmlformats.org/officeDocument/2006/relationships/hyperlink" Target="https://drive.google.com/file/d/1R63mMu_oZks5DNjlO0gFq8D8k6uHD4DT/view" TargetMode="External"/><Relationship Id="rId334" Type="http://schemas.openxmlformats.org/officeDocument/2006/relationships/hyperlink" Target="https://drive.google.com/file/d/16qb1CMhtdfy1adVrg66pMGuiJGVC784G/view" TargetMode="External"/><Relationship Id="rId335" Type="http://schemas.openxmlformats.org/officeDocument/2006/relationships/hyperlink" Target="https://drive.google.com/file/d/1Lsz2NG_acc1g_BL7VDEJy9BD6ZGscELg/view" TargetMode="External"/><Relationship Id="rId336" Type="http://schemas.openxmlformats.org/officeDocument/2006/relationships/hyperlink" Target="https://drive.google.com/drive/folders/1hFxpgip66uS4UfZX1Kt40pFOT3wmZzhr" TargetMode="External"/><Relationship Id="rId337" Type="http://schemas.openxmlformats.org/officeDocument/2006/relationships/hyperlink" Target="https://drive.google.com/file/d/1QF3OKr6UGQpFGw0Eb4iTRly28Dlk4XmW/view" TargetMode="External"/><Relationship Id="rId338" Type="http://schemas.openxmlformats.org/officeDocument/2006/relationships/hyperlink" Target="https://drive.google.com/file/d/1GOrrSV3_CYypp4Hut-zFtSKY14lRGm4z/view" TargetMode="External"/><Relationship Id="rId339" Type="http://schemas.openxmlformats.org/officeDocument/2006/relationships/hyperlink" Target="https://drive.google.com/file/d/1RYktwP_S_OyJ4b74inITD6v2M3QBYIZz/view" TargetMode="External"/><Relationship Id="rId340" Type="http://schemas.openxmlformats.org/officeDocument/2006/relationships/hyperlink" Target="https://drive.google.com/file/d/1wr920yMPAxBIG2o8F_qt4qqMsqcpM5uV/view" TargetMode="External"/><Relationship Id="rId341" Type="http://schemas.openxmlformats.org/officeDocument/2006/relationships/hyperlink" Target="https://drive.google.com/file/d/16jMMKVVp_ypWfDmwhI7Zo9wQmkAgoS-W/view" TargetMode="External"/><Relationship Id="rId342" Type="http://schemas.openxmlformats.org/officeDocument/2006/relationships/hyperlink" Target="https://drive.google.com/file/d/11zu80HYssb1KXnYU_R4JBNAGjpzj-eWI/view" TargetMode="External"/><Relationship Id="rId343" Type="http://schemas.openxmlformats.org/officeDocument/2006/relationships/hyperlink" Target="https://drive.google.com/file/d/1PI4KX4uK-9CCmGwEXqYj27fA02dErsbY/view" TargetMode="External"/><Relationship Id="rId344" Type="http://schemas.openxmlformats.org/officeDocument/2006/relationships/hyperlink" Target="https://drive.google.com/file/d/1Q4crAIAFGew59sPpG3gnf9zMpxmWasTZ/view" TargetMode="External"/><Relationship Id="rId345" Type="http://schemas.openxmlformats.org/officeDocument/2006/relationships/hyperlink" Target="https://drive.google.com/file/d/180gGxs0eNvNmvOAkILRmwFNTqkaI4tiP/view" TargetMode="External"/><Relationship Id="rId346" Type="http://schemas.openxmlformats.org/officeDocument/2006/relationships/hyperlink" Target="https://drive.google.com/file/d/1R77OSQfzc29NIkq84RTxHSDhg60gFwcr/view" TargetMode="External"/><Relationship Id="rId347" Type="http://schemas.openxmlformats.org/officeDocument/2006/relationships/hyperlink" Target="https://drive.google.com/file/d/11BYAFZEIWoRNIxtE5rvtWR3w2WdsKRpT/view" TargetMode="External"/><Relationship Id="rId348" Type="http://schemas.openxmlformats.org/officeDocument/2006/relationships/hyperlink" Target="https://drive.google.com/file/d/1TnwCWqP5WHA2ZXwy0GFbsx9DY9JuC_Io/view" TargetMode="External"/><Relationship Id="rId349" Type="http://schemas.openxmlformats.org/officeDocument/2006/relationships/hyperlink" Target="https://drive.google.com/file/d/1B_GhT4BOIx7PrX5e6Et7ScyKrOS0BPpN/view" TargetMode="External"/><Relationship Id="rId350" Type="http://schemas.openxmlformats.org/officeDocument/2006/relationships/hyperlink" Target="https://drive.google.com/file/d/1ixi05lpNM2zMtfpP7wuZnb5jm0UA83wV/view" TargetMode="External"/><Relationship Id="rId351" Type="http://schemas.openxmlformats.org/officeDocument/2006/relationships/hyperlink" Target="https://drive.google.com/file/d/1tRvk6KUhMxrcD0ifoSA7bJXyg4Tj1qfI/view" TargetMode="External"/><Relationship Id="rId352" Type="http://schemas.openxmlformats.org/officeDocument/2006/relationships/hyperlink" Target="https://drive.google.com/file/d/1hPuaCn7L-FE4im0VAtHhbvqoq8XLKsD4/view" TargetMode="External"/><Relationship Id="rId353" Type="http://schemas.openxmlformats.org/officeDocument/2006/relationships/hyperlink" Target="https://drive.google.com/file/d/1j2qg4ejy9GspULXSGD67Cl3eBgt7FCo9/view" TargetMode="External"/><Relationship Id="rId354" Type="http://schemas.openxmlformats.org/officeDocument/2006/relationships/hyperlink" Target="https://drive.google.com/file/d/1sQwUVoEcRxqlkPwnHWLSb9jsleFE_KOp/view" TargetMode="External"/><Relationship Id="rId355" Type="http://schemas.openxmlformats.org/officeDocument/2006/relationships/hyperlink" Target="https://drive.google.com/file/d/1hNKX5SAhtUnQ8ewA0mYyRn0nDZ66ST77/view" TargetMode="External"/><Relationship Id="rId356" Type="http://schemas.openxmlformats.org/officeDocument/2006/relationships/hyperlink" Target="https://drive.google.com/file/d/1o2HAW150AZgkGxmaBDXyOa42RQAdhSb-/view" TargetMode="External"/><Relationship Id="rId357" Type="http://schemas.openxmlformats.org/officeDocument/2006/relationships/hyperlink" Target="https://drive.google.com/file/d/1V6hiunw2O1ZPkYVKzawoxTx9TrqmP2pw/view" TargetMode="External"/><Relationship Id="rId358" Type="http://schemas.openxmlformats.org/officeDocument/2006/relationships/hyperlink" Target="https://drive.google.com/drive/folders/1huYi1aeh7af3Je8Yp2-dpxu2ZO4uMoR4" TargetMode="External"/><Relationship Id="rId359" Type="http://schemas.openxmlformats.org/officeDocument/2006/relationships/hyperlink" Target="https://drive.google.com/file/d/1CWdpx1VLZ3d6WBhU16pfOkO_f3FZkaHC/view" TargetMode="External"/><Relationship Id="rId360" Type="http://schemas.openxmlformats.org/officeDocument/2006/relationships/hyperlink" Target="https://drive.google.com/file/d/1U3bYf5KLk19hdBWRa1WYwbwhAMJvOY7m/view" TargetMode="External"/><Relationship Id="rId361" Type="http://schemas.openxmlformats.org/officeDocument/2006/relationships/hyperlink" Target="https://drive.google.com/file/d/1j7auVWtXS6nRkgB_h2Bp3Zw4xQg94B3D/view" TargetMode="External"/><Relationship Id="rId362" Type="http://schemas.openxmlformats.org/officeDocument/2006/relationships/hyperlink" Target="https://drive.google.com/file/d/14QtZEE-uqaeqTCcTcjcUf2gobHZ1TYh5/view" TargetMode="External"/><Relationship Id="rId363" Type="http://schemas.openxmlformats.org/officeDocument/2006/relationships/hyperlink" Target="https://drive.google.com/file/d/1piRGnIrlALLMuPsl2RDETl-GPkM-7Ol4/view" TargetMode="External"/><Relationship Id="rId364" Type="http://schemas.openxmlformats.org/officeDocument/2006/relationships/hyperlink" Target="https://drive.google.com/file/d/1Lz6c46gJfSJePpdJt9OUJdhLGJP4txxu/view" TargetMode="External"/><Relationship Id="rId365" Type="http://schemas.openxmlformats.org/officeDocument/2006/relationships/hyperlink" Target="https://drive.google.com/file/d/1aeDkzqQwKzq3frg8ViNkusc0cicchSfV/view" TargetMode="External"/><Relationship Id="rId366" Type="http://schemas.openxmlformats.org/officeDocument/2006/relationships/hyperlink" Target="https://drive.google.com/drive/folders/16OxF1y0RGTw0vC6-RV5jlJOuEBwm__I3" TargetMode="External"/><Relationship Id="rId367" Type="http://schemas.openxmlformats.org/officeDocument/2006/relationships/hyperlink" Target="https://drive.google.com/file/d/1qR8qS40taRQojtf7_fNKiVec3pIdPBML/view" TargetMode="External"/><Relationship Id="rId368" Type="http://schemas.openxmlformats.org/officeDocument/2006/relationships/hyperlink" Target="https://drive.google.com/file/d/1sGa6vU9pxPmYgXixYyXpWitQqkU0-Gz5/view" TargetMode="External"/><Relationship Id="rId369" Type="http://schemas.openxmlformats.org/officeDocument/2006/relationships/hyperlink" Target="https://drive.google.com/file/d/1_edl-6wsWp6i898V24ojerQLcirk2DYY/view" TargetMode="External"/><Relationship Id="rId370" Type="http://schemas.openxmlformats.org/officeDocument/2006/relationships/hyperlink" Target="https://drive.google.com/file/d/1heBEyB6HNCU9aeJlle28SEkTHamIeDts/view" TargetMode="External"/><Relationship Id="rId371" Type="http://schemas.openxmlformats.org/officeDocument/2006/relationships/hyperlink" Target="https://drive.google.com/file/d/1tpRurzzYjAjEOCn81_NxcKRvOAJ87Eyo/view" TargetMode="External"/><Relationship Id="rId372" Type="http://schemas.openxmlformats.org/officeDocument/2006/relationships/hyperlink" Target="https://drive.google.com/file/d/1GZX5AgsAuYugwfgVC3f28vRrhZwFV1lF/view" TargetMode="External"/><Relationship Id="rId373" Type="http://schemas.openxmlformats.org/officeDocument/2006/relationships/hyperlink" Target="https://drive.google.com/file/d/1_Vh-miubP5_cGkGSUn5S1eGxDuqrO4li/view" TargetMode="External"/><Relationship Id="rId374" Type="http://schemas.openxmlformats.org/officeDocument/2006/relationships/hyperlink" Target="https://drive.google.com/drive/folders/1tbBRmAMQOJ7cAeSpwmdMyiDEIAwcuX00" TargetMode="External"/><Relationship Id="rId375" Type="http://schemas.openxmlformats.org/officeDocument/2006/relationships/hyperlink" Target="https://drive.google.com/file/d/1fsjsUHZB5XoSNQ4V_ZOUYpemvK1o8PT9/view" TargetMode="External"/><Relationship Id="rId376" Type="http://schemas.openxmlformats.org/officeDocument/2006/relationships/hyperlink" Target="https://drive.google.com/file/d/1nof9oi2YV8s6xdF462F-ir6qM98FDBxJ/view" TargetMode="External"/><Relationship Id="rId377" Type="http://schemas.openxmlformats.org/officeDocument/2006/relationships/hyperlink" Target="https://drive.google.com/drive/folders/1NyxWZqr7oCf0dNHedcNzd2ALdF7kY0zD" TargetMode="External"/><Relationship Id="rId378" Type="http://schemas.openxmlformats.org/officeDocument/2006/relationships/hyperlink" Target="https://drive.google.com/file/d/1YfthJIX4QUAvUlbVQWQDtfnkq7n0EwTk/view" TargetMode="External"/><Relationship Id="rId379" Type="http://schemas.openxmlformats.org/officeDocument/2006/relationships/hyperlink" Target="https://drive.google.com/file/d/1CTcDN7j-ZFmCV_OW_dSdEi8Kv8dPyyGc/view" TargetMode="External"/><Relationship Id="rId380" Type="http://schemas.openxmlformats.org/officeDocument/2006/relationships/hyperlink" Target="https://drive.google.com/file/d/1LiTuA3nEHgYZR98cBPGolr9SFr0Hf5Ho/view" TargetMode="External"/><Relationship Id="rId381" Type="http://schemas.openxmlformats.org/officeDocument/2006/relationships/hyperlink" Target="https://drive.google.com/file/d/1vBKsrnoDyKV1gpEdroRk3JCY2l-lKOEs/view" TargetMode="External"/><Relationship Id="rId382" Type="http://schemas.openxmlformats.org/officeDocument/2006/relationships/hyperlink" Target="https://drive.google.com/file/d/1MegFG_Gp8qqDTqkSInwq2keKRqvuvIid/view" TargetMode="External"/><Relationship Id="rId383" Type="http://schemas.openxmlformats.org/officeDocument/2006/relationships/hyperlink" Target="https://drive.google.com/file/d/1A2x4tMKYemhOJ_EIpcGnVX_AESvs6WdC/view" TargetMode="External"/><Relationship Id="rId384" Type="http://schemas.openxmlformats.org/officeDocument/2006/relationships/hyperlink" Target="https://drive.google.com/file/d/1BDDEXLYdOlzETGT6D466YmU60u3v6btr/view" TargetMode="External"/><Relationship Id="rId385" Type="http://schemas.openxmlformats.org/officeDocument/2006/relationships/hyperlink" Target="https://drive.google.com/file/d/1_DMK_W-JS_59vkVeyaJeuJ0F7HVoEggH/view" TargetMode="External"/><Relationship Id="rId386" Type="http://schemas.openxmlformats.org/officeDocument/2006/relationships/hyperlink" Target="https://drive.google.com/file/d/1TXwIiZOBvKF-HbFxAhXw1rK0-p1UmXVy/view" TargetMode="External"/><Relationship Id="rId387" Type="http://schemas.openxmlformats.org/officeDocument/2006/relationships/hyperlink" Target="https://drive.google.com/drive/folders/1WH6uCngO7Jz841kHxrUFjGck5RbHiv-B" TargetMode="External"/><Relationship Id="rId388" Type="http://schemas.openxmlformats.org/officeDocument/2006/relationships/hyperlink" Target="https://drive.google.com/file/d/1drvTbOtOVH14FiHvGQIOSguiTg3wJiPI/view" TargetMode="Externa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مستند" ma:contentTypeID="0x0101007E2DF458C0D2D6418B8EE68B9F295E76" ma:contentTypeVersion="10" ma:contentTypeDescription="إنشاء مستند جديد." ma:contentTypeScope="" ma:versionID="122eb5e328e3dd9736f5a791742c9235">
  <xsd:schema xmlns:xsd="http://www.w3.org/2001/XMLSchema" xmlns:xs="http://www.w3.org/2001/XMLSchema" xmlns:p="http://schemas.microsoft.com/office/2006/metadata/properties" xmlns:ns2="a7a32619-859d-4a91-8d08-190a663a446f" xmlns:ns3="cec6bcf7-f709-453c-8891-ac8dd9288d58" targetNamespace="http://schemas.microsoft.com/office/2006/metadata/properties" ma:root="true" ma:fieldsID="5e21aae25eea22754695633dd146219b" ns2:_="" ns3:_="">
    <xsd:import namespace="a7a32619-859d-4a91-8d08-190a663a446f"/>
    <xsd:import namespace="cec6bcf7-f709-453c-8891-ac8dd9288d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32619-859d-4a91-8d08-190a663a4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علامات الصور" ma:readOnly="false" ma:fieldId="{5cf76f15-5ced-4ddc-b409-7134ff3c332f}" ma:taxonomyMulti="true" ma:sspId="739db6a9-58c7-476e-ad40-0585c16b11b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c6bcf7-f709-453c-8891-ac8dd9288d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9756b2-435e-42a5-8294-f1ce93e564dc}" ma:internalName="TaxCatchAll" ma:showField="CatchAllData" ma:web="cec6bcf7-f709-453c-8891-ac8dd9288d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ec6bcf7-f709-453c-8891-ac8dd9288d58" xsi:nil="true"/>
    <lcf76f155ced4ddcb4097134ff3c332f xmlns="a7a32619-859d-4a91-8d08-190a663a44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3B278C-53C0-4FF8-9A4D-E294A594ED1E}">
  <ds:schemaRefs>
    <ds:schemaRef ds:uri="http://schemas.microsoft.com/sharepoint/v3/contenttype/forms"/>
  </ds:schemaRefs>
</ds:datastoreItem>
</file>

<file path=customXml/itemProps2.xml><?xml version="1.0" encoding="utf-8"?>
<ds:datastoreItem xmlns:ds="http://schemas.openxmlformats.org/officeDocument/2006/customXml" ds:itemID="{0CA8C539-A278-4E8F-86E0-489544696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32619-859d-4a91-8d08-190a663a446f"/>
    <ds:schemaRef ds:uri="cec6bcf7-f709-453c-8891-ac8dd9288d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005337-BB30-4B62-9E36-D6B80171710F}">
  <ds:schemaRefs>
    <ds:schemaRef ds:uri="http://schemas.openxmlformats.org/officeDocument/2006/bibliography"/>
  </ds:schemaRefs>
</ds:datastoreItem>
</file>

<file path=customXml/itemProps4.xml><?xml version="1.0" encoding="utf-8"?>
<ds:datastoreItem xmlns:ds="http://schemas.openxmlformats.org/officeDocument/2006/customXml" ds:itemID="{BD8F79DE-C737-48FC-AFED-BE076829762E}">
  <ds:schemaRefs>
    <ds:schemaRef ds:uri="http://schemas.microsoft.com/office/2006/metadata/properties"/>
    <ds:schemaRef ds:uri="http://schemas.microsoft.com/office/infopath/2007/PartnerControls"/>
    <ds:schemaRef ds:uri="cec6bcf7-f709-453c-8891-ac8dd9288d58"/>
    <ds:schemaRef ds:uri="a7a32619-859d-4a91-8d08-190a663a446f"/>
  </ds:schemaRefs>
</ds:datastoreItem>
</file>

<file path=docProps/app.xml><?xml version="1.0" encoding="utf-8"?>
<Properties xmlns="http://schemas.openxmlformats.org/officeDocument/2006/extended-properties" xmlns:vt="http://schemas.openxmlformats.org/officeDocument/2006/docPropsVTypes">
  <Template>Normal.dotm</Template>
  <TotalTime>3734</TotalTime>
  <Pages>36</Pages>
  <Words>10844</Words>
  <Characters>61812</Characters>
  <Application>Microsoft Office Word</Application>
  <DocSecurity>0</DocSecurity>
  <Lines>515</Lines>
  <Paragraphs>145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dc:creator>
  <cp:keywords/>
  <dc:description/>
  <cp:lastModifiedBy>mona mostafa</cp:lastModifiedBy>
  <cp:revision>5</cp:revision>
  <cp:lastPrinted>2026-01-27T07:32:00Z</cp:lastPrinted>
  <dcterms:created xsi:type="dcterms:W3CDTF">2026-05-07T13:57:00Z</dcterms:created>
  <dcterms:modified xsi:type="dcterms:W3CDTF">2026-05-13T14:29:00Z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4955395ed707fdf48013948e3a17fed9fc90a4a9b3c175716814c1ba01beebce</vt:lpwstr>
  </property>
  <property fmtid="{D5CDD505-2E9C-101B-9397-08002B2CF9AE}" pid="3" name="ContentTypeId">
    <vt:lpwstr>0x0101007E2DF458C0D2D6418B8EE68B9F295E76</vt:lpwstr>
  </property>
  <property fmtid="{D5CDD505-2E9C-101B-9397-08002B2CF9AE}" pid="4" name="Order">
    <vt:r8>1000</vt:r8>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