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اقرار من الوالدة عاتقة توكيل الثعلي في الدعوى 42824717 ضد اسامة زيني ـ 04-03-1445.pdf</w:t>
      </w:r>
    </w:p>
    <w:p>
      <w:pPr>
        <w:jc w:val="right"/>
        <w:bidi/>
      </w:pPr>
      <w:r>
        <w:rPr>
          <w:b w:val="0"/>
          <w:i/>
          <w:color w:val="555555"/>
        </w:rPr>
        <w:t>الرقم: 6 | النوع: وكالة | التاريخ: 04-03-1445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https://drive.google.com/file/d/1S-JsbhtGsPL0ebxRRRzXIwqWQO6jU_du/view?usp=drivesdk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