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شكوى لدى المجلس الأعلى للقضاء ضد الدائرة. ـ —</w:t>
      </w:r>
    </w:p>
    <w:p>
      <w:pPr>
        <w:jc w:val="right"/>
        <w:bidi/>
      </w:pPr>
      <w:r>
        <w:rPr>
          <w:b w:val="0"/>
          <w:i/>
          <w:color w:val="555555"/>
        </w:rPr>
        <w:t>الرقم: 21 | النوع: شكوى | التاريخ: 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https://drive.google.com/file/d/1DC1orSlwpEXLKGc-d5GXDA7hPmFweEY7/view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LFSH Letterhead Template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ضاــــــــــــــيرـــــلا ــ يـــــــــــســـيـئرـــلا زـــــــكرــــملا ب.ص 1454 ضايرلا 11431 ت.س 1010328482 :فـــتاه 4792200 ـ 01 :ســــــــــكاف 4791717 ـ 01 Lfshriyadh@hejailanlaw.com يــــــــنورتكلا دـــــيرب ةـــــــــــيدوـــــــعـسلا ةــــــــــــيـبرـــــعـلا ةـــــــكـــلــمملا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ريرقت</w:t>
      </w:r>
    </w:p>
    <w:p>
      <w:pPr>
        <w:jc w:val="right"/>
        <w:bidi/>
      </w:pPr>
      <w:r>
        <w:rPr>
          <w:b w:val="0"/>
          <w:i w:val="0"/>
        </w:rPr>
        <w:t>.م 2025/08/07 الموافق هـ 1447/02/13 خميس ال اليــــــــــــــــوم:</w:t>
      </w:r>
    </w:p>
    <w:p>
      <w:pPr>
        <w:jc w:val="right"/>
        <w:bidi/>
      </w:pPr>
      <w:r>
        <w:rPr>
          <w:b w:val="0"/>
          <w:i w:val="0"/>
        </w:rPr>
        <w:t>لا ــــيمع ــ :لـــ ينــيز ةماــسأ</w:t>
      </w:r>
    </w:p>
    <w:p>
      <w:pPr>
        <w:jc w:val="right"/>
        <w:bidi/>
      </w:pPr>
      <w:r>
        <w:rPr>
          <w:b w:val="0"/>
          <w:i w:val="0"/>
        </w:rPr>
        <w:t>قضية مجلس األعلى للقضاء لتقديم طلب تفتيش قضائي في ال مراجعة ال : موضـــــــــوع ال</w:t>
      </w:r>
    </w:p>
    <w:p>
      <w:pPr>
        <w:jc w:val="right"/>
        <w:bidi/>
      </w:pPr>
      <w:r>
        <w:rPr>
          <w:b w:val="0"/>
          <w:i w:val="0"/>
        </w:rPr>
        <w:t>( في 4611269596 رقم ) طلب النقض رفض شكوى على قرار تقديم ( و 42824717 رقم )</w:t>
      </w:r>
    </w:p>
    <w:p>
      <w:pPr>
        <w:jc w:val="right"/>
        <w:bidi/>
      </w:pPr>
      <w:r>
        <w:rPr>
          <w:b w:val="0"/>
          <w:i w:val="0"/>
        </w:rPr>
        <w:t>( 4570310100 ) رقم القضية</w:t>
      </w:r>
    </w:p>
    <w:p>
      <w:pPr>
        <w:jc w:val="right"/>
        <w:bidi/>
      </w:pPr>
      <w:r>
        <w:rPr>
          <w:b w:val="0"/>
          <w:i w:val="0"/>
        </w:rPr>
        <w:t>دادـــــعإ : ميــحرلا نســـحملادبع</w:t>
      </w:r>
    </w:p>
    <w:p>
      <w:pPr>
        <w:jc w:val="right"/>
        <w:bidi/>
      </w:pPr>
      <w:r>
        <w:rPr>
          <w:b w:val="0"/>
          <w:i w:val="0"/>
        </w:rPr>
        <w:t>". من نظام المرافعات الشرعية 176 ررته المادة األحكام محكوم وفق لما ق على ض فيدكم أن اإلعترا ن" : لتالي ا على ونصت الشكويين في كانت اإلفادة متحدة و ، هـ 1446 / 04 / 27 تاريخ 243138211 : ى رقم : شكو آخرهم و ، هـ 1445 / 06 / 18 تاريخ 1990589 أولهم: شكوى رقم ، و مقيدة في ملف القضية ا مقدمة سابق يين شكو ه توجد بأن ؛ عليه تمت إفادتنا الكترونيا تقدم بالطلب نظرا لعدم التمكن من ال ها أعاله تفتيش قضائي في القضية المشار إلي الستعالم عن إشكالية تقديم طلب ل م 2025 / 08 / 07 – الخميس –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>
      <w:pPr>
        <w:pStyle w:val="Heading2"/>
        <w:jc w:val="right"/>
        <w:bidi/>
      </w:pPr>
      <w:r>
        <w:t>[الطلبات / المرفقات] ===</w:t>
        <w:br/>
        <w:t>. مقابلة الرئيس ل حجز موعد د الشكوى و يق بعد ا أو يدوي أوراق إال عبر منفذ البريد الرسمي خاطبات أو يأ هم ال يستقبلوا بأن د أفا إلى معاليه رئيس المجلس، ه و مرفقات الخطاب بتسليم بأن يقوم الموظف طلب عند و . لك دم باإلجراءات من خالل ذ و التق - 1990589 قم الخصوص إلى الشكوى ر وجه ب الموظف أشار - سابقة شكوى إعادة فتح ذاتها نتجه إلى اإلشكالية ال مواجهة و في ح ، مره أخرى المنصة ى لد من جديد عن طريق حساب موكلنا لشكوى تقديم ا ب و تم توجيهنا ي تقديم الطلب الكترونيا ف إشكاليتنا بشرح منا د عليه، تق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. أعاله و مذكور ه اثله لما مم فكانت إفادة الموظف المرفوض، ض بالنقض في طلب اإلعترا قرار المحكمة العليا على ى رفع شكو شأن أما ب</w:t>
      </w:r>
    </w:p>
    <w:p>
      <w:pPr>
        <w:jc w:val="right"/>
        <w:bidi/>
      </w:pPr>
      <w:r>
        <w:rPr>
          <w:b w:val="0"/>
          <w:i w:val="0"/>
        </w:rPr>
        <w:t>وهللا ولي التوفيق،،،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.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.</w:t>
      </w:r>
    </w:p>
    <w:p>
      <w:pPr>
        <w:jc w:val="right"/>
        <w:bidi/>
      </w:pPr>
      <w:r>
        <w:rPr>
          <w:b w:val="0"/>
          <w:i w:val="0"/>
        </w:rPr>
        <w:t>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