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الرقم: 22 | النوع: صحيفة دعوى | التاريخ: 17-12-1442 | القسم: أ. المجلد الرئيسي للقضية</w:t>
      </w:r>
    </w:p>
    <w:p>
      <w:pPr>
        <w:jc w:val="right"/>
        <w:bidi/>
      </w:pPr>
      <w:r>
        <w:rPr>
          <w:b w:val="0"/>
          <w:i/>
          <w:color w:val="0563C1"/>
        </w:rPr>
        <w:t>الرابط: https://drive.google.com/file/d/1gLezEJ1Q4O4YslNLHNHR8EAxzUswQikm/view?usp=drivesdk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[ترويسة / كليشة رسمية — معلومات متكررة] ===</w:t>
        <w:br/>
        <w:t>تقارير نظام إدارة الدعاوى (٥٠٠٣) المحكمة التجارية بجدة</w:t>
      </w:r>
    </w:p>
    <w:p>
      <w:pPr>
        <w:pStyle w:val="Heading2"/>
        <w:jc w:val="right"/>
        <w:bidi/>
      </w:pPr>
      <w:r>
        <w:t>[المتن الفعلي: الوقائع / الأسباب / المنطوق] ===</w:t>
        <w:b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pStyle w:val="Heading2"/>
        <w:jc w:val="right"/>
        <w:bidi/>
      </w:pPr>
      <w:r>
        <w:t>[بيانات الأطراف: المدعي / المدعى عليه / الحاضرون] ===</w:t>
        <w:br/>
        <w:t>بيانات المدعي</w:t>
      </w:r>
    </w:p>
    <w:p>
      <w:pPr>
        <w:pStyle w:val="Heading2"/>
        <w:jc w:val="right"/>
        <w:bidi/>
      </w:pPr>
      <w:r>
        <w:t>[المتن الفعلي: الوقائع / الأسباب / المنطوق] ===</w:t>
        <w:br/>
        <w:t>رجات</w:t>
      </w:r>
    </w:p>
    <w:p>
      <w:pPr>
        <w:pStyle w:val="Heading2"/>
        <w:jc w:val="right"/>
        <w:bidi/>
      </w:pPr>
      <w:r>
        <w:t>[بيانات الأطراف: المدعي / المدعى عليه / الحاضرون] ===</w:t>
        <w:br/>
        <w:t>المهنة</w:t>
      </w:r>
    </w:p>
    <w:p>
      <w:pPr>
        <w:pStyle w:val="Heading2"/>
        <w:jc w:val="right"/>
        <w:bidi/>
      </w:pPr>
      <w:r>
        <w:t>[المتن الفعلي: الوقائع / الأسباب / المنطوق] ===</w:t>
        <w:br/>
        <w:t>االسم عدنان احمد عباس زيني</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رجات لمعلا ناكم</w:t>
      </w:r>
    </w:p>
    <w:p>
      <w:pPr>
        <w:pStyle w:val="Heading2"/>
        <w:jc w:val="right"/>
        <w:bidi/>
      </w:pPr>
      <w:r>
        <w:t>[بيانات الأطراف: المدعي / المدعى عليه / الحاضرون] ===</w:t>
        <w:br/>
        <w:t>نوعه هوية وطنية</w:t>
      </w:r>
    </w:p>
    <w:p>
      <w:pPr>
        <w:jc w:val="right"/>
        <w:bidi/>
      </w:pPr>
      <w:r>
        <w:rPr>
          <w:b w:val="0"/>
          <w:i w:val="0"/>
        </w:rPr>
        <w:t>رقم السجل ١٠١٧٠٩٢٧٣٣</w:t>
      </w:r>
    </w:p>
    <w:p>
      <w:pPr>
        <w:jc w:val="right"/>
        <w:bidi/>
      </w:pPr>
      <w:r>
        <w:rPr>
          <w:b w:val="0"/>
          <w:i w:val="0"/>
        </w:rPr>
        <w:t>مكان إقامة المدعي</w:t>
      </w:r>
    </w:p>
    <w:p>
      <w:pPr>
        <w:pStyle w:val="Heading2"/>
        <w:jc w:val="right"/>
        <w:bidi/>
      </w:pPr>
      <w:r>
        <w:t>[المتن الفعلي: الوقائع / الأسباب / المنطوق] ===</w:t>
        <w:br/>
        <w:t>رقم المبني ٠٠٠٠ الشارع العام</w:t>
      </w:r>
    </w:p>
    <w:p>
      <w:pPr>
        <w:jc w:val="right"/>
        <w:bidi/>
      </w:pPr>
      <w:r>
        <w:rPr>
          <w:b w:val="0"/>
          <w:i w:val="0"/>
        </w:rPr>
        <w:t>هدج ةنيدملا</w:t>
      </w:r>
    </w:p>
    <w:p>
      <w:pPr>
        <w:pStyle w:val="Heading2"/>
        <w:jc w:val="right"/>
        <w:bidi/>
      </w:pPr>
      <w:r>
        <w:t>[ترويسة / كليشة رسمية — معلومات متكررة] ===</w:t>
        <w:br/>
        <w:t>عدنان احمد عباس زيني البريد اإللكتروني الهاتف المتنقل ٠٥٠٥٦٠٩٠٤٠ الرمز البريدي ٠ الرمز اإلضافي ٠ وحدة رقم ٠٠٠٠٠</w:t>
      </w:r>
    </w:p>
    <w:p>
      <w:pPr>
        <w:pStyle w:val="Heading2"/>
        <w:jc w:val="right"/>
        <w:bidi/>
      </w:pPr>
      <w:r>
        <w:t>[بيانات الأطراف: المدعي / المدعى عليه / الحاضرون] ===</w:t>
        <w:br/>
        <w:t>بيانات ممثل المدعي</w:t>
      </w:r>
    </w:p>
    <w:p>
      <w:pPr>
        <w:jc w:val="right"/>
        <w:bidi/>
      </w:pPr>
      <w:r>
        <w:rPr>
          <w:b w:val="0"/>
          <w:i w:val="0"/>
        </w:rPr>
        <w:t>المهنة</w:t>
      </w:r>
    </w:p>
    <w:p>
      <w:pPr>
        <w:pStyle w:val="Heading2"/>
        <w:jc w:val="right"/>
        <w:bidi/>
      </w:pPr>
      <w:r>
        <w:t>[المتن الفعلي: الوقائع / الأسباب / المنطوق] ===</w:t>
        <w:br/>
        <w:t>تركي بن رابح بن سعد المطيري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٤٠٩٥٨٩٥٦ رقم السجل ١١٢٢٨٥٠٥٣٨ نوعه هوية وطنية</w:t>
      </w:r>
    </w:p>
    <w:p>
      <w:pPr>
        <w:pStyle w:val="Heading2"/>
        <w:jc w:val="right"/>
        <w:bidi/>
      </w:pPr>
      <w:r>
        <w:t>[المتن الفعلي: الوقائع / الأسباب / المنطوق] ===</w:t>
        <w:b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رقم المبني ٠</w:t>
      </w:r>
    </w:p>
    <w:p>
      <w:pPr>
        <w:jc w:val="right"/>
        <w:bidi/>
      </w:pPr>
      <w:r>
        <w:rPr>
          <w:b w:val="0"/>
          <w:i w:val="0"/>
        </w:rPr>
        <w:t>هدج</w:t>
      </w:r>
    </w:p>
    <w:p>
      <w:pPr>
        <w:jc w:val="right"/>
        <w:bidi/>
      </w:pPr>
      <w:r>
        <w:rPr>
          <w:b w:val="0"/>
          <w:i w:val="0"/>
        </w:rPr>
        <w:t>٠ وحدة رقم ٠٠٠٠ المدينة</w:t>
      </w:r>
    </w:p>
    <w:p>
      <w:pPr>
        <w:jc w:val="right"/>
        <w:bidi/>
      </w:pPr>
      <w:r>
        <w:rPr>
          <w:b w:val="0"/>
          <w:i w:val="0"/>
        </w:rPr>
        <w:t>يفاضلإا زمرلا</w:t>
      </w:r>
    </w:p>
    <w:p>
      <w:pPr>
        <w:jc w:val="right"/>
        <w:bidi/>
      </w:pPr>
      <w:r>
        <w:rPr>
          <w:b w:val="0"/>
          <w:i w:val="0"/>
        </w:rPr>
        <w:t>٠ يديربلا زمرلا</w:t>
      </w:r>
    </w:p>
    <w:p>
      <w:pPr>
        <w:pStyle w:val="Heading2"/>
        <w:jc w:val="right"/>
        <w:bidi/>
      </w:pPr>
      <w:r>
        <w:t>[ترويسة / كليشة رسمية — معلومات متكررة] ===</w:t>
        <w:br/>
        <w:t>turki.rabh@gmail.com ينورتكللإا ديربلا</w:t>
      </w:r>
    </w:p>
    <w:p>
      <w:pPr>
        <w:pStyle w:val="Heading2"/>
        <w:jc w:val="right"/>
        <w:bidi/>
      </w:pPr>
      <w:r>
        <w:t>[المتن الفعلي: الوقائع / الأسباب / المنطوق] ===</w:t>
        <w:br/>
        <w:t>٠٥٥٥٢٢٢٩٢٠ فتاهلا</w:t>
      </w:r>
    </w:p>
    <w:p>
      <w:pPr>
        <w:pStyle w:val="Heading2"/>
        <w:jc w:val="right"/>
        <w:bidi/>
      </w:pPr>
      <w:r>
        <w:t>[ترويسة / كليشة رسمية — معلومات متكررة] ===</w:t>
        <w:b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w:t>
      </w:r>
    </w:p>
    <w:p>
      <w:pPr>
        <w:jc w:val="right"/>
        <w:bidi/>
      </w:pPr>
      <w:r>
        <w:rPr>
          <w:b w:val="0"/>
          <w:i w:val="0"/>
        </w:rPr>
        <w:t>١٠٠٨٠١٧٣٠١</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عاتقة محمديحيى محمدعلي الحرازي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هعون١٠٠٧٠٥٦٨٤٧</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pStyle w:val="Heading2"/>
        <w:jc w:val="right"/>
        <w:bidi/>
      </w:pPr>
      <w:r>
        <w:t>[ترويسة / كليشة رسمية — معلومات متكررة] ===</w:t>
        <w:b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pStyle w:val="Heading2"/>
        <w:jc w:val="right"/>
        <w:bidi/>
      </w:pPr>
      <w:r>
        <w:t>[الطلبات / المرفقات] ===</w:t>
        <w:b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pStyle w:val="Heading2"/>
        <w:jc w:val="right"/>
        <w:bidi/>
      </w:pPr>
      <w:r>
        <w:t>[المتن الفعلي: الوقائع / الأسباب / المنطوق] ===</w:t>
        <w:br/>
        <w:t>بلطلا فصو</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تارارقلاا</w:t>
      </w:r>
    </w:p>
    <w:p>
      <w:pPr>
        <w:pStyle w:val="Heading2"/>
        <w:jc w:val="right"/>
        <w:bidi/>
      </w:pPr>
      <w:r>
        <w:t>[ترويسة / كليشة رسمية — معلومات متكررة] ===</w:t>
        <w:b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pStyle w:val="Heading2"/>
        <w:jc w:val="right"/>
        <w:bidi/>
      </w:pPr>
      <w:r>
        <w:t>[المتن الفعلي: الوقائع / الأسباب / المنطوق] ===</w:t>
        <w:b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pStyle w:val="Heading2"/>
        <w:jc w:val="right"/>
        <w:bidi/>
      </w:pPr>
      <w:r>
        <w:t>[ترويسة / كليشة رسمية — معلومات متكررة] ===</w:t>
        <w:br/>
        <w:t>turki@azzamlaw.com ينورتكللاا ديربلا</w:t>
      </w:r>
    </w:p>
    <w:p>
      <w:pPr>
        <w:pStyle w:val="Heading2"/>
        <w:jc w:val="right"/>
        <w:bidi/>
      </w:pPr>
      <w:r>
        <w:t>[بيانات الأطراف: المدعي / المدعى عليه / الحاضرون] ===</w:t>
        <w:br/>
        <w:t>رقم الجوال االضافي رقم الجوال االساسي ٠٥٥٥٢٢٢٩٢٠</w:t>
      </w:r>
    </w:p>
    <w:p>
      <w:pPr>
        <w:jc w:val="right"/>
        <w:bidi/>
      </w:pPr>
      <w:r>
        <w:rPr>
          <w:b w:val="0"/>
          <w:i w:val="0"/>
        </w:rPr>
        <w:t>طريقة ابالغ المدعى عليه االبالغ عن طريق المحكمة</w:t>
      </w:r>
    </w:p>
    <w:p>
      <w:pPr>
        <w:pStyle w:val="Heading2"/>
        <w:jc w:val="right"/>
        <w:bidi/>
      </w:pPr>
      <w:r>
        <w:t>[ترويسة / كليشة رسمية — معلومات متكررة] ===</w:t>
        <w:b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jc w:val="right"/>
        <w:bidi/>
      </w:pPr>
      <w:r>
        <w:rPr>
          <w:b w:val="0"/>
          <w:i w:val="0"/>
        </w:rPr>
        <w:t>يوعد ديق مت</w:t>
      </w:r>
    </w:p>
    <w:p>
      <w:pPr>
        <w:pStyle w:val="Heading2"/>
        <w:jc w:val="right"/>
        <w:bidi/>
      </w:pPr>
      <w:r>
        <w:t>[ترويسة / كليشة رسمية — معلومات متكررة] ===</w:t>
        <w:b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