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23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كر المملكة العربية السعودية</w:t>
      </w:r>
    </w:p>
    <w:p>
      <w:pPr>
        <w:pStyle w:val="Heading2"/>
        <w:jc w:val="right"/>
        <w:bidi/>
      </w:pPr>
      <w:r>
        <w:t>[المتن الفعلي: الوقائع / الأسباب / المنطوق] ===</w:t>
        <w:br/>
        <w:t>- 50</w:t>
        <w:br/>
        <w:t>ل يد</w:t>
        <w:br/>
        <w:t>م ات</w:t>
        <w:br/>
        <w:t>0 0</w:t>
        <w:br/>
        <w:t>53 ا</w:t>
        <w:br/>
        <w:t>5 3 5 ا -</w:t>
      </w:r>
    </w:p>
    <w:p>
      <w:pPr>
        <w:pStyle w:val="Heading2"/>
        <w:jc w:val="right"/>
        <w:bidi/>
      </w:pPr>
      <w:r>
        <w:t>[ترويسة / كليشة رسمية — معلومات متكررة] ===</w:t>
        <w:br/>
        <w:t>المحكمة التجارية بجدة رقم الصفحة: ‎١‏ 2 2</w:t>
        <w:br/>
        <w:t>الدائرة الاوى تاريخ الصك: ‎١5458/.١/.١‏ 1 9</w:t>
      </w:r>
    </w:p>
    <w:p>
      <w:pPr>
        <w:pStyle w:val="Heading2"/>
        <w:jc w:val="right"/>
        <w:bidi/>
      </w:pPr>
      <w:r>
        <w:t>[المتن الفعلي: الوقائع / الأسباب / المنطوق] ===</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r>
    </w:p>
    <w:p>
      <w:pPr>
        <w:pStyle w:val="Heading2"/>
        <w:jc w:val="right"/>
        <w:bidi/>
      </w:pPr>
      <w:r>
        <w:t>[بيانات الأطراف: المدعي / المدعى عليه / الحاضرون] ===</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r>
    </w:p>
    <w:p>
      <w:pPr>
        <w:pStyle w:val="Heading2"/>
        <w:jc w:val="right"/>
        <w:bidi/>
      </w:pPr>
      <w:r>
        <w:t>[المتن الفعلي: الوقائع / الأسباب / المنطوق] ===</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ومثبت أمام كاتب العدل لدى الغرفة التجارية الصناعية بمحافظة جدة تحت الرقم (7175) صحيفة ‎)١1/7(‏ مجلد (//ع/ر) وتاربخ ‎51١‏ 1/١٠/7١هء‏ أي قبل إقامة المدعي دعواه ضد</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w:t>
        <w:br/>
        <w:t>دعوى المدعين وإلزامهم بأتعاب المحاماة مبلغ (500,000 ريال). فعقب وكيل المدعين بأن المحكمة التجارية مختصة بنظر هذه الدعوى استناداً إلى نص المادة (17) من نظام المحاكم</w:t>
        <w:br/>
        <w:t>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w:t>
        <w:br/>
        <w:t>الولاية الصادر بالرقم (34281449) وتاريخ 26/7/1434ه وتحديداً الصفحة العاشرة منه (أن جميع أملاك وشركات المرحوم احمد زيني كانت تحت تصرف المدعى عليه أسامة زيني قبل</w:t>
        <w:br/>
        <w:t>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w:t>
        <w:br/>
        <w:t>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w:t>
        <w:br/>
        <w:t>صحيحة كما أقر بحيازة المدعى عليه للحصص وتصرفه فها تصرف المالك» ممايؤكد صحة مطالبة المدعين بقيمة الحصص وليس إبطال التصرف. ولذلك على المدعى عليه وكالة إثبات</w:t>
        <w:br/>
        <w:t>قيام المدعى عليه بسداد قيمة الحصص البالغة (731,887,178” ريال) إلى حساب مورث المدعى عليه وفي حال عجزه عن الإثبات إلزامه بسداد قيمة الحصص طالما أنه قد أقر بصحة</w:t>
        <w:br/>
        <w:t>البيع وإقراره بأن المبلغ المدفوع هو (450.000 ريال) في حين أقر وكيل سابق للمدعى عليه أمام مجلس قضائي ومثبت ذلك في ضبط الجلسات أن قيمة الحصص الفعلية مئة وعشرون</w:t>
        <w:br/>
        <w:t>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w:t>
        <w:br/>
        <w:t>قيمة البيع والمحددة بمبلغ (7121,8857,178 ريال). ثم عقب وكيل المدعى عليه بمذكرة دفع فها بعدم جواز نظر الدعوى لسبق الفصل فها مشيراً إلى أنه كان قد صدر عن الدائرة</w:t>
        <w:br/>
        <w:t>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w:t>
      </w:r>
    </w:p>
    <w:p>
      <w:pPr>
        <w:pStyle w:val="Heading2"/>
        <w:jc w:val="right"/>
        <w:bidi/>
      </w:pPr>
      <w:r>
        <w:t>صفحة 2</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 نبعة نعربيةاسموية [!</w:t>
      </w:r>
    </w:p>
    <w:p>
      <w:pPr>
        <w:pStyle w:val="Heading2"/>
        <w:jc w:val="right"/>
        <w:bidi/>
      </w:pPr>
      <w:r>
        <w:t>[ترويسة / كليشة رسمية — معلومات متكررة] ===</w:t>
        <w:br/>
        <w:t>هه وزارة العدل صك رقم ‎227١١5841١5‏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‎١‏ رقم الصفحة: 2 ” 0</w:t>
        <w:br/>
        <w:t>الدائرة الاولى تاريخ الصك: ‎١544/.١/.١‏ 6ك 1 أ 2</w:t>
      </w:r>
    </w:p>
    <w:p>
      <w:pPr>
        <w:pStyle w:val="Heading2"/>
        <w:jc w:val="right"/>
        <w:bidi/>
      </w:pPr>
      <w:r>
        <w:t>[المتن الفعلي: الوقائع / الأسباب / المنطوق] ===</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وأولاده من حصص في تلك الشركات). فضلاً عن أن حكم الصلح المذكوركان بين المدعي بصفته شريكاً في الشركات</w:t>
        <w:br/>
        <w:t>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w:t>
        <w:br/>
        <w:t>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w:t>
        <w:br/>
        <w:t>الصلح المثبتة في صك الحكم رقم (185/11/7) لعام 577١ه‏ والصادر من الدائرة السابعة عشرة بالمحكمة الإدارية بجدة لها علاقة وثيقة بشركة أحمد زيني التجارية ومن ضمن</w:t>
        <w:br/>
        <w:t>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w:t>
        <w:br/>
        <w:t>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w:t>
        <w:br/>
        <w:t>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w:t>
        <w:br/>
        <w:t>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w:t>
        <w:br/>
        <w:t>أن يتم تسجيل البيع والتنازل عن الحصص في الشركات فيما بيهم بالقيمة الاسمية لهاء مشيراً إلى أن المدعي أقام دعوى سابقة والمقيدة برقم (3218883) بتاريخ 4/3/1432ه لدى</w:t>
        <w:br/>
        <w:t>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w:t>
        <w:br/>
        <w:t>هذه الدعوى لوحدة الموضوع ووحدة أطراف الدعوى ومن ثم أقام الدعوى رقم (33286392) في 8/6/1433ه لدى القاضي صالح بن محمد الزايدي في/المحكمة العامة بمحافظة جدة)</w:t>
        <w:br/>
        <w:t>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w:t>
        <w:br/>
        <w:t>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w:t>
        <w:br/>
        <w:t>صحيح. وفي جلسة 2/11/1443 ه أشارت الدائرة إلى حضور المدعي عدنان أصالةًء وإلى عدم حضور عاتقة وأوضح وكيل المدعي أن عاتقة كبيرة بالسن وقد لا.يكون حضورها ضرويياً</w:t>
        <w:br/>
        <w:t>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w:t>
        <w:br/>
        <w:t>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w:t>
        <w:br/>
        <w:t>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w:t>
        <w:br/>
        <w:t>كذلك حضور الجلسة أو توكيل من يحضرها نياب عها في حال تعذر حضورطا لظرف طارقا ؤقي جلسة 9/11/1443ه استوضحت الدائرة من المدعى عليه أصالةٌ عن واقعة قيامه بشراء.</w:t>
        <w:br/>
        <w:t>حصة والده لنفسه في شركة احمد زيني التجارية سجل تجاري رقم (4030196102) بمبلغ (450:000 ريال) فقط في حون أن قيمتها وفقاً لدعوى المدعين أكثر من ذلك؛ فأجاب بأن الذي تم</w:t>
        <w:br/>
        <w:t>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br/>
        <w:t>سجل تجاري رقم (4030196102). 2. شركة الضيافة للأعمال العقارية المحدودة سجل تجاري رقم (4030120104), 3. شركة مصنع الحلويات والطحينة الوطني المحدودة سجل تجاري</w:t>
        <w:br/>
        <w:t>رقم (4030092507). 4. شركة مزرعة وادي فاطمة للدواجن المحدودة مسجل تجاري رقم (4030092091). 5. شركة أحمد زيني للتموين والخدمات الغذائية المحدودة سجل تجاري رقم .</w:t>
        <w:br/>
        <w:t>(4030107003) ,6. شركة أحمد زيني للكهرباء والتكييف المحدودة مسجل تجاري رقم (4030107145) , 7. شركة أحمد زيني سوديس كو للتموين المحدودة سجل تجاري رقم</w:t>
        <w:br/>
        <w:t>(4030016974) .8. شركة أحمد زيني دايكن لتكييف الهواء المحدودة مسجل تجاري رقم ‎ )4030054187(‏ 9. الشركة الوطنية للإدارة والخدمات المحدودة مسجل تجاري رقم</w:t>
        <w:br/>
        <w:t>(10,)4030042496. شركة الخميرة السعودية المحدودة سجل تجاري رقم (4030048620), 11. شركة كورتينا للصناعات الغذائية المحدودة سجل تجاري رقم (4030092518), 12</w:t>
      </w:r>
    </w:p>
    <w:p>
      <w:pPr>
        <w:pStyle w:val="Heading2"/>
        <w:jc w:val="right"/>
        <w:bidi/>
      </w:pPr>
      <w:r>
        <w:t>صفحة 3</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كك اللملعة العربية السعودية :</w:t>
      </w:r>
    </w:p>
    <w:p>
      <w:pPr>
        <w:pStyle w:val="Heading2"/>
        <w:jc w:val="right"/>
        <w:bidi/>
      </w:pPr>
      <w:r>
        <w:t>[ترويسة / كليشة رسمية — معلومات متكررة] ===</w:t>
        <w:br/>
        <w:t>ذلذنك وزارة العدل صك رقم ‎227١١5841١5‏ 1ه</w:t>
      </w:r>
    </w:p>
    <w:p>
      <w:pPr>
        <w:pStyle w:val="Heading2"/>
        <w:jc w:val="right"/>
        <w:bidi/>
      </w:pPr>
      <w:r>
        <w:t>[المتن الفعلي: الوقائع / الأسباب / المنطوق] ===</w:t>
        <w:br/>
        <w:t>5 --</w:t>
      </w:r>
    </w:p>
    <w:p>
      <w:pPr>
        <w:jc w:val="right"/>
        <w:bidi/>
      </w:pPr>
      <w:r>
        <w:rPr>
          <w:b w:val="0"/>
          <w:i w:val="0"/>
        </w:rPr>
        <w:t>000 5 ل</w:t>
      </w:r>
    </w:p>
    <w:p>
      <w:pPr>
        <w:jc w:val="right"/>
        <w:bidi/>
      </w:pPr>
      <w:r>
        <w:rPr>
          <w:b w:val="0"/>
          <w:i w:val="0"/>
        </w:rPr>
        <w:t>‎١ 1 1‏ 00 .</w:t>
      </w:r>
    </w:p>
    <w:p>
      <w:pPr>
        <w:pStyle w:val="Heading2"/>
        <w:jc w:val="right"/>
        <w:bidi/>
      </w:pPr>
      <w:r>
        <w:t>[ترويسة / كليشة رسمية — معلومات متكررة] ===</w:t>
        <w:br/>
        <w:t>المحكمة التجارية يجدة رقم الصفحة: ‏ " 2 1</w:t>
        <w:br/>
        <w:t>الدائرة الاولى ‎١‏ تاريخ الصك: ‎١544/.١/.١‏ 10 9 5</w:t>
      </w:r>
    </w:p>
    <w:p>
      <w:pPr>
        <w:pStyle w:val="Heading2"/>
        <w:jc w:val="right"/>
        <w:bidi/>
      </w:pPr>
      <w:r>
        <w:t>[المتن الفعلي: الوقائع / الأسباب / المنطوق] ===</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الجدد في كل من الشركتين المشار إلهما هم: أسامة زيني وشركة أوزكو المحدودة سجل تجاري رقم (4030077461) وأقروا بحصص كل من هذين الشركتين بالرقم الدقيق. وعقب وكيل</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w:t>
        <w:br/>
        <w:t>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w:t>
        <w:br/>
        <w:t>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w:t>
        <w:b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w:t>
        <w:br/>
        <w:t>وفق ماتضمنه محضر الجلسة السابقة بموجب خطابها الصادر عن المحكمة بتاريخ 2/4/1444ه. ولم تردها إفادة حتى تاريخه. وأفهمت الدائرة الطرفهن بمتابعة سير الإجراء لدى</w:t>
        <w:br/>
        <w:t>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w:t>
        <w:br/>
        <w:t>الجديدة الواردة من البنك المركزي وأفهمت الطرفين بمتابعة المعاملة لدى الشرطة. وفي جلسة 19/10/1444ه أشارت الدائرة إلى عدم ورود إفادة الأدلة الجنائية وأنها بصدد الكتابة</w:t>
        <w:br/>
        <w:t>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w:t>
        <w:br/>
        <w:t>مدير شعبة الأدلة الجنائية بشرطة محافظة جدة رقم (4403035471/1) وتاريخ 22/10/1444ه المشار فيه إلى ضرورة بعث أصل الورقة محل الطعن وعزلها وتحريزها بداخل ظرف</w:t>
        <w:br/>
        <w:t>مستقل. ثم قدم وكيل المدعين مذكرة جاء فيها أن انتقال الحصص محل الدعوى والبالغة (4:9:)9690) من شركة احمد زيني التجارية للمدعى عليه قد تمت بطريقة غير مشروعة وغير</w:t>
        <w:br/>
        <w:t>نظامية وبينة هذا الدفع تناقض المدعى عليه في سبب انتقال هذه الحصص وآلية تملكه لهاء مضيفاً أنه بعد كل هذه السنوات من الخلاف مع المدعى عليه يزعم بوجود عقد بيع</w:t>
        <w:br/>
        <w:t>الحصص مبرم مع مورث المدعين فسكوته وإخفائه للعقد دليل على عدم صحته.ء مؤكداً على أن المدعين يطعنون في صحة هذا العقد شكلاًومضموناً. مشيراً إلى أنه سبق وأن صدر</w:t>
        <w:br/>
        <w:t>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w:t>
        <w:br/>
        <w:t>ورد فيه بكل دقة ووضوح تقييم حصص الشركاء في الشركات ومنها الحصص محل الدعوى مع المدعى عليه في شركة احمد زيني التجارية والذي قيّم فيه نسبة (4]9:)9090 التي آلت</w:t>
        <w:br/>
        <w:t>للمدعى عليه بالمخالفة للشرع والنظام بمبلغ قدره (44 ‎0.14.١‏ "ريال)» وأن المدعين يتمسكون بما جاء في التقرير المعد وفق أسس محاسبية سليمة وبطلب قضائي, وانتبى إلى طلب</w:t>
        <w:br/>
        <w:t>الحكم بإلزام المدعى عليه بأن يدفع ل عدنان مبلغ (91,777..47 ريال) وذلك نصيبه من حصة والده من الشركة وفق التقييم المعتبر, وإلزامه بأن يدفع لعاتقة الحرازي مبلغ</w:t>
        <w:br/>
        <w:t>(1--377 ليال) تع الت اللائزة وكيلللَتاعن عن سبب عدم تضمين مذكرته م يتعلق بما أشار إليه في محضر الجلسة السابقة ممايخص الطعن بالتزوير, فعقب بأن البينات</w:t>
        <w:br/>
        <w:t>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w:t>
        <w:br/>
        <w:t>| موكليه بتقييم الخبير المحاسبي في الدعوى المشار إلها والمؤرخ 7/11/1432ه في حين أن انتقال الحصة محل الدعوى كان في 20/9/1431ه؛ فأجاب بأن ذلك هو التقييم الفعلي وأن</w:t>
        <w:br/>
        <w:t>.التقرير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b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w:t>
        <w:br/>
        <w:t>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b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w:t>
        <w:br/>
        <w:t>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br/>
        <w:t>لواش عل واد وقد شيل عقي د هيد مو لض شيا ادس وا لدي هبق سل ادق نض كه اك</w:t>
      </w:r>
    </w:p>
    <w:p>
      <w:pPr>
        <w:pStyle w:val="Heading2"/>
        <w:jc w:val="right"/>
        <w:bidi/>
      </w:pPr>
      <w:r>
        <w:t>صفحة 4</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2ك المملعة العربية السعودية '</w:t>
      </w:r>
    </w:p>
    <w:p>
      <w:pPr>
        <w:pStyle w:val="Heading2"/>
        <w:jc w:val="right"/>
        <w:bidi/>
      </w:pPr>
      <w:r>
        <w:t>[ترويسة / كليشة رسمية — معلومات متكررة] ===</w:t>
        <w:br/>
        <w:t>5ه وزارة العدل صك رقم ‎227١١7841١5‏ 0</w:t>
      </w:r>
    </w:p>
    <w:p>
      <w:pPr>
        <w:pStyle w:val="Heading2"/>
        <w:jc w:val="right"/>
        <w:bidi/>
      </w:pPr>
      <w:r>
        <w:t>[المتن الفعلي: الوقائع / الأسباب / المنطوق] ===</w:t>
        <w:br/>
        <w:t>-- 5</w:t>
        <w:br/>
        <w:t>1010</w:t>
      </w:r>
    </w:p>
    <w:p>
      <w:pPr>
        <w:pStyle w:val="Heading2"/>
        <w:jc w:val="right"/>
        <w:bidi/>
      </w:pPr>
      <w:r>
        <w:t>[ترويسة / كليشة رسمية — معلومات متكررة] ===</w:t>
        <w:br/>
        <w:t>المحكمة التجارية بجدة رقم الصفحة: 4 2 1</w:t>
        <w:br/>
        <w:t>الدائرة الاولى ‎١‏ تاريخ الصك: ‎١444/.1١/.١‏ 0-0 | 2</w:t>
      </w:r>
    </w:p>
    <w:p>
      <w:pPr>
        <w:pStyle w:val="Heading2"/>
        <w:jc w:val="right"/>
        <w:bidi/>
      </w:pPr>
      <w:r>
        <w:t>[المتن الفعلي: الوقائع / الأسباب / المنطوق] ===</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قيمة بيع الحصص الزهيدة .45 ألف والقي يستحيل عقلاً وعرفاً أن تكون هي القيمة الحقيقة للحصصء مضيفاً بأن انتقال الملكية شرعاً المعتد به والمنتج لآثاره الشرعية والنظامية</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مورثهم أحمد بن عباس بن زيني هوية وطنية رقم (1007056839) وذلك من شركة احمد</w:t>
        <w:br/>
        <w:t>زيني التجارية المحدودة سجل تجاري رقم (4030196102) وفق تفصيل الدعوى؛ بالتالي فإن الفصل في ذلك مما ينبسط عليه اختصاص المحكمة التجارية وفق ما نصت عليه الفقرة (4)</w:t>
        <w:br/>
        <w:t>من المادة السادسة عشرة من نظام المحاكم التجارية الصادر بالمرسوم الملكي رقم (م/93) وتاربخ 15/8/1441ه. ثم إنه ولماكان الحاصل أن مورث المدعيين كان يملك (9690) من</w:t>
        <w:br/>
        <w:t>الحصص في شركة احمد زيني التجارية المحدودة سجل تجاري رقم (4030196102): وقد انتقلت ملكية جميع تلك الحصص إلى المدعى عليه بموجب قرار الشركاء بتعديل عقد التأسيس</w:t>
        <w:br/>
        <w:t>في 20/9/1431ه. والمدعون يتمسّكون بأن انتقال الحصص لم يكن وفقاً لقيمتها العادلة؛ إذنُْصّ في قرار الشركاء المشار إليه على أن مقابل تلك الحصص لا يعدو كونه مبلغ (450.000</w:t>
        <w:br/>
        <w:t>ربال) فقط؛ في حين أن تقدير قيمة إجمالي حصص الشركة المشارإلهاكان مبلغ (368.757931 ريال) وفقاًلتقير المقدم في دعوى التخارج وفق ما ساقته الوقائع في حينكان المدعى</w:t>
        <w:br/>
        <w:t>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w:t>
        <w:br/>
        <w:t>إليه بالبيع عن كامل حصصه في شركة أحمد زيني التجارية ذات مسؤولية محدودة سجل تجاري رقم (7 ‎2070١15751١‏ ) والبالغ عددها ( .45 حصة) بذات قيمتها الاسمية وقدرها (</w:t>
        <w:br/>
        <w:t>‎٠٠‏ .45 ريال) والقي تعادل نسبة (96090) من إجمالي حصص الشركة بما لهذه الحصة من حقوق وما علهها من التزامات كان بيعاً صحيحاً ومتوافقاً مع صحيح الشرع والنظامء ومدقق</w:t>
        <w:br/>
        <w:t>من قبل وزارة التجارة ومثبت أمام كاتب العدل لدى الغرفة التجارية الصناعية بمحافظة جدة تحت الرقم (71/5) صحيفة ‎)١١1/57(‏ مجلد (8/ع/ر) وتاريخ ‎57١‏ ١1/١17/1هه.‏ ثانها: ما أبداه</w:t>
        <w:br/>
        <w:t>المدعى عليه أصالةً في جلسة 9/11/1443ه من أن الذي تم حقيقةً هو أنه كان قد اتفق مع والده حال حياته على أن يشتري منه جميع حصصه في جميع الشركات التي كان لوالده حخصص</w:t>
        <w:br/>
        <w:t>فهافي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w:t>
        <w:br/>
        <w:t>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w:t>
        <w:br/>
        <w:t>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w:t>
        <w:br/>
        <w:t>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w:t>
        <w:br/>
        <w:t>سنةء ونصت فقرته (خامساً) على التزام المدعى عليه بدفع كافة التكاليف المعيشية لوالده ومن يعول بواقع مليون ومئتي ألف ريال لكل سنة لمدة عشر سنوات واشتملت ذات الفقرة</w:t>
        <w:br/>
        <w:t>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w:t>
        <w:br/>
        <w:t>المرافعة في سياق يستحيل معه منطقاً وواقعاً الجمعٌ. والواقعة الثاتة أن حصص مورث المدعين محل الدعوى انتقلت للمدعى عليه بموجب قرار الشركاء المؤرخ 20/9/1431ه وبقيمة.</w:t>
        <w:br/>
        <w:t>وميه صنت جع 0199507 كزين كرتتع كلية يئر كته ناك لتيب يلجر تر بجي 5لكترقية ,ل امدنع الاين اناج لسكب وبيان وج اميم</w:t>
        <w:br/>
        <w:t>(اتفاق الطرفين على قيمة حقيقية» وتناقطن الى علية في مكل هذا السياق داحدن لدفعه في قحباء الدائرة مجهبا حقيقة صل أنه ليس تمة قيمة حقيقية اساساكان قدهم بقناما</w:t>
        <w:br/>
        <w:t>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w:t>
      </w:r>
    </w:p>
    <w:p>
      <w:pPr>
        <w:pStyle w:val="Heading2"/>
        <w:jc w:val="right"/>
        <w:bidi/>
      </w:pPr>
      <w:r>
        <w:t>صفحة 5</w:t>
      </w:r>
    </w:p>
    <w:p>
      <w:pPr>
        <w:pStyle w:val="Heading2"/>
        <w:jc w:val="right"/>
        <w:bidi/>
      </w:pPr>
      <w:r>
        <w:t>[بيانات الأطراف: المدعي / المدعى عليه / الحاضرون] ===</w:t>
        <w:br/>
        <w:t>الم المملكة العربية السعودية 1</w:t>
      </w:r>
    </w:p>
    <w:p>
      <w:pPr>
        <w:pStyle w:val="Heading2"/>
        <w:jc w:val="right"/>
        <w:bidi/>
      </w:pPr>
      <w:r>
        <w:t>[ترويسة / كليشة رسمية — معلومات متكررة] ===</w:t>
        <w:br/>
        <w:t>5 وزارة العدل صك رقم ‎227١١5841١5‏ 0 01</w:t>
      </w:r>
    </w:p>
    <w:p>
      <w:pPr>
        <w:pStyle w:val="Heading2"/>
        <w:jc w:val="right"/>
        <w:bidi/>
      </w:pPr>
      <w:r>
        <w:t>[المتن الفعلي: الوقائع / الأسباب / المنطوق] ===</w:t>
        <w:br/>
        <w:t>‎١‏ : - 5 0 اط</w:t>
        <w:br/>
        <w:t>سام</w:t>
        <w:br/>
        <w:t>للن ات</w:t>
        <w:br/>
        <w:t>د 0</w:t>
        <w:br/>
        <w:t>5 3 5 ا -</w:t>
      </w:r>
    </w:p>
    <w:p>
      <w:pPr>
        <w:pStyle w:val="Heading2"/>
        <w:jc w:val="right"/>
        <w:bidi/>
      </w:pPr>
      <w:r>
        <w:t>[ترويسة / كليشة رسمية — معلومات متكررة] ===</w:t>
        <w:br/>
        <w:t>المحكمة التجارية بجدة رقم الصفحة: ه 2 ا</w:t>
        <w:br/>
        <w:t>الدائرة الاولى تاريخ الصك: ‎١454/.١/.١‏ 1 0 اس</w:t>
      </w:r>
    </w:p>
    <w:p>
      <w:pPr>
        <w:pStyle w:val="Heading2"/>
        <w:jc w:val="right"/>
        <w:bidi/>
      </w:pPr>
      <w:r>
        <w:t>[المتن الفعلي: الوقائع / الأسباب / المنطوق] ===</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r>
    </w:p>
    <w:p>
      <w:pPr>
        <w:pStyle w:val="Heading2"/>
        <w:jc w:val="right"/>
        <w:bidi/>
      </w:pPr>
      <w:r>
        <w:t>[المُرسَل إليه / المخاطَب والتحية] ===</w:t>
        <w:br/>
        <w:t>رئيس الدائرة القضبائية عضو الدائرة عضو الدائرة</w:t>
      </w:r>
    </w:p>
    <w:p>
      <w:pPr>
        <w:pStyle w:val="Heading2"/>
        <w:jc w:val="right"/>
        <w:bidi/>
      </w:pPr>
      <w:r>
        <w:t>[المتن الفعلي: الوقائع / الأسباب / المنطوق] ===</w:t>
        <w:br/>
        <w:t>عساف بن صالح العواجي عبد الله محمد عبدالله المطلق اسامه مستور عبدالبادي السلمي</w:t>
        <w:br/>
        <w:t>ا ا كا لل رون كز 1</w:t>
        <w:br/>
        <w:t>ا اه 5</w:t>
        <w:br/>
        <w:t>0 ا ا</w:t>
        <w:br/>
        <w:t>10 0 00 0 0</w:t>
        <w:br/>
        <w:t>ال 0 ا مم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