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تقديم مذكرة جوابية على المدعي عدنان ضد الشيخ اسامة زيني - 02-09-1447 - 42824717.pdf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57 | النوع: مذكرة قضائية | التاريخ: 02-09-1447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https://drive.google.com/file/d/1JSlPkKqEnnaJVucKZYiQ19CX_HxKw3My/view?usp=drivesdk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مكتب المحامي خالد سامي أبو راشد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للإستشارات القانونية والمحاماة ترخيص رقم (٢٣/١٤٠) وزارة العدل الرقم الضريبي: ٣١٠٠٤١٤٩٩٤٠٠٠٠٣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السيد / أحمد بن أسامة زيني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بسم</w:t>
      </w:r>
    </w:p>
    <w:p>
      <w:pPr>
        <w:jc w:val="right"/>
        <w:bidi/>
      </w:pPr>
      <w:r>
        <w:rPr>
          <w:b w:val="0"/>
          <w:i w:val="0"/>
        </w:rPr>
        <w:t>الله الرحمن الرحيم</w:t>
      </w:r>
    </w:p>
    <w:p>
      <w:pPr>
        <w:jc w:val="right"/>
        <w:bidi/>
      </w:pPr>
      <w:r>
        <w:rPr>
          <w:b w:val="0"/>
          <w:i w:val="0"/>
        </w:rPr>
        <w:t>الرقم ٢٦/٠٣٥٩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١٩ / ٢٠٢٦/٠٢م</w:t>
      </w:r>
    </w:p>
    <w:p>
      <w:pPr>
        <w:jc w:val="right"/>
        <w:bidi/>
      </w:pPr>
      <w:r>
        <w:rPr>
          <w:b w:val="0"/>
          <w:i w:val="0"/>
        </w:rPr>
        <w:t>الموافق</w:t>
      </w:r>
    </w:p>
    <w:p>
      <w:pPr>
        <w:jc w:val="right"/>
        <w:bidi/>
      </w:pPr>
      <w:r>
        <w:rPr>
          <w:b w:val="0"/>
          <w:i w:val="0"/>
        </w:rPr>
        <w:t>/ ٠٩/ ١٤٤٧هـ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الموضوع : تقديم مذكرتنا الجوابية المتضمنة الرد على المذكرة المقدمة من قبل الملتمس ضدهما كل من / عدنان أحمد عباس زيني وعاتقة محمد يحيى الحرازي بتاريخ ١٤٤٧/٠٨/٢٨هـ بشأن الحكم الصادر في القضية رقم ( ٤۲۸۲٤٧١٧) المقامة ضد موكلي الملتمس / أسامة أحمد</w:t>
      </w:r>
    </w:p>
    <w:p>
      <w:pPr>
        <w:jc w:val="right"/>
        <w:bidi/>
      </w:pPr>
      <w:r>
        <w:rPr>
          <w:b w:val="0"/>
          <w:i w:val="0"/>
        </w:rPr>
        <w:t>، نحيطكم</w:t>
      </w:r>
    </w:p>
    <w:p>
      <w:pPr>
        <w:jc w:val="right"/>
        <w:bidi/>
      </w:pPr>
      <w:r>
        <w:rPr>
          <w:b w:val="0"/>
          <w:i w:val="0"/>
        </w:rPr>
        <w:t>عباس زيني .</w:t>
      </w:r>
    </w:p>
    <w:p>
      <w:pPr>
        <w:jc w:val="right"/>
        <w:bidi/>
      </w:pPr>
      <w:r>
        <w:rPr>
          <w:b w:val="0"/>
          <w:i w:val="0"/>
        </w:rPr>
        <w:t>إشارة إلى الموضوع أعلاه علماً بتقديم مذكرتنا الجوابية المشار إليها أعلاه إلى الدائرة الإستئنافية الثانية وتم قيدها بالطلب رقم (٤٧١٤٤٨۷۹۱۷) وتاريخ ١٤٤٧/٠٩/٠٢هـ وفقاً للإشعار (المرفق) صورته ) ، كما تم إرسال المذكرة الجوابية بصيغة (WORD) عبر البريد الإلكتروني الخاص بالدائرة وذلك نظراً لأن عدد حروفها تزيد عن عدد الحروف المسموح بها لدى موقع ناجز ، لذا نأمل التكرم بالعلم والإحاطة .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٠٤١٠</w:t>
      </w:r>
    </w:p>
    <w:p>
      <w:pPr>
        <w:jc w:val="right"/>
        <w:bidi/>
      </w:pPr>
      <w:r>
        <w:rPr>
          <w:b w:val="0"/>
          <w:i w:val="0"/>
        </w:rPr>
        <w:t>المحامي</w:t>
      </w:r>
    </w:p>
    <w:p>
      <w:pPr>
        <w:jc w:val="right"/>
        <w:bidi/>
      </w:pPr>
      <w:r>
        <w:rPr>
          <w:b w:val="0"/>
          <w:i w:val="0"/>
        </w:rPr>
        <w:t>خالد سامي أبو</w:t>
      </w:r>
    </w:p>
    <w:p>
      <w:pPr>
        <w:jc w:val="right"/>
        <w:bidi/>
      </w:pPr>
      <w:r>
        <w:rPr>
          <w:b w:val="0"/>
          <w:i w:val="0"/>
        </w:rPr>
        <w:t>راش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رئيس لجنة المحامين بمنطقة مكة المكرمة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عضو معهد المحكمين الدوليين بلندن - عضو مجلس إدارة جمعية كفى المكافحة المخدرات بمنطقة مكة المكرمة محكم معتمد لدى وزارة العدل السعودية - أستاذ متعاون بجامعة الملك عبد العزيز (سابقاً) المملكة العربية السعودية - جدة - شارع صفية بنت عبد المطلب - هاتف: ٦٥٥٠٣٠٣/٦٥٥٤٧٧٧ - فاكس: ٦٥٥٠٧٠٧ - ص.ب ٤٠٥٩٨ جدة ٢١٥١١</w:t>
      </w:r>
    </w:p>
    <w:p>
      <w:pPr>
        <w:jc w:val="right"/>
        <w:bidi/>
      </w:pPr>
      <w:r>
        <w:rPr>
          <w:b w:val="0"/>
          <w:i w:val="0"/>
        </w:rPr>
        <w:t>K.S.A-Jeddah, Safia Bint Abdulmutalib Street - Tel.: 6554777/6550303- Fax: 6550707-P.O.Box: 40598 Jeddah 21511 E-mail: info@aburashed.org - www.aburashed.org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 طلب إيداع مذكرة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١٤٤٧/٠٩/٠٢</w:t>
      </w:r>
    </w:p>
    <w:p>
      <w:pPr>
        <w:jc w:val="right"/>
        <w:bidi/>
      </w:pPr>
      <w:r>
        <w:rPr>
          <w:b w:val="0"/>
          <w:i w:val="0"/>
        </w:rPr>
        <w:t>4714487917</w:t>
      </w:r>
    </w:p>
    <w:p>
      <w:pPr>
        <w:jc w:val="right"/>
        <w:bidi/>
      </w:pPr>
      <w:r>
        <w:rPr>
          <w:b w:val="0"/>
          <w:i w:val="0"/>
        </w:rPr>
        <w:t>نسخة أوليه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دائرة الاستئناف الثانية</w:t>
      </w:r>
    </w:p>
    <w:p>
      <w:pPr>
        <w:jc w:val="right"/>
        <w:bidi/>
      </w:pPr>
      <w:r>
        <w:rPr>
          <w:b w:val="0"/>
          <w:i w:val="0"/>
        </w:rPr>
        <w:t>رسالة نجاح</w:t>
      </w:r>
    </w:p>
    <w:p>
      <w:pPr>
        <w:jc w:val="right"/>
        <w:bidi/>
      </w:pPr>
      <w:r>
        <w:rPr>
          <w:b w:val="0"/>
          <w:i w:val="0"/>
        </w:rPr>
        <w:t>تم إرسال الطلب بنجاح، رقم الطلب 4714487917</w:t>
      </w:r>
    </w:p>
    <w:p>
      <w:pPr>
        <w:jc w:val="right"/>
        <w:bidi/>
      </w:pPr>
      <w:r>
        <w:rPr>
          <w:b w:val="0"/>
          <w:i w:val="0"/>
        </w:rPr>
        <w:t>الاستئناف</w:t>
      </w:r>
    </w:p>
    <w:p>
      <w:pPr>
        <w:jc w:val="right"/>
        <w:bidi/>
      </w:pPr>
      <w:r>
        <w:rPr>
          <w:b w:val="0"/>
          <w:i w:val="0"/>
        </w:rPr>
        <w:t>قالغإ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