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الاعتراض على حكم الدرجة الأولى ـ 15-07-1447 ـ ناجز</w:t>
      </w:r>
    </w:p>
    <w:p>
      <w:pPr>
        <w:jc w:val="right"/>
        <w:bidi/>
      </w:pPr>
      <w:r>
        <w:rPr>
          <w:b w:val="0"/>
          <w:i/>
          <w:color w:val="555555"/>
        </w:rPr>
        <w:t>الرقم: 65 | النوع: حكم / صك | التاريخ: 15-07-1447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https://drive.google.com/file/d/1uGP_ogmZFqKjhwYSUKlmSjQV2mhpgV7J/view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طلب الاعتراض على الأحكام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حالة الطلب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تاريخ الطلب ١٤٤٧/٠٧/١٥</w:t>
      </w:r>
    </w:p>
    <w:p>
      <w:pPr>
        <w:jc w:val="right"/>
        <w:bidi/>
      </w:pPr>
      <w:r>
        <w:rPr>
          <w:b w:val="0"/>
          <w:i w:val="0"/>
        </w:rPr>
        <w:t>4714060501</w:t>
      </w:r>
    </w:p>
    <w:p>
      <w:pPr>
        <w:jc w:val="right"/>
        <w:bidi/>
      </w:pPr>
      <w:r>
        <w:rPr>
          <w:b w:val="0"/>
          <w:i w:val="0"/>
        </w:rPr>
        <w:t>بانتظار انتهاء المدة الاعتراضية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الدائرة الاولى</w:t>
      </w:r>
    </w:p>
    <w:p>
      <w:pPr>
        <w:jc w:val="right"/>
        <w:bidi/>
      </w:pPr>
      <w:r>
        <w:rPr>
          <w:b w:val="0"/>
          <w:i w:val="0"/>
        </w:rPr>
        <w:t>الدرجة الأولى</w:t>
      </w:r>
    </w:p>
    <w:p>
      <w:pPr>
        <w:jc w:val="right"/>
        <w:bidi/>
      </w:pPr>
      <w:r>
        <w:rPr>
          <w:b w:val="0"/>
          <w:i w:val="0"/>
        </w:rP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