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جزء من مصروفات المزرعة</w:t>
      </w:r>
    </w:p>
    <w:p>
      <w:pPr>
        <w:jc w:val="right"/>
        <w:bidi/>
      </w:pPr>
      <w:r>
        <w:rPr>
          <w:b w:val="0"/>
          <w:i/>
          <w:color w:val="555555"/>
        </w:rPr>
        <w:t>الرقم: 141 | النوع: مستند مالي | التاريخ:  | القسم: ز. مرفقات مذكرة الالتماس ـ أُرفقت 06-08-1445 (5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https://drive.google.com/file/d/1fkl9eHxWCjBeuB7nFedkyNz6cEuTICDk/view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