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555555"/>
        </w:rPr>
        <w:t>الرقم: 145 | النوع: شكوى | التاريخ:  | القسم: ط. الشكوى الأولى لوزير العدل رقم 230747621 ـ 30-04-1445 (4 ملفات)</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[المُرسَل إليه / المخاطَب والتحية] ===</w:t>
        <w:br/>
        <w:t>خدمة الشكوى الإلكترونية :. المجلس الأعلى للقضاء</w:t>
      </w:r>
    </w:p>
    <w:p>
      <w:pPr>
        <w:pStyle w:val="Heading2"/>
        <w:jc w:val="right"/>
        <w:bidi/>
      </w:pPr>
      <w:r>
        <w:t>[المتن الفعلي: الوقائع / الأسباب / المنطوق] ===</w:t>
        <w:br/>
        <w:t>مرحبا أسامه بن احمد بن عباس زيين اإللكرتونية</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pStyle w:val="Heading2"/>
        <w:jc w:val="right"/>
        <w:bidi/>
      </w:pPr>
      <w:r>
        <w:t>[بيانات الأطراف: المدعي / المدعى عليه / الحاضرون] ===</w:t>
        <w:b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كيتشملا تابلط</w:t>
      </w:r>
    </w:p>
    <w:p>
      <w:pPr>
        <w:pStyle w:val="Heading2"/>
        <w:jc w:val="right"/>
        <w:bidi/>
      </w:pPr>
      <w:r>
        <w:t>[الطلبات / المرفقات] ===</w:t>
        <w:b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pStyle w:val="Heading2"/>
        <w:jc w:val="right"/>
        <w:bidi/>
      </w:pPr>
      <w:r>
        <w:t>[المتن الفعلي: الوقائع / الأسباب / المنطوق] ===</w:t>
        <w:b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