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محضر جلسة دعوى عدنان ضد أسامة</w:t>
      </w:r>
    </w:p>
    <w:p>
      <w:pPr>
        <w:jc w:val="right"/>
        <w:bidi/>
      </w:pPr>
      <w:r>
        <w:rPr>
          <w:b w:val="0"/>
          <w:i/>
          <w:color w:val="555555"/>
        </w:rPr>
        <w:t>الرقم: 49 | النوع: محضر | التاريخ:  | القسم: أ. المجلد الرئيسي للقضية (39 ملفاً)</w:t>
      </w:r>
    </w:p>
    <w:p>
      <w:pPr>
        <w:jc w:val="right"/>
        <w:bidi/>
      </w:pPr>
      <w:r>
        <w:rPr>
          <w:b w:val="0"/>
          <w:i/>
          <w:color w:val="0563C1"/>
        </w:rPr>
        <w:t>الرابط: https://drive.google.com/file/d/1CR5nB3lUgp4xuG9cKlKhErL7EIP8ZnZH/view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دشار وبأ يماس دلاخ يماحملا بتكم</w:t>
      </w:r>
    </w:p>
    <w:p>
      <w:pPr>
        <w:jc w:val="right"/>
        <w:bidi/>
      </w:pPr>
      <w:r>
        <w:rPr>
          <w:b w:val="0"/>
          <w:i w:val="0"/>
        </w:rPr>
        <w:t>للإستشارات القانونية والمحاماة ترخيص رقم ( ٢٣/١٤٠) وزارة العدل</w:t>
      </w:r>
    </w:p>
    <w:p>
      <w:pPr>
        <w:jc w:val="right"/>
        <w:bidi/>
      </w:pPr>
      <w:r>
        <w:rPr>
          <w:b w:val="0"/>
          <w:i w:val="0"/>
        </w:rPr>
        <w:t>31004149940000 :يبيرضلا مقرلا</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ΔΙΔ</w:t>
      </w:r>
    </w:p>
    <w:p>
      <w:pPr>
        <w:jc w:val="right"/>
        <w:bidi/>
      </w:pPr>
      <w:r>
        <w:rPr>
          <w:b w:val="0"/>
          <w:i w:val="0"/>
        </w:rPr>
        <w:t>بسم الله الرحمن الرحيم</w:t>
      </w:r>
    </w:p>
    <w:p>
      <w:pPr>
        <w:jc w:val="right"/>
        <w:bidi/>
      </w:pPr>
      <w:r>
        <w:rPr>
          <w:b w:val="0"/>
          <w:i w:val="0"/>
        </w:rPr>
        <w:t>(عاجل جدا</w:t>
      </w:r>
    </w:p>
    <w:p>
      <w:pPr>
        <w:jc w:val="right"/>
        <w:bidi/>
      </w:pPr>
      <w:r>
        <w:rPr>
          <w:b w:val="0"/>
          <w:i w:val="0"/>
        </w:rPr>
        <w:t>ماعلا ريدملا - ينيز ةماسأ نب دمحأ / ذاتسألا ةداعس</w:t>
      </w:r>
    </w:p>
    <w:p>
      <w:pPr>
        <w:jc w:val="right"/>
        <w:bidi/>
      </w:pPr>
      <w:r>
        <w:rPr>
          <w:b w:val="0"/>
          <w:i w:val="0"/>
        </w:rPr>
        <w:t>الرقم ٢١/١٣٥١</w:t>
      </w:r>
    </w:p>
    <w:p>
      <w:pPr>
        <w:jc w:val="right"/>
        <w:bidi/>
      </w:pPr>
      <w:r>
        <w:rPr>
          <w:b w:val="0"/>
          <w:i w:val="0"/>
        </w:rPr>
        <w:t>التاريخ</w:t>
      </w:r>
    </w:p>
    <w:p>
      <w:pPr>
        <w:jc w:val="right"/>
        <w:bidi/>
      </w:pPr>
      <w:r>
        <w:rPr>
          <w:b w:val="0"/>
          <w:i w:val="0"/>
        </w:rPr>
        <w:t>قفاوملا</w:t>
      </w:r>
    </w:p>
    <w:p>
      <w:pPr>
        <w:jc w:val="right"/>
        <w:bidi/>
      </w:pPr>
      <w:r>
        <w:rPr>
          <w:b w:val="0"/>
          <w:i w:val="0"/>
        </w:rPr>
        <w:t>۱۱ / ۲۰۲۱/۰۸م</w:t>
      </w:r>
    </w:p>
    <w:p>
      <w:pPr>
        <w:jc w:val="right"/>
        <w:bidi/>
      </w:pPr>
      <w:r>
        <w:rPr>
          <w:b w:val="0"/>
          <w:i w:val="0"/>
        </w:rPr>
        <w:t>/١٤٤٣/٠١هـ</w:t>
      </w:r>
    </w:p>
    <w:p>
      <w:pPr>
        <w:jc w:val="right"/>
        <w:bidi/>
      </w:pPr>
      <w:r>
        <w:rPr>
          <w:b w:val="0"/>
          <w:i w:val="0"/>
        </w:rPr>
        <w:t>حفظه الله</w:t>
      </w:r>
    </w:p>
    <w:p>
      <w:pPr>
        <w:jc w:val="right"/>
        <w:bidi/>
      </w:pPr>
      <w:r>
        <w:rPr>
          <w:b w:val="0"/>
          <w:i w:val="0"/>
        </w:rPr>
        <w:t>هللا هظفح ةينوناقلا ةرادإلا ريدم - نيدلا ريخ رهاط / ذاتسألا ينوناقلا راشتسملا ةداعسل ةروص ..</w:t>
      </w:r>
    </w:p>
    <w:p>
      <w:pPr>
        <w:jc w:val="right"/>
        <w:bidi/>
      </w:pPr>
      <w:r>
        <w:rPr>
          <w:b w:val="0"/>
          <w:i w:val="0"/>
        </w:rPr>
        <w:t>ةينوناقلا نوؤشلل ريدملا دعاسم - ناشيمحاب رونأ / ذاتسألا ةداعسل ةروص *\*\</w:t>
      </w:r>
    </w:p>
    <w:p>
      <w:pPr>
        <w:jc w:val="right"/>
        <w:bidi/>
      </w:pPr>
      <w:r>
        <w:rPr>
          <w:b w:val="0"/>
          <w:i w:val="0"/>
        </w:rPr>
        <w:t>السلام عليكم ورحمة الله تعالى وبركاته</w:t>
      </w:r>
    </w:p>
    <w:p>
      <w:pPr>
        <w:jc w:val="right"/>
        <w:bidi/>
      </w:pPr>
      <w:r>
        <w:rPr>
          <w:b w:val="0"/>
          <w:i w:val="0"/>
        </w:rPr>
        <w:t>حفظه الله</w:t>
      </w:r>
    </w:p>
    <w:p>
      <w:pPr>
        <w:jc w:val="right"/>
        <w:bidi/>
      </w:pPr>
      <w:r>
        <w:rPr>
          <w:b w:val="0"/>
          <w:i w:val="0"/>
        </w:rPr>
        <w:t>الموضوع : وقائع جلسة اليوم الأربعاء الموافق ١٤٤٣/٠١/٠٣هـ بشأن الدعوى المقامة من قبل المدعين عدنان بن أحمد عباس زيني وطلال وفيصل وغدير وغازي أحمد عباس زيني ضد السيد / أسامة بن أحمد عباس زيني والمنظورة لدى الدائرة التجارية الأولى بالمحكمة التجارية بجدة والمقيدة بالقضية رقم (٤٧١٧ لعام ١٤٤٢) .</w:t>
      </w:r>
    </w:p>
    <w:p>
      <w:pPr>
        <w:jc w:val="right"/>
        <w:bidi/>
      </w:pPr>
      <w:r>
        <w:rPr>
          <w:b w:val="0"/>
          <w:i w:val="0"/>
        </w:rPr>
        <w:t>إشارة إلى الموضوع أعلاه ، نحيطكم علماً بحضور الجلسة وحضور المدعي وكالة وفي الجلسة أحال وكيل المدعي إلى ما ورد ضمن لائحة دعواه المرفق صورتها ) وبعرض ذلك علينا طلبنا الإمهال للرد ، فقررت الدائرة إمهالنا (٥) خمسة أيام من تاريخه لتقديم الجواب</w:t>
      </w:r>
    </w:p>
    <w:p>
      <w:pPr>
        <w:jc w:val="right"/>
        <w:bidi/>
      </w:pPr>
      <w:r>
        <w:rPr>
          <w:b w:val="0"/>
          <w:i w:val="0"/>
        </w:rPr>
        <w:t>عن الدعوى عبر تبادل المذكرات على أن يتم التعقيب من قبل المدعي على ما سيتم تقديمه من قبلنا خلال (٥) أيام أيضاً ، وأفهمت الدائرة طرفي الدعوى بما نصه : (وأفهمت الدائرة</w:t>
      </w:r>
    </w:p>
    <w:p>
      <w:pPr>
        <w:jc w:val="right"/>
        <w:bidi/>
      </w:pPr>
      <w:r>
        <w:rPr>
          <w:b w:val="0"/>
          <w:i w:val="0"/>
        </w:rPr>
        <w:t>الطرفين أن عليهما تضمين مذكراتهما القادمة ما يتعلق بشأن الحصص محل الدعوى من</w:t>
      </w:r>
    </w:p>
    <w:p>
      <w:pPr>
        <w:jc w:val="right"/>
        <w:bidi/>
      </w:pPr>
      <w:r>
        <w:rPr>
          <w:b w:val="0"/>
          <w:i w:val="0"/>
        </w:rPr>
        <w:t>إجراءات تخص انتقالها من تاريخ نشوءها وحتى تاريخه مع تقديم المدعى عليه نسخة من عقد التأسيس وكامل تعديلاته وأفهمت الدائرة المدعى عليه وكالة أن عليه تقديم الجواب الموضوعي عن الدعوى ، وتفهم الدائرة الطرفين أن عليهما تبادل المذكرات وفق</w:t>
      </w:r>
    </w:p>
    <w:p>
      <w:pPr>
        <w:jc w:val="right"/>
        <w:bidi/>
      </w:pPr>
      <w:r>
        <w:rPr>
          <w:b w:val="0"/>
          <w:i w:val="0"/>
        </w:rPr>
        <w:t>المتبع ووفق ماسيتم إنشاء جدول التبادل عليه بعد الجلسة ، وأنه في حال عدم تقديم</w:t>
      </w:r>
    </w:p>
    <w:p>
      <w:pPr>
        <w:jc w:val="right"/>
        <w:bidi/>
      </w:pPr>
      <w:r>
        <w:rPr>
          <w:b w:val="0"/>
          <w:i w:val="0"/>
        </w:rPr>
        <w:t>٢١٥١١ ةدج ٤٠٥٩٨ ب.ص - ٦٥٥٠٧٠٧ : سكاف - ٦٥٥٠٣٠٣ / ٢٥٥٤٧٧٧ :فتاه - بلطملا دبع تنب ةيفص عراش - ةدج - ةيدوعسلا ةيبرعلا ةكلمملا</w:t>
      </w:r>
    </w:p>
    <w:p>
      <w:pPr>
        <w:jc w:val="right"/>
        <w:bidi/>
      </w:pPr>
      <w:r>
        <w:rPr>
          <w:b w:val="0"/>
          <w:i w:val="0"/>
        </w:rPr>
        <w:t>K.S.A - Jeddah, Safia Bint Abdulmutalib Street - Tel.: 6554777 / 6550303 - Fax: 6550707 - P.O.Box: 40598 Jeddah 21511</w:t>
      </w:r>
    </w:p>
    <w:p>
      <w:pPr>
        <w:jc w:val="right"/>
        <w:bidi/>
      </w:pPr>
      <w:r>
        <w:rPr>
          <w:b w:val="0"/>
          <w:i w:val="0"/>
        </w:rPr>
        <w:t>E-mail: info@aburashed.org - www.aburashed.org</w:t>
      </w:r>
    </w:p>
    <w:p>
      <w:pPr>
        <w:jc w:val="right"/>
        <w:bidi/>
      </w:pPr>
      <w:r>
        <w:rPr>
          <w:b w:val="0"/>
          <w:i w:val="0"/>
        </w:rPr>
        <w:t>يماحملا بتكم</w:t>
      </w:r>
    </w:p>
    <w:p>
      <w:pPr>
        <w:jc w:val="right"/>
        <w:bidi/>
      </w:pPr>
      <w:r>
        <w:rPr>
          <w:b w:val="0"/>
          <w:i w:val="0"/>
        </w:rPr>
        <w:t>دشار وبأ يماس دلاخ</w:t>
      </w:r>
    </w:p>
    <w:p>
      <w:pPr>
        <w:jc w:val="right"/>
        <w:bidi/>
      </w:pPr>
      <w:r>
        <w:rPr>
          <w:b w:val="0"/>
          <w:i w:val="0"/>
        </w:rPr>
        <w:t>ةاماحملاو ةينوناقلا تاراشتسإلل</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w:t>
      </w:r>
    </w:p>
    <w:p>
      <w:pPr>
        <w:jc w:val="right"/>
        <w:bidi/>
      </w:pPr>
      <w:r>
        <w:rPr>
          <w:b w:val="0"/>
          <w:i w:val="0"/>
        </w:rPr>
        <w:t>المذكرة خلال المدة المحددة في جدول التبادل ، فسيكون ذلك تقريرا للاكتفاء عليه تم تأجيل النظر في الدعوى إلى جلسة يوم الثلاثاء ١٤٤٣/٠١/٢٣هـ الموافق ٢٠٢١/٠٨/٣١م الساعة ( ۱۲:۱۰م) ، لذا نأمل التكرم بسرعة تزويدنا بمرئياتكم عاجلاً حيال ما ورد ضمن لائحة الدعوى المقدمة حتى نتمكن من إعداد الجواب وتقديمه خلال خمسة أيام من تاريخه</w:t>
      </w:r>
    </w:p>
    <w:p>
      <w:pPr>
        <w:jc w:val="right"/>
        <w:bidi/>
      </w:pPr>
      <w:r>
        <w:rPr>
          <w:b w:val="0"/>
          <w:i w:val="0"/>
        </w:rPr>
        <w:t>حسب ما أفهمتنا به الدائرة المختصة ،،، شاكرين لكم كريم تعاونكم</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وبأ يماس دلاخ يماحملا</w:t>
      </w:r>
    </w:p>
    <w:p>
      <w:pPr>
        <w:jc w:val="right"/>
        <w:bidi/>
      </w:pPr>
      <w:r>
        <w:rPr>
          <w:b w:val="0"/>
          <w:i w:val="0"/>
        </w:rPr>
        <w:t>( ًاقباس) زيزعلا دبع كلملا ةعماجب نواعتم ذاتسأ - ةيدوعسلا لدعلا ةرازو ىدل دمتعم مكحم يجيلخلا نواعتلا سلجم لودل ميكحتلا زكرم ىدل دمتعم مكحم .ندناب نييلودلا نيمكحملا دهعم وضع</w:t>
      </w:r>
    </w:p>
    <w:p>
      <w:pPr>
        <w:jc w:val="right"/>
        <w:bidi/>
      </w:pPr>
      <w:r>
        <w:rPr>
          <w:b w:val="0"/>
          <w:i w:val="0"/>
        </w:rPr>
        <w:t>مضمون دعواه :</w:t>
      </w:r>
    </w:p>
    <w:p>
      <w:pPr>
        <w:jc w:val="right"/>
        <w:bidi/>
      </w:pPr>
      <w:r>
        <w:rPr>
          <w:b w:val="0"/>
          <w:i w:val="0"/>
        </w:rPr>
        <w:t>نوجز إلى فضيلتكم دعوانا بالتفصيل الآتي: بتاريخ ١٤٣٤/٧/٢٦هـ صدر حكم من المحكمة العامة بجدة بالصك رقم ٤٣٢٨١٤٤٩ وتاريخ ١٤٣٤/٧/٢٦هـ يقضي بتولي قيما على المورث لفقدانه الأهلية والإدراك (مرفق صك الحكم وفي فترة الشك والريبة وثناء نظر دعوى الولي المشار إليها</w:t>
      </w:r>
    </w:p>
    <w:p>
      <w:pPr>
        <w:jc w:val="right"/>
        <w:bidi/>
      </w:pPr>
      <w:r>
        <w:rPr>
          <w:b w:val="0"/>
          <w:i w:val="0"/>
        </w:rPr>
        <w:t>اعلاه استغل المدعى عليه الوكالات الممنوحة له من مورث موكلي يرحمه الله ;ndash&amp; وقام بالتوقيع عنه في بيع حصصه في شركة احمد زيني التجارية ذات مسئولية محدودة سجل تجاري رقم ٤۰۳۰۱۹۶۱۰۲ من مورث موكلي يرحمه الله لنفسه حيث وقع عن البائع وعن المشتري بقيمة بيع ( ٤٥٠,٠٠٠) ريال فقط وبذلك انتقلت ملكية تلك الحصص وهي بنسبة (٩٠%) من أملاك مورث موكلي إلى أملاك المدعى عليه، وقد بلغت قيمة تلك الحصص مبلغا وقدرة (٣٦٨,٧٥٧,٩٣١ ثلاثمائة وثمانية وستون مليون وسبعمائة وسبعة وخمسون الف وتسعمائة وواحد وثلاثون ريال وهي بنسبة (۹۰)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١٤٣٨/٤/٢١ هـ توفي مورث موكلي المغفور له بإذن الله أحمد عباس زيني، وانحصر إرثه</w:t>
      </w:r>
    </w:p>
    <w:p>
      <w:pPr>
        <w:jc w:val="right"/>
        <w:bidi/>
      </w:pPr>
      <w:r>
        <w:rPr>
          <w:b w:val="0"/>
          <w:i w:val="0"/>
        </w:rPr>
        <w:t>في المدعي والمدعى عليه ووالدتهما بموجب صك حصر ورثة رقم ۳۸۳٩١٥٧٥ وتاريخ ١٤٣٨/٥/١٢هـ (مرفق صك حصر الورثة وبما ان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٣٨٥٥٨٤٩ وتاريخ ١٠ / ٢ / ١٤٣٨ هـ يقضي باختصاص القضاء التجاري لنظر هذه الدعوى مرفق) صك حكم الاختصاص ) ، ذكرنا ان الحصص هي نسبتها ٩٠% من رأس المال، كما نبلغكم أن النظام لا يسمح لنا بإضافة مدعي أو مدعى عليه آخر. مطالب المدعي : نطلب إلزام المدعى عليه بسداد المبلغ المستحق في ذمته والبالغ ثلاث مائة وثمانية وستون مليون وسبع مائة وسبعة وخمسون الف وتسعمائة وواحد وثلاثون ريال (٣٦٨,٧٥٧,٩٣١). مرفق مستندات الدعوى.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