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النقض الى المحكمة العليا بتاريخ 10-04-1445 ـ 42824717 ـ مرفق به عقود التخارج وتقرير احمد زيني رحمه.pdf</w:t>
      </w:r>
    </w:p>
    <w:p>
      <w:pPr>
        <w:jc w:val="right"/>
        <w:bidi/>
      </w:pPr>
      <w:r>
        <w:rPr>
          <w:b w:val="0"/>
          <w:i/>
          <w:color w:val="555555"/>
        </w:rPr>
        <w:t>الرقم: 77 | النوع: حكم / صك | التاريخ: 10-04-1445 | القسم: ب. المذكرات المقدمة من الطرفين (49 ملفاً)</w:t>
      </w:r>
    </w:p>
    <w:p>
      <w:pPr>
        <w:jc w:val="right"/>
        <w:bidi/>
      </w:pPr>
      <w:r>
        <w:rPr>
          <w:b w:val="0"/>
          <w:i/>
          <w:color w:val="0563C1"/>
        </w:rPr>
        <w:t>الرابط: https://drive.google.com/file/d/1x6jb5RIYxxQpbQqNsTYhpwnGf4g5GoGJ/view?usp=drivesdk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ينيز سابع نب دمحا نب هماسأ [العنوان مكرر مرات عديدة بترميز معكوس في رأس كل صفحة]</w:t>
      </w:r>
    </w:p>
    <w:p>
      <w:pPr>
        <w:jc w:val="right"/>
        <w:bidi/>
      </w:pPr>
      <w:r>
        <w:rPr>
          <w:b w:val="0"/>
          <w:i w:val="0"/>
        </w:rPr>
        <w:t>[ملاحظة المعالجة: مذكرة النقض إلى المحكمة العليا بتاريخ 10-04-1445هـ، القضية 42824717، مرفق بها عقود التخارج وتقرير أحمد زيني رحمه الله. ملف PDF حجمه نحو 5.2 ميجابايت. معظم النص المستخرج عبارة عن العنوان "أسامة بن أحمد بن عباس زيني" مكرر بترميز عربي معكوس عبر صفحات عديدة. الجزء ذو المحتوى الفعلي القابل للقراءة هو وثيقة وكالة إلكترونية صادرة عن وزارة العدل (مطابقة لما ورد في مرفقات أخرى بهذا الملف)، نصها كالتالي:]</w:t>
      </w:r>
    </w:p>
    <w:p>
      <w:pPr>
        <w:jc w:val="right"/>
        <w:bidi/>
      </w:pPr>
      <w:r>
        <w:rPr>
          <w:b w:val="0"/>
          <w:i w:val="0"/>
        </w:rPr>
        <w:t>== ةيدوعسلا ةيبرعلا ةكلمملا ،لدعلا ةرازو - ةلاكو ةقيثو ==</w:t>
        <w:br/>
        <w:t>.لدعلا ةرازول ةينورتكلإلا تامدخلا ربع اهتحص نم ققحتلا نكميو ،قيثوتلا تامدخو ينورتكلإلا ماظنلا نم ةقيثولا هذه تردص</w:t>
      </w:r>
    </w:p>
    <w:p>
      <w:pPr>
        <w:jc w:val="right"/>
        <w:bidi/>
      </w:pPr>
      <w:r>
        <w:rPr>
          <w:b w:val="0"/>
          <w:i w:val="0"/>
        </w:rPr>
        <w:t>:فارطألا</w:t>
        <w:br/>
        <w:t>1 - الموكل: أسامة بن أحمد بن عباس زيني، سعودي، رقم هوية 1008017301، أصالة عن نفسه.</w:t>
        <w:br/>
        <w:t>2 - الوكيل: علي بن مشرف بن مفرح بن راشد، سعودي، رقم هوية 1064274077، أصالة عن نفسه.</w:t>
      </w:r>
    </w:p>
    <w:p>
      <w:pPr>
        <w:jc w:val="right"/>
        <w:bidi/>
      </w:pPr>
      <w:r>
        <w:rPr>
          <w:b w:val="0"/>
          <w:i w:val="0"/>
        </w:rPr>
        <w:t>.كونبلا ةعجارم - يدوعسلا يبرعلا دقنلا ةسسؤم ةعجارم - رامثتسالا ةرازوو ةماعلا ةباينلا ةعجارم - ءاضقلل ىلعألا سلجملا ةعجارم - ةيقوقحلا ماكحألا ذيفنت ةرادإو ةرامإلاو ةطرشلا زكارمو تارابختسالل ةماعلا ةسائرلاو ةلودلا نمأ ةسائرو ةيرادإلاو ةيئانجلا ثحابملا ةعجارم - اهماسقأو اهعورفو ةراجتلاو ةيجراخلاو ةيلخادلاو لدعلا ةرازو ةعجارم - ةيعرشلا تاعفارملا ماظن نم 232و 231 نيتداملا ةفاضإ - لاهمإلا - كونبلا ةبقارم ماظن تافلاخمو ةيراجتلا تامالعلا تاملظت يف رظنلا ناجلو لدعلا ةرازوب نيماحملا بيدأت ةنجلو ايلعلا ةمكحملاو ءاضقلل ىلعألا سلجملاو ةيبيرضلاو ةينيمأتلا تافلاخملاو تاعزانملا يف لصفلا ناجلو ةماعلا ةباينلاو (ملاظملا ناويد) ةيرادإلا مكاحملاو ةيعرشلا ةيبطلا ناجللاو ةيلامعلا ناجللاو ةيفرصملاو ةيلاملا تاعزانملا ضف ناجلو مكاحملا ىدل ةعجارملا - ىوعدلا ةلاحإ بلطو ضقن بلط - ةعفشلا بلط - رابتعالا در بلط - مكاحملا عيمج ىدل ىواعدلا عيمج تاسلج روضح - ماكحألا كوكص مالتسا - يضاقتلا بلط - لخادتلاو لاخدإلا بلط - ةيعرشلا تاعفارملا ماظن نم 230 ةداملا قيبطت بلط - ماكحألا ذيفنتب ةبلاطملا - اهذافنو ماكحألا لوبق - فانئتسالا بلطو ماكحألا ىلع ضارتعالا - رظنلا ةداعإ سامتلا - ليدعتلا - ريوزتلاب نعطلا - عيقاوتلاو ماتخألاو طوطخلا راكنإ - هعفرو رفسلا نم عنملا بلط - ذيفنتلاو زجحلا رئاود ةعجارمو ذيفنتلاو زجحلا بلط - ميكحتلا بلط - مهلادبتساو مهدرو نيمكحملاو ءاربخلا نييعت - اهيلع درلاو ىواعدلا عامس - ةعفادملاو ةعفارملا - ىواعدلا ةماقإو ةبلاطملا - تابلاطملا حرجو ةباجإلا - اهيف نعطلاو تانيبلاو دوهشلا راضحإ - اهدرو نيميلا بلط - ءاربإلا - لزانتلا - حلصلا - راكنإلاو رارقإلا - ميلستلاو مالتسالا - عيقوتلاو ةمزاللا تاءارجإلا عيمج ءاهنإو ةقالعلا تاذ تاهجلا عيمج ةعجارم - ريغلا ليكوت ليكولل قحي :تايحالصلاو قاطنلا</w:t>
      </w:r>
    </w:p>
    <w:p>
      <w:pPr>
        <w:jc w:val="right"/>
        <w:bidi/>
      </w:pPr>
      <w:r>
        <w:rPr>
          <w:b w:val="0"/>
          <w:i w:val="0"/>
        </w:rPr>
        <w:t>451560570 :ةلاكولا مقر</w:t>
        <w:br/>
        <w:t>م2023/10/05 | ـه1445/03/20 :ةلاكولا رادصإ خيرات</w:t>
        <w:br/>
        <w:t>تاريخ إنهاء الوكالة: 1446/03/20هـ | 2024/09/23م</w:t>
        <w:br/>
        <w:t>ةدمتعم :ةلاكولا ةلاح</w:t>
        <w:br/>
        <w:t>ةينورتكلإلا تالاكولا تامدخ :ةلاكولا ردصم</w:t>
      </w:r>
    </w:p>
    <w:p>
      <w:pPr>
        <w:jc w:val="right"/>
        <w:bidi/>
      </w:pPr>
      <w:r>
        <w:rPr>
          <w:b w:val="0"/>
          <w:i w:val="0"/>
        </w:rPr>
        <w:t>[.سوكعملا زيمرتلاب ناونعلل راركت دنتسملا يقاب .ةءارقلل لباقلا ىوتحملا ىهتنا]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