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لكك | المملعة العربية السعودية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بجدة رقم الصفحة: ‎١‏ 2 2</w:t>
        <w:br/>
        <w:t>دائرة الاستئناف الثانية ‎١‏ تاريخ الصك: ١١/”./ه::5١‏ 1 9 ا</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w:t>
        <w:br/>
        <w:t>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جواز الأخذ بهذه الوقائع في عناصر العقد واستدل بذلك على عدم معقولية العقد توطأ لعدم الأخذ 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رقم الصفحة: 2 ” 0</w:t>
        <w:br/>
        <w:t>دائرة الاستئناف الثانية تاريخ الصك: ‏ ١١/”./4؛4:١‏ 6ك 1 أ 2</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 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التجارية)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سبهها ويعتبر التخارج بالصلح إبراءً ذمة شامل ونهائي لذمة الطرف الأول وإسقاطاً لحقهم في أي مطلب او دعوى مبماكان نوعها أو سبهها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 مما يعد تصديقاً للتخارج السابق لوالده المرحوم» من نفس شركة أحمد زيني التجارية)» والذي ورد في</w:t>
        <w:br/>
        <w:t>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w:t>
        <w:br/>
        <w:t>محلاً وسبباً. وتقضي المحكمة بهذه الحجية من تلقاء نفسها).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 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لقم اننعةانمربية انسمودية ‎٠‏</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br/>
        <w:t>00 ل</w:t>
      </w:r>
    </w:p>
    <w:p>
      <w:pPr>
        <w:pStyle w:val="Heading2"/>
        <w:jc w:val="right"/>
        <w:bidi/>
      </w:pPr>
      <w:r>
        <w:t>[ترويسة / كليشة رسمية — معلومات متكررة] ===</w:t>
        <w:br/>
        <w:t>المحكمة التجارية بجدة رقم الصفحة: ‏ " 2 1</w:t>
        <w:br/>
        <w:t>دائرة الاستئناف الثانية ‎١‏ تاريخ الصك: ‏ ١١/”./4؛4:١‏ 6ك 1 أ 2</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الدعوىء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‎.31١79/84‏ 5 لعام</w:t>
      </w:r>
    </w:p>
    <w:p>
      <w:pPr>
        <w:pStyle w:val="Heading2"/>
        <w:jc w:val="right"/>
        <w:bidi/>
      </w:pPr>
      <w:r>
        <w:t>[المتن الفعلي: الوقائع / الأسباب / المنطوق] ===</w:t>
        <w:br/>
        <w:t>هء الحكم الصادر بالقضية رقم 57.077617.05: لعام 544 ١هء‏ الحكم الصادر بالقضية رقم 5607510. 441 لعام 554 ١هء‏ الحكم الصادر بالقضية رقم 917541759. 44</w:t>
        <w:br/>
        <w:t>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w:t>
        <w:br/>
        <w:t>رسمي وهو حجة:, بناء على الفقرة الأولى من المادة البسادسة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86 314. ‎٠‏ لعام 1544 ه- المصدق من دائرة الاستئناف الثانية بالقضية رقم 14 . 15. 6 لعام 5544 ١ه).‏ 3-</w:t>
        <w:br/>
        <w:t>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w:t>
        <w:br/>
        <w:t>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w:t>
        <w:br/>
        <w:t>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4 2 1</w:t>
        <w:br/>
        <w:t>دائرة الاستئناف الثانية ‎١‏ تاريخ الصك: 7١/9./ه:5١‏ 10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الحرازيء هوية رقم (1007056847) وهي تستحق مبلغ وقدره (27.651.219 ريال) سبعة وعشرون مليوناً وستمئة وواحد وخمسون ألفاً ومئتان وتسعة عشر 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عشرربالاً والحكم بإلزام المدعى عليه أن يدفع المستحقي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w:t>
        <w:br/>
        <w:t>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والصلح المذكور إنما وقع على الحصة المملوكة لموكلي في</w:t>
        <w:br/>
        <w:t>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w:t>
        <w:br/>
        <w:t>بقيمة الحصص العادلة. أصحاب الفضيلة ويما أن حصص الشركة محل النزاع تم تقييمها من قبل المحاسب طلا.ل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بجدة رقم الصفحة: 4ه 2 1</w:t>
        <w:br/>
        <w:t>دائرة الاستئناف الثانية ‎١‏ تاريخ الصك: ‏ ١١/”./4؛4:١‏ 6ك 1 أ 5</w:t>
      </w:r>
    </w:p>
    <w:p>
      <w:pPr>
        <w:pStyle w:val="Heading2"/>
        <w:jc w:val="right"/>
        <w:bidi/>
      </w:pPr>
      <w:r>
        <w:t>[المتن الفعلي: الوقائع / الأسباب / المنطوق] ===</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مباشرة)ء</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w:t>
        <w:br/>
        <w:t>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 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‎4470544١5.‏ وتاريخ: ‎١١/11/١544‏ هفي القضية رقم 5.7./ا1./ا48 لعام 444١ه).‏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[بيانات الأطراف: المدعي / المدعى عليه / الحاضرون] ===</w:t>
        <w:br/>
        <w:t>| انمنعة انسربية اسمودية</w:t>
      </w:r>
    </w:p>
    <w:p>
      <w:pPr>
        <w:pStyle w:val="Heading2"/>
        <w:jc w:val="right"/>
        <w:bidi/>
      </w:pPr>
      <w:r>
        <w:t>[المتن الفعلي: الوقائع / الأسباب / المنطوق] ===</w:t>
        <w:br/>
        <w:t>كت المع أعربية السعودر صك رقم 44].141157 موه</w:t>
        <w:br/>
        <w:t>5 --</w:t>
      </w:r>
    </w:p>
    <w:p>
      <w:pPr>
        <w:jc w:val="right"/>
        <w:bidi/>
      </w:pPr>
      <w:r>
        <w:rPr>
          <w:b w:val="0"/>
          <w:i w:val="0"/>
        </w:rPr>
        <w:t>50-7</w:t>
      </w:r>
    </w:p>
    <w:p>
      <w:pPr>
        <w:pStyle w:val="Heading2"/>
        <w:jc w:val="right"/>
        <w:bidi/>
      </w:pPr>
      <w:r>
        <w:t>[ترويسة / كليشة رسمية — معلومات متكررة] ===</w:t>
        <w:br/>
        <w:t>المحكمة التجارية بجدة رقم الصفحة: 5 2 1</w:t>
        <w:br/>
        <w:t>دائرة الاستئناف الثانية ‎١‏ تاريخ الصك: ‏ ١١/”./4؛4:١‏ 6ك 1 أ 2</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بالتالي:-المدعي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الصاح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w:t>
        <w:br/>
        <w:t>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قروا أن القول قول الدافع مع يمينه لأنه املك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(5545 ‎)١ 578١‏ وتاريخ 1434-07-26هء والمصادق عليه من محكمة الاستئناف برقم ‎)"1/١015957(‏ وتاريخ 05-09-</w:t>
        <w:br/>
        <w:t>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ببسبب الإرث ومحاولة المزج بين الصلح الذي حصل بين موكلي والمدعى عليه إيان حياة والده وبين</w:t>
        <w:br/>
        <w:t>الاستحقاق بالإوث؛ لدرء وإسقاط حق موكلي في الإرث المستحوذ عليه بالباطل -الحصص 90990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r>
    </w:p>
    <w:p>
      <w:pPr>
        <w:pStyle w:val="Heading2"/>
        <w:jc w:val="right"/>
        <w:bidi/>
      </w:pPr>
      <w:r>
        <w:t>[الطلبات / المرفقات] ===</w:t>
        <w:br/>
        <w:t>‏هه (مرفق رقم 5) والتي تبلغ من قيمة الحصص مبلغ وقدره ‎)١١٠177,53759(‏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w:t>
        <w:br/>
        <w:t>الاختصا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96090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ه 2 1</w:t>
        <w:br/>
        <w:t>دائرة الاستئناف الثانية ‎١‏ تاريخ الصك: ‏ ١١/”./4؛4:١‏ 6ك 1 أ 2</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 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‎4777١77.‏ وتاريخ 01/09/1442ه). وبعد رفض هذه الدعوى أقام عدنان زيني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زبني - بحكم الصلح - عن كامل الحصص المملوكة لهم بموجب عقد التأسيس وتم إفراغ الحصص للمدعى عليه وأن الصلح كان ممثلاًفي</w:t>
        <w:br/>
        <w:t>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w:t>
        <w:br/>
        <w:t>عدنان على أسامة كانت بسبب استحواذه على حصص والده البالغة (9090)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وعلها تم الصلح والتراضي والإبراء المذيل به صك الحكمء ومن هنا يظهر المدى الذي وصل إليه المدعي في التضضليل.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w:t>
        <w:br/>
        <w:t>ثم فإن قرار الشركاء يضبي في حكم المحرر الرسمي وفقاًلنص المادة (25) من نظام الإثبات وبُعد مضمونه حجة في مواجهة المدعي.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يجدة رقم الصفحة: ‎١٠١‏ 2 لبت</w:t>
        <w:br/>
        <w:t>دائرة الاستئناف الثانية ‎١‏ تاريخ الصك: 7١/9./ه:5١‏ 10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وبيعتد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w:t>
        <w:br/>
        <w:t>على دائرتكم الموقرة بعدم بيع مورث المدعي لحصصه للمدىى عليه وهو غير صحيح. حيث اجتزأ المدعي مضمون الصكء.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السطر الثاني وكذا الصفحة رقم (8) سطر (13) والسطرين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b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السابقةء وحتى تاريخ وفاة مورث</w:t>
        <w:br/>
        <w:t>المدعين بتاريخ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w:t>
        <w:br/>
        <w:t>ببطلان العقدء بالرغم من ثبوت أهلية الشيخ أحمد زيني, وليس أدل على ذلك من الحكم الهائي برفض دعوى المدعي عدنان زيني بإبيطال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[بيانات الأطراف: المدعي / المدعى عليه / الحاضرون] ===</w:t>
        <w:br/>
        <w:t>لق ننعةانعربية اسموبية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التجارية بجدة قم الصفحة: ‎١١‏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التجارية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w:t>
        <w:br/>
        <w:t>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w:t>
        <w:br/>
        <w:t>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w:t>
        <w:br/>
        <w:t>3 01/12©10- 458-100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w:t>
      </w:r>
    </w:p>
    <w:p>
      <w:pPr>
        <w:pStyle w:val="Heading2"/>
        <w:jc w:val="right"/>
        <w:bidi/>
      </w:pPr>
      <w:r>
        <w:t>[المتن الفعلي: الوقائع / الأسباب / المنطوق] ===</w:t>
        <w:br/>
        <w:t>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w:t>
        <w:br/>
        <w:t>المورث أحمد زيني رحمة الله محل هذا النزاع -تقدر بمبلغ وقدره (. . .,. . ‎79,٠.‏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‎1/51/:917١‏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الهائي (ص ‎)١‏ وما بعدها أن قيمة شركة أحمد زيني التجارية هو مبلغ وقدره ‎1/,7517:11١(‏ 7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 صورة الوكالة, ولا.ينال من هذه الحقيقة الثابتة مايزعمه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25 وزارة العدل صك رقم 751511757. 547 [ص] مو عب 08</w:t>
      </w:r>
    </w:p>
    <w:p>
      <w:pPr>
        <w:pStyle w:val="Heading2"/>
        <w:jc w:val="right"/>
        <w:bidi/>
      </w:pPr>
      <w:r>
        <w:t>[المتن الفعلي: الوقائع / الأسباب / المنطوق] ===</w:t>
        <w:br/>
        <w:t>ل رد</w:t>
      </w:r>
    </w:p>
    <w:p>
      <w:pPr>
        <w:jc w:val="right"/>
        <w:bidi/>
      </w:pPr>
      <w:r>
        <w:rPr>
          <w:b w:val="0"/>
          <w:i w:val="0"/>
        </w:rPr>
        <w:t>لك</w:t>
      </w:r>
    </w:p>
    <w:p>
      <w:pPr>
        <w:pStyle w:val="Heading2"/>
        <w:jc w:val="right"/>
        <w:bidi/>
      </w:pPr>
      <w:r>
        <w:t>[ترويسة / كليشة رسمية — معلومات متكررة] ===</w:t>
        <w:br/>
        <w:t>المحكمة التجارية بجدة رقم الصفحة: ‎١١‏ 2 1</w:t>
        <w:br/>
        <w:t>دائرة الاستئناف الثانية ‎١‏ تاريخ الصك: 7١/9./ه:5١‏ 1-7 9 ع</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ضبده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‎١‏ 2 1</w:t>
        <w:br/>
        <w:t>دائرة الاستئناف الثانية ‎١‏ تاريخ الصك: ‏ ١١/”./4؛4:١‏ 6ك 1 أ 2</w:t>
      </w:r>
    </w:p>
    <w:p>
      <w:pPr>
        <w:pStyle w:val="Heading2"/>
        <w:jc w:val="right"/>
        <w:bidi/>
      </w:pPr>
      <w:r>
        <w:t>[المتن الفعلي: الوقائع / الأسباب / المنطوق] ===</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زبخي وأولاده وعددها (11) شركة وتكون حصته (170.000.000) مليون ربال. (شاملة شركتي دايكن): وكيف يطالب بحصته في شركة واحدة من تلك الشركات 96.779.270 ريال ؟؟!!</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w:t>
        <w:br/>
        <w:t>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w:t>
        <w:br/>
        <w:t>بشخصه وباقي الشركاء بشركة أحمد زيني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ويتعين الالتفات عنا. 5- قال اللّه تعالى: ((بل نقذف بالحق على الباطل فيد 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w:t>
        <w:br/>
        <w:t>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عهما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[بيانات الأطراف: المدعي / المدعى عليه / الحاضرون] ===</w:t>
        <w:br/>
        <w:t>المملكة العربية السعودية 1</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م الج 0</w:t>
      </w:r>
    </w:p>
    <w:p>
      <w:pPr>
        <w:pStyle w:val="Heading2"/>
        <w:jc w:val="right"/>
        <w:bidi/>
      </w:pPr>
      <w:r>
        <w:t>[ترويسة / كليشة رسمية — معلومات متكررة] ===</w:t>
        <w:br/>
        <w:t>لح جارية بج رقم الصفحة: ‎١4‏ 1</w:t>
        <w:br/>
        <w:t>دائرة الاستئناف الثانية ‎١‏ تاريخ الصك: 7١/9./ه:5١‏ 10 9 5</w:t>
      </w:r>
    </w:p>
    <w:p>
      <w:pPr>
        <w:pStyle w:val="Heading2"/>
        <w:jc w:val="right"/>
        <w:bidi/>
      </w:pPr>
      <w:r>
        <w:t>[الطلبات / المرفقات] ===</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زبني ‏ محل هذه الدعوى ‏ والذي كان في ذلك الوقت على قيد الحياة.</w:t>
        <w:b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 وأما الدعوى الأخرى. وإ ن كان الطلب فها إبطال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ريالء ولم يدع أي من الطرفهن تزويره؛ بل إن المدعى عليه ناقشه في عدة مواضع منها: 1- أمام الدائرة الابتدائية السابعة عشرة في</w:t>
        <w:br/>
        <w:t>المحكمة الإدارية بجدة في القضيتين رقم (2/5798/ ق لعام 1431ه. و 2/1375/ ق لعام 1432ه)ء الصادر بهما الحكم رقم (185/17/2 لعام 1432ه)). المنتبية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الصلحء وأن قيمة الحصص المباعة هي بمبلغ قدره (120.000.000) ريال.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w:t>
        <w:br/>
        <w:t>القيمة بشكل ما...).4-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بتاريخ 1445-03-04ه. حيث أورد فها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 وتم تعديل تقييم شركة أحمد زيني التجارية بتاريخ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ع السهجةة ‏ ا 0</w:t>
        <w:br/>
        <w:t>0 رقم 1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 عن والده المرحوم أحمد عباس زيني, بواقع: 135.446.186) مئة وخمسة وثلاثون مليوناً وأربعمئة وستة وأربعون ألفاً ومئة وستة وثمانون ريالا): وهذا مثبت بالتقرير</w:t>
        <w:br/>
        <w:t>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w:t>
        <w:br/>
        <w:t>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w:t>
        <w:br/>
        <w:t>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w:t>
        <w:br/>
        <w:t>الفاحش؛ لذا فيكون التوثيق فيما (يخص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لهاء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المملكةالعربيةا دية</w:t>
        <w:br/>
        <w:t>ا ا و صك رقم ‎441١541155‏ اتيك</w:t>
        <w:br/>
        <w:t>7 لطر 7</w:t>
      </w:r>
    </w:p>
    <w:p>
      <w:pPr>
        <w:pStyle w:val="Heading2"/>
        <w:jc w:val="right"/>
        <w:bidi/>
      </w:pPr>
      <w:r>
        <w:t>[ترويسة / كليشة رسمية — معلومات متكررة] ===</w:t>
        <w:br/>
        <w:t>المحكمة التجارية بجدة رقم الصفحة: ‎١5‏ 00 1</w:t>
        <w:br/>
        <w:t>دائرة الاستئناف الثانية تاريخ الصك: 7١/9./ه:5١‏ 10 9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طلالى أبو غزالة). استبان أن الخبير ذكر مبلغ (68.424.362) ربالء على أنه: (ملخص حقوق الملكية الدفترية التابعة المعدلة بالتقييم كما في 03-31-</w:t>
        <w:br/>
        <w:t>1م ). في حيدن أن الخبير فصل المبلغ الآخر وقدره: (368.757.931) ريال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w:t>
        <w:br/>
        <w:t>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w:t>
        <w:br/>
        <w:t>محمولاً على أسبابهء وعلى ماتضمنه (هذا الحكم) من أسباب إضافية.</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الم المملكة العربية السعودية</w:t>
      </w:r>
    </w:p>
    <w:p>
      <w:pPr>
        <w:pStyle w:val="Heading2"/>
        <w:jc w:val="right"/>
        <w:bidi/>
      </w:pPr>
      <w:r>
        <w:t>[المتن الفعلي: الوقائع / الأسباب / المنطوق] ===</w:t>
        <w:br/>
        <w:t>ل 0 7 6ه ُ 5 ‎٠‏</w:t>
      </w:r>
    </w:p>
    <w:p>
      <w:pPr>
        <w:pStyle w:val="Heading2"/>
        <w:jc w:val="right"/>
        <w:bidi/>
      </w:pPr>
      <w:r>
        <w:t>[ترويسة / كليشة رسمية — معلومات متكررة] ===</w:t>
        <w:br/>
        <w:t>‏5ه وزارة العدل صك رقم 440141157 لس ف لك</w:t>
      </w:r>
    </w:p>
    <w:p>
      <w:pPr>
        <w:pStyle w:val="Heading2"/>
        <w:jc w:val="right"/>
        <w:bidi/>
      </w:pPr>
      <w:r>
        <w:t>[المتن الفعلي: الوقائع / الأسباب / المنطوق] ===</w:t>
        <w:br/>
        <w:t>سام</w:t>
        <w:br/>
        <w:t>ل ا 0 -</w:t>
        <w:br/>
        <w:t>ل 2 3 ل</w:t>
        <w:br/>
        <w:t>0م ا 5</w:t>
      </w:r>
    </w:p>
    <w:p>
      <w:pPr>
        <w:pStyle w:val="Heading2"/>
        <w:jc w:val="right"/>
        <w:bidi/>
      </w:pPr>
      <w:r>
        <w:t>[ترويسة / كليشة رسمية — معلومات متكررة] ===</w:t>
        <w:br/>
        <w:t>المحكمة التجارية بجدة رقم الصفحة: ‎١7‏ ا</w:t>
        <w:br/>
        <w:t>دائرة الاستئناف الثانية تاريخ الصك: ‎١444/./١‏ 1 /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يطلب من جميع الوزارات والأجهزة الحكومية الأخرى العمل على تنفيذ هذا الحكم بجميع الوسائل النظامية المتبعة ولو أدى إلى استعمال القوة الجبرية</w:t>
        <w:br/>
        <w:t>ا 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عبدالمحسن بن عبدالعزيز الجليفي عبيد عوض علي العمري وليد بن محمد الشبري</w:t>
        <w:br/>
        <w:t>0 ا 0</w:t>
        <w:br/>
        <w:t>0 0 0</w:t>
        <w:br/>
        <w:t>ل ل 0</w:t>
        <w:br/>
        <w:t>ا ام م</w:t>
        <w:br/>
        <w:t>العا ا 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