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right"/>
        <w:bidi/>
      </w:pPr>
      <w:r>
        <w:t>ضبط جلسة رقم 28 يوم 19-10-1444 هـ للقضية رقم 42824717.pdf</w:t>
      </w:r>
    </w:p>
    <w:p>
      <w:pPr>
        <w:jc w:val="right"/>
        <w:bidi/>
      </w:pPr>
      <w:r>
        <w:rPr>
          <w:b w:val="0"/>
          <w:i/>
          <w:color w:val="555555"/>
        </w:rPr>
        <w:t>الرقم: 103 | النوع: محضر | التاريخ: 19-10-1444 | القسم: ج. محاضر ضبط الجلسات (16 ملفاً)</w:t>
      </w:r>
    </w:p>
    <w:p>
      <w:pPr>
        <w:jc w:val="right"/>
        <w:bidi/>
      </w:pPr>
      <w:r>
        <w:rPr>
          <w:b w:val="0"/>
          <w:i/>
          <w:color w:val="0563C1"/>
        </w:rPr>
        <w:t>الرابط: https://drive.google.com/file/d/1XvtDgdDCwIQy9eHZJRNa5IsYIVUr7WlO/view?usp=drivesdk</w:t>
      </w:r>
    </w:p>
    <w:p>
      <w:pPr>
        <w:jc w:val="right"/>
        <w:bidi/>
      </w:pPr>
      <w:r>
        <w:rPr>
          <w:b w:val="0"/>
          <w:i/>
        </w:rPr>
        <w:t>[مخرج آلي / Script Output - سماوي]  [مخرج آلي يحتاج مراجعة بشرية - وردي]</w:t>
      </w:r>
    </w:p>
    <w:p/>
    <w:p>
      <w:pPr>
        <w:pStyle w:val="Heading2"/>
        <w:jc w:val="right"/>
        <w:bidi/>
      </w:pPr>
      <w:r>
        <w:t>صفحة 1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2ك | اتتلعة العربية السعودية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5ه وزارة اتعدل ضبط</w:t>
        <w:br/>
        <w:t>ل 1 لا</w:t>
        <w:br/>
        <w:t>3 0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المحكمة التجارية بجدة رقم الصفحة ‎١ ١‏ مي ا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الدائرة الاولى رقم القضية: 159178151117 رقمالجلسة: 7" عد 0 ل</w:t>
        <w:br/>
        <w:t>الحمد لله والصلاة والسلام”على رشّول الله أما يعد:</w:t>
        <w:br/>
        <w:t>فلدى الدائرة الاولى وبناء على القضية رقم ا١/ا75‏ 3548© وتاريخ ‎82/١7/١557‏ ه</w:t>
        <w:br/>
        <w:t>ل د وأطراقف القضية ‏ ا ل اج يبي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عدنان احمد عباس زيني الهوية الوطنية شف 06ل سعودي المدعي</w:t>
        <w:br/>
        <w:t>تركي بن رابح بن سعد المطيري الهوية الوطنية لله ‎١1١14.‏ وكيل</w:t>
        <w:br/>
        <w:t>عاتقة محمديحى محمدعلي الحرازي الهوية الوطنية ‎١٠.١...‏ سعودي مدعى عليه</w:t>
        <w:br/>
        <w:t>اسامة احمد عباس زيني الهوية الوظنية لل ‎١...‏ سعودي مدعى عليه</w:t>
        <w:br/>
        <w:t>الهوية الوطنية ل آل سعودي حاضر</w:t>
        <w:br/>
        <w:t>سلطان ماجد ناصر القحطاني الهوية الوطنية ارش فا لا سعودي محامى</w:t>
        <w:br/>
        <w:t>طارق خلف بن رايع الحارثى الهوية الوطنية 00 سعودي محامى</w:t>
        <w:br/>
        <w:t>سليمان محمد سليمان السديري الهوبة الوطنية و١‏ سعودي محامى</w:t>
        <w:br/>
        <w:t>عمر سعود بن سعد المطيري الهوية الوطنية ل سعودي 2003</w:t>
        <w:br/>
        <w:t>عزام فيصل ابراهيم خوج الهوية الوطنية كل سعودي محامى</w:t>
        <w:br/>
        <w:t>محمد فواز بن منير الثعلي الهوية الوطنية ‎١.11.1‏ سعودي محامى</w:t>
        <w:br/>
        <w:t>شايع عبدالله سالم بن هلابي الهوية الوظنية حك لتقل سعودي محامى</w:t>
        <w:br/>
        <w:t>عمر سعود بن سعد المطيري الهوية الوطنية ل سعودي وكيل</w:t>
        <w:br/>
        <w:t>علي طالب صالح اليامي الهوية الوطنية كدلرةة ‎١.45.‏ سعودي محامى</w:t>
        <w:br/>
        <w:t>علي بن مشرف بن مفرح بن راشد الهوية الوطنية لاا ‎١.5275.‏ سعودي محامى</w:t>
        <w:br/>
        <w:t>رفيف راشد جزاء الثقفي الهوية الوطنية الا1 ‎١11‏ سعودي وكيل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سل ‎ -‏ قتحت الجلسة يحضور: ‏ ا لتتتٌي ع لمكب صصص صطحح )ليج ج&gt;ت رت تدل_&lt;حج&lt;جل91جيتب ا سجبلللبعس سي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عدنان احمد عباس زيني الهوية الوطنية شف 06ل السعودية المدعي</w:t>
        <w:br/>
        <w:t>طارق خلف بن رايع الحارثى الهوية الوطنية 00 السعودية محامى</w:t>
        <w:br/>
        <w:t>سلطان ماجد ناصر القحطاني الهوية الوطنية ال السعودية محامى</w:t>
        <w:br/>
        <w:t>اسامة احمد عباس زيني الهوية الوطنية ل السعودية مدعى عليه</w:t>
        <w:br/>
        <w:t>عم ر سعود بن سعد المطيري الهوية الوطنية ل السعودية 2003</w:t>
      </w:r>
    </w:p>
    <w:p>
      <w:pPr>
        <w:pStyle w:val="Heading2"/>
        <w:jc w:val="right"/>
        <w:bidi/>
      </w:pPr>
      <w:r>
        <w:t>صفحة 2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يس ال</w:t>
        <w:br/>
        <w:t>ارلا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المحكمة التجارية بجدة ‎١‏ رقم الصفحة »2 ”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الدائرة الاولى رقم القضية: 55404017 رقمالجلسة: /” اف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تركي بن رابح بن سعد المطيري الهوية الوطنية 8ه ‎١17114‏ وكيل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نوج زإلى فضيلتكم دعوانا بالتفصيل الآتي: بتاريخ 26 / 7/ 1434ه صدر حكم من المحكمة العامة بجدة</w:t>
        <w:br/>
        <w:t>بالصك رقم 43281449 وتازيخ 26 / 7/ 1434ه يقضي بتولي قيماً على المورث لفقدانه الأهلية والإدراك</w:t>
        <w:br/>
        <w:t>(مرفق صك الحكم) وفي فترة الشك والريبة وثناء نظر دعوى الولي المشار إلها اعلاه استغل المدعى عليه</w:t>
        <w:br/>
        <w:t>الوكالات الممنوحة له من مورث موكلي 00350 يرحمه اللّه داكد20: وقام بالتوقيع عنه في بيع حصصه في شركة</w:t>
        <w:br/>
        <w:t>احمد زيني التجارية (ذات مسئولية محدودة) سجل تجاري رقم 4030196102 من مورث موكلي داكة20:</w:t>
        <w:br/>
        <w:t>يرحمه الله «اكد00: لنفسه حيث وقع عن البائع وعن المشتري بقيمة بيع (450.000) ريال فقط وبذلك انتقلت</w:t>
        <w:br/>
        <w:t>ملكية تلك الحصص وهي بنسبة (9090) من أملاك مورث موكلي إلى أملاك المدعى عليه. وقد بلغت قيمة تلك</w:t>
        <w:br/>
        <w:t>الحصص مبلغاً وقدرة (368.757.931) ثلاثمائة وثمانية وستون مليون وسبعمائة وسبعة وخمسون الف</w:t>
        <w:br/>
        <w:t>وتسعمائة وواحد وثلاثون ريال وهي بنسبة (9690) من راس مال الشركة وذلك بناء على تقرير محاسبي صادر</w:t>
        <w:br/>
        <w:t>من خبير مكلف من قبل الدوائر التجارية بديوان المظالم في حينه. (مرفق التقرير المحاسبي) علماً أن الوكالات</w:t>
        <w:br/>
        <w:t>التي أجريت بها عملية البيع وكالات باطلة بناء على فقدان المورث يرحمه اللّه للأهلية اثناء فترة البيع. وبتاريخ</w:t>
        <w:br/>
        <w:t>1 1438ه توفي مورث موكليّ المغفور له بإذن اللّه/ أحمد عباس زيني. وانحصر إرثه في المدعي والمدعى</w:t>
        <w:br/>
        <w:t>عليه ووالدتهما بموجب صك حصر ورثة رقم 38391575 وتاريخ 12/ 5/ 1438ه (مرفق صك حصر الورثة)</w:t>
        <w:br/>
        <w:t>ويما ان المدعى عليه قد أمتنع عند سداد قيمة الحصص المشار إليها أعلاه ولعدم استجابته للمطالبات الودية</w:t>
        <w:br/>
        <w:t>من قبل موكلي مما اضطرنا إلى الالتجاء إلى فضيلتكم لإللزام المدعى عليه بسداد قيمة الحصص التي استوى</w:t>
        <w:br/>
        <w:t>علها من شركة احمد زيني التجارية. علماً أنه صدر حكم من المحكمة العامة بجدة بصك رقم 3855849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وتاريخ 10/ 2/ 1438ه يقضي باختصاص القضاء التجاري لنظر هذه الدعوى (مرفق صك حكم الاختصاص)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)» ذكرنا ان:الحصص هي نسبتها 9090 من راس المال. كما نبلغكم أن النظام لايسمح لنا بإضافة مدعي .او</w:t>
        <w:br/>
        <w:t>مدعى عليه اخر.</w:t>
        <w:br/>
        <w:t>في الجلسة تشير الدائرة إلى أنها عقدت هذه الجلسة عن بعد عبر الاتصال المرئي. وعن طريق نظام تقاضي.</w:t>
        <w:br/>
        <w:t>وتشير الدائرة إلى عدم ورود إفادة الأدلة الجنائية حتى تاريخه, وتشير الدائرة إلى أنها بصدد الكتابة إلحاقاً</w:t>
        <w:br/>
        <w:t>للأدلة الجنائية بشأن عدم ورود المطلوب حتى تاريخه. وأفهمت الدائرة وكيل المدعي أن عليه متابعة كتاب</w:t>
        <w:br/>
        <w:t>الدائرة لدى الجبة كما تشير الدائرة إلى طلب وكيل المدعي رقم الصادر ليتم متابعة الخطاب فأفهمته الدائرة</w:t>
        <w:br/>
        <w:t>بمتابعة أمانة السر.</w:t>
      </w:r>
    </w:p>
    <w:p>
      <w:pPr>
        <w:pStyle w:val="Heading2"/>
        <w:jc w:val="right"/>
        <w:bidi/>
      </w:pPr>
      <w:r>
        <w:t>صفحة 3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شاك اتملعة العربية السعودية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1 زاوة ضبط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9ه وزارة العدل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ل 1س</w:t>
        <w:br/>
        <w:t>-- د</w:t>
        <w:br/>
        <w:t>0 | 3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المحكمة التجارية بجدة رقم الصفحة ‎١ ١‏ ا و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الدائرة الاولى رقم القضية: 247814117 رقمالجلسة: ‎١0‏ سانت لس</w:t>
        <w:br/>
        <w:t>"|" تراه اي اا ل ل ل ل ل ل سس بجيجيييييييييب</w:t>
        <w:br/>
        <w:t>الإسم 7 1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الصفة المد التوقي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عدنان احمد عباس زيني ي التوقيع</w:t>
        <w:br/>
        <w:t>الإسم 7 1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الصفة محا التوقي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طارق خلف بن رايع الحارثى و لتوقيع</w:t>
        <w:br/>
        <w:t>الإسم 7 1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الصفة مجا التوقي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سلطان ماجد ناصر القحطاني لمكا لتوقيع</w:t>
        <w:br/>
        <w:t>الإسم 7 1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الصفة عليه التوقي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اسامة احمد عباس زيني هدعي لتوقيع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الإسم الصفة 2003 التوقيع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عمر سعود بن سعد المطيري</w:t>
        <w:br/>
        <w:t>الإسم 7 1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الصفة وكيل التوقي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تركي بن رابح بن سعد المطيري شيع</w:t>
        <w:br/>
        <w:t>لس ا بإقوقيع أعضاء الدائرة ‏ 7 عق بح</w:t>
      </w:r>
    </w:p>
    <w:p>
      <w:pPr>
        <w:pStyle w:val="Heading2"/>
        <w:jc w:val="right"/>
        <w:bidi/>
      </w:pPr>
      <w:r>
        <w:t>[المُرسَل إليه / المخاطَب والتحية] ===</w:t>
        <w:br/>
        <w:t>حسين عبدالهاذي غنيم المويزري رئيس الدائرة القضائية اا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cs="Arial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