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شكوى المجلس الأعلى</w:t>
      </w:r>
    </w:p>
    <w:p>
      <w:pPr>
        <w:jc w:val="right"/>
        <w:bidi/>
      </w:pPr>
      <w:r>
        <w:rPr>
          <w:b w:val="0"/>
          <w:i/>
          <w:color w:val="555555"/>
        </w:rPr>
        <w:t>الرقم: 178 | النوع: شكوى | التاريخ:  | القسم: ي. مرفقات خطاب شكوى وزير العدل الأولى والثانية (21 ملفاً)</w:t>
      </w:r>
    </w:p>
    <w:p>
      <w:pPr>
        <w:jc w:val="right"/>
        <w:bidi/>
      </w:pPr>
      <w:r>
        <w:rPr>
          <w:b w:val="0"/>
          <w:i/>
          <w:color w:val="0563C1"/>
        </w:rPr>
        <w:t>الرابط: https://drive.google.com/file/d/11zu80HYssb1KXnYU_R4JBNAGjpzj-eWI/view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بيانات مقدم لشكوى</w:t>
      </w:r>
    </w:p>
    <w:p>
      <w:pPr>
        <w:jc w:val="right"/>
        <w:bidi/>
      </w:pPr>
      <w:r>
        <w:rPr>
          <w:b w:val="0"/>
          <w:i w:val="0"/>
        </w:rPr>
        <w:t>ةلئاعلا مسا</w:t>
      </w:r>
    </w:p>
    <w:p>
      <w:pPr>
        <w:jc w:val="right"/>
        <w:bidi/>
      </w:pPr>
      <w:r>
        <w:rPr>
          <w:b w:val="0"/>
          <w:i w:val="0"/>
        </w:rPr>
        <w:t>دجلا مسا</w:t>
      </w:r>
    </w:p>
    <w:p>
      <w:pPr>
        <w:jc w:val="right"/>
        <w:bidi/>
      </w:pPr>
      <w:r>
        <w:rPr>
          <w:b w:val="0"/>
          <w:i w:val="0"/>
        </w:rPr>
        <w:t>بلأا مسا</w:t>
      </w:r>
    </w:p>
    <w:p>
      <w:pPr>
        <w:jc w:val="right"/>
        <w:bidi/>
      </w:pPr>
      <w:r>
        <w:rPr>
          <w:b w:val="0"/>
          <w:i w:val="0"/>
        </w:rPr>
        <w:t>مرحبا أسامه بن احمد بن عباس زيني خدمة الشكوى اإللكترونية االسم األول</w:t>
      </w:r>
    </w:p>
    <w:p>
      <w:pPr>
        <w:jc w:val="right"/>
        <w:bidi/>
      </w:pPr>
      <w:r>
        <w:rPr>
          <w:b w:val="0"/>
          <w:i w:val="0"/>
        </w:rPr>
        <w:t>زيني</w:t>
      </w:r>
    </w:p>
    <w:p>
      <w:pPr>
        <w:jc w:val="right"/>
        <w:bidi/>
      </w:pPr>
      <w:r>
        <w:rPr>
          <w:b w:val="0"/>
          <w:i w:val="0"/>
        </w:rPr>
        <w:t>بن عباس</w:t>
      </w:r>
    </w:p>
    <w:p>
      <w:pPr>
        <w:jc w:val="right"/>
        <w:bidi/>
      </w:pPr>
      <w:r>
        <w:rPr>
          <w:b w:val="0"/>
          <w:i w:val="0"/>
        </w:rPr>
        <w:t>بن احمد</w:t>
      </w:r>
    </w:p>
    <w:p>
      <w:pPr>
        <w:jc w:val="right"/>
        <w:bidi/>
      </w:pPr>
      <w:r>
        <w:rPr>
          <w:b w:val="0"/>
          <w:i w:val="0"/>
        </w:rPr>
        <w:t>أسامه</w:t>
      </w:r>
    </w:p>
    <w:p>
      <w:pPr>
        <w:jc w:val="right"/>
        <w:bidi/>
      </w:pPr>
      <w:r>
        <w:rPr>
          <w:b w:val="0"/>
          <w:i w:val="0"/>
        </w:rPr>
        <w:t>صفة مقدم الشكوى</w:t>
      </w:r>
    </w:p>
    <w:p>
      <w:pPr>
        <w:pStyle w:val="Heading2"/>
        <w:jc w:val="right"/>
        <w:bidi/>
      </w:pPr>
      <w:r>
        <w:t>[بيانات الأطراف: المدعي / المدعى عليه / الحاضرون] ===</w:t>
        <w:b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pStyle w:val="Heading2"/>
        <w:jc w:val="right"/>
        <w:bidi/>
      </w:pPr>
      <w:r>
        <w:t>[المتن الفعلي: الوقائع / الأسباب / المنطوق] ===</w:t>
        <w:b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الدائرة االولى</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يكتشملا تابلط</w:t>
      </w:r>
    </w:p>
    <w:p>
      <w:pPr>
        <w:pStyle w:val="Heading2"/>
        <w:jc w:val="right"/>
        <w:bidi/>
      </w:pPr>
      <w:r>
        <w:t>[الطلبات / المرفقات] ===</w:t>
        <w:br/>
        <w:t>بناء على ما سبق أعاله ألتمس من معاليكم التوجيه بإحالة خطابي ھذا للمحكمة العليا لدراسته وتحويل ملف القضية كامال لدائرة استئناف أخرى لما شاب الحكم</w:t>
      </w:r>
    </w:p>
    <w:p>
      <w:pPr>
        <w:pStyle w:val="Heading2"/>
        <w:jc w:val="right"/>
        <w:bidi/>
      </w:pPr>
      <w:r>
        <w:t>[المتن الفعلي: الوقائع / الأسباب / المنطوق] ===</w:t>
        <w:br/>
        <w:t>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jc w:val="right"/>
        <w:bidi/>
      </w:pPr>
      <w:r>
        <w:rPr>
          <w:b w:val="0"/>
          <w:i w:val="0"/>
        </w:rPr>
        <w:t>جميع الحقوق © محفوظة للمجلس األعلى للقضاء 2023</w:t>
      </w:r>
    </w:p>
    <w:p>
      <w:pPr>
        <w:pStyle w:val="Heading2"/>
        <w:jc w:val="right"/>
        <w:bidi/>
      </w:pPr>
      <w:r>
        <w:t>[الطلبات / المرفقات] ===</w:t>
        <w:br/>
        <w:t>المرفقات</w:t>
      </w:r>
    </w:p>
    <w:p>
      <w:pPr>
        <w:pStyle w:val="Heading2"/>
        <w:jc w:val="right"/>
        <w:bidi/>
      </w:pPr>
      <w:r>
        <w:t>[بيانات الأطراف: المدعي / المدعى عليه / الحاضرون] ===</w:t>
        <w:br/>
        <w:t xml:space="preserve"> 3 ملحق تنازل عدنان ... 2 صك حكم نهائي من د... 1 شكوى أسامة أحمد... #\ اسم الملف</w:t>
      </w:r>
    </w:p>
    <w:p>
      <w:pPr>
        <w:pStyle w:val="Heading2"/>
        <w:jc w:val="right"/>
        <w:bidi/>
      </w:pPr>
      <w:r>
        <w:t>[المتن الفعلي: الوقائع / الأسباب / المنطوق] ===</w:t>
        <w:br/>
        <w:t>ملحق تنازل عدنان ...</w:t>
      </w:r>
    </w:p>
    <w:p>
      <w:pPr>
        <w:jc w:val="right"/>
        <w:bidi/>
      </w:pPr>
      <w:r>
        <w:rPr>
          <w:b w:val="0"/>
          <w:i w:val="0"/>
        </w:rPr>
        <w:t>4</w:t>
      </w:r>
    </w:p>
    <w:p>
      <w:pPr>
        <w:jc w:val="right"/>
        <w:bidi/>
      </w:pPr>
      <w:r>
        <w:rPr>
          <w:b w:val="0"/>
          <w:i w:val="0"/>
        </w:rPr>
        <w:t>&lt;https://portal.scj.gov.sa/&gt;</w:t>
        <w:br/>
        <w:t>&lt;https://complaints.scj.gov.sa/crequest&gt;</w:t>
        <w:br/>
        <w:t>&lt;https://portal.scj.gov.sa/&gt;</w:t>
        <w:br/>
        <w:t>&lt;https://complaints.scj.gov.sa/crequest&gt;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