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طلب الاعتراض على حكم الدرجة الأولى ـ 15-07-1447 ـ ناجز</w:t>
      </w:r>
    </w:p>
    <w:p>
      <w:pPr>
        <w:jc w:val="right"/>
        <w:bidi/>
      </w:pPr>
      <w:r>
        <w:rPr>
          <w:b w:val="0"/>
          <w:i/>
          <w:color w:val="555555"/>
        </w:rPr>
        <w:t>الرقم: 62 | النوع: حكم / صك | التاريخ: 15-07-1447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https://drive.google.com/file/d/1uGP_ogmZFqKjhwYSUKlmSjQV2mhpgV7J/view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طلب الاعتراض على الأحكام</w:t>
      </w:r>
    </w:p>
    <w:p>
      <w:pPr>
        <w:jc w:val="right"/>
        <w:bidi/>
      </w:pPr>
      <w:r>
        <w:rPr>
          <w:b w:val="0"/>
          <w:i w:val="0"/>
        </w:rPr>
        <w:t>رقم الطلب</w:t>
      </w:r>
    </w:p>
    <w:p>
      <w:pPr>
        <w:jc w:val="right"/>
        <w:bidi/>
      </w:pPr>
      <w:r>
        <w:rPr>
          <w:b w:val="0"/>
          <w:i w:val="0"/>
        </w:rPr>
        <w:t>بلطلا ةلاح</w:t>
      </w:r>
    </w:p>
    <w:p>
      <w:pPr>
        <w:jc w:val="right"/>
        <w:bidi/>
      </w:pPr>
      <w:r>
        <w:rPr>
          <w:b w:val="0"/>
          <w:i w:val="0"/>
        </w:rPr>
        <w:t>المحكمة</w:t>
      </w:r>
    </w:p>
    <w:p>
      <w:pPr>
        <w:jc w:val="right"/>
        <w:bidi/>
      </w:pPr>
      <w:r>
        <w:rPr>
          <w:b w:val="0"/>
          <w:i w:val="0"/>
        </w:rPr>
        <w:t>الدائرة</w:t>
      </w:r>
    </w:p>
    <w:p>
      <w:pPr>
        <w:jc w:val="right"/>
        <w:bidi/>
      </w:pPr>
      <w:r>
        <w:rPr>
          <w:b w:val="0"/>
          <w:i w:val="0"/>
        </w:rPr>
        <w:t>تاريخ الطلب ١٤٤٧/٠٧/١٥</w:t>
      </w:r>
    </w:p>
    <w:p>
      <w:pPr>
        <w:jc w:val="right"/>
        <w:bidi/>
      </w:pPr>
      <w:r>
        <w:rPr>
          <w:b w:val="0"/>
          <w:i w:val="0"/>
        </w:rPr>
        <w:t>4714060501</w:t>
      </w:r>
    </w:p>
    <w:p>
      <w:pPr>
        <w:jc w:val="right"/>
        <w:bidi/>
      </w:pPr>
      <w:r>
        <w:rPr>
          <w:b w:val="0"/>
          <w:i w:val="0"/>
        </w:rPr>
        <w:t>بانتظار انتهاء المدة الاعتراضية</w:t>
      </w:r>
    </w:p>
    <w:p>
      <w:pPr>
        <w:jc w:val="right"/>
        <w:bidi/>
      </w:pPr>
      <w:r>
        <w:rPr>
          <w:b w:val="0"/>
          <w:i w:val="0"/>
        </w:rPr>
        <w:t>المحكمة التجارية بجدة</w:t>
      </w:r>
    </w:p>
    <w:p>
      <w:pPr>
        <w:jc w:val="right"/>
        <w:bidi/>
      </w:pPr>
      <w:r>
        <w:rPr>
          <w:b w:val="0"/>
          <w:i w:val="0"/>
        </w:rPr>
        <w:t>الدائرة الاولى</w:t>
      </w:r>
    </w:p>
    <w:p>
      <w:pPr>
        <w:jc w:val="right"/>
        <w:bidi/>
      </w:pPr>
      <w:r>
        <w:rPr>
          <w:b w:val="0"/>
          <w:i w:val="0"/>
        </w:rPr>
        <w:t>ىلوألا ةجردلا</w:t>
      </w:r>
    </w:p>
    <w:p>
      <w:pPr>
        <w:jc w:val="right"/>
        <w:bidi/>
      </w:pPr>
      <w:r>
        <w:rPr>
          <w:b w:val="0"/>
          <w:i w:val="0"/>
        </w:rPr>
        <w:t>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