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المجلس الأعلى للقضاء ـ في 13-11-1445 ـ 21-05-2024.pdf</w:t>
      </w:r>
    </w:p>
    <w:p>
      <w:pPr>
        <w:jc w:val="right"/>
        <w:bidi/>
      </w:pPr>
      <w:r>
        <w:rPr>
          <w:b w:val="0"/>
          <w:i/>
          <w:color w:val="0563C1"/>
        </w:rPr>
        <w:t>الرابط: https://drive.google.com/file/d/1TnwCWqP5WHA2ZXwy0GFbsx9DY9JuC_Io/view?usp=drivesdk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13-11-1445</w:t>
      </w:r>
    </w:p>
    <w:p>
      <w:pPr>
        <w:jc w:val="right"/>
        <w:bidi/>
      </w:pPr>
      <w:r>
        <w:rPr>
          <w:b/>
        </w:rPr>
        <w:t xml:space="preserve">الأطراف: </w:t>
      </w:r>
      <w:r>
        <w:t>أسامة زيني</w:t>
      </w:r>
    </w:p>
    <w:p/>
    <w:p>
      <w:pPr>
        <w:pStyle w:val="Heading2"/>
        <w:jc w:val="right"/>
        <w:bidi/>
      </w:pPr>
      <w:r>
        <w:t>[المتن الفعلي: الوقائع / الأسباب / المنطوق] ===</w:t>
        <w:b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pStyle w:val="Heading2"/>
        <w:jc w:val="right"/>
        <w:bidi/>
      </w:pPr>
      <w:r>
        <w:t>[الطلبات / المرفقات] ===</w:t>
        <w:br/>
        <w:t>لذا ألتمس من معاليكم النظر في شكواي هذه. في</w:t>
      </w:r>
    </w:p>
    <w:p>
      <w:pPr>
        <w:pStyle w:val="Heading2"/>
        <w:jc w:val="right"/>
        <w:bidi/>
      </w:pPr>
      <w:r>
        <w:t>[المتن الفعلي: الوقائع / الأسباب / المنطوق] ===</w:t>
        <w:b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