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ضبط جلسة رقم 27 يوم 20-09-1444 هـ للقضية رقم 42824717.pdf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https://drive.google.com/file/d/19muLinSVYQcz7N29wHq454fLOFYTxWf-/view?usp=drivesdk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pStyle w:val="Heading2"/>
        <w:jc w:val="right"/>
        <w:bidi/>
      </w:pPr>
      <w:r>
        <w:t>بطاقة تعريف المستند</w:t>
      </w:r>
    </w:p>
    <w:p>
      <w:pPr>
        <w:jc w:val="right"/>
        <w:bidi/>
      </w:pPr>
      <w:r>
        <w:rPr>
          <w:b/>
        </w:rPr>
        <w:t xml:space="preserve">نوع المستند: </w:t>
      </w:r>
      <w:r>
        <w:t>محضر</w:t>
      </w:r>
    </w:p>
    <w:p>
      <w:pPr>
        <w:jc w:val="right"/>
        <w:bidi/>
      </w:pPr>
      <w:r>
        <w:rPr>
          <w:b/>
        </w:rPr>
        <w:t xml:space="preserve">الجهة المصدِرة: </w:t>
      </w:r>
      <w:r>
        <w:t>المحكمة التجارية بجدة</w:t>
      </w:r>
    </w:p>
    <w:p>
      <w:pPr>
        <w:jc w:val="right"/>
        <w:bidi/>
      </w:pPr>
      <w:r>
        <w:rPr>
          <w:b/>
        </w:rPr>
        <w:t xml:space="preserve">الدائرة: </w:t>
      </w:r>
      <w:r>
        <w:t>الدائرة الاولى</w:t>
      </w:r>
    </w:p>
    <w:p>
      <w:pPr>
        <w:jc w:val="right"/>
        <w:bidi/>
      </w:pPr>
      <w:r>
        <w:rPr>
          <w:b/>
        </w:rPr>
        <w:t xml:space="preserve">رقم القضية: </w:t>
      </w:r>
      <w:r>
        <w:t>42824717</w:t>
      </w:r>
    </w:p>
    <w:p>
      <w:pPr>
        <w:jc w:val="right"/>
        <w:bidi/>
      </w:pPr>
      <w:r>
        <w:rPr>
          <w:b/>
        </w:rPr>
        <w:t xml:space="preserve">التاريخ: </w:t>
      </w:r>
      <w:r>
        <w:t>20-09-1444</w:t>
      </w:r>
    </w:p>
    <w:p>
      <w:pPr>
        <w:jc w:val="right"/>
        <w:bidi/>
      </w:pPr>
      <w:r>
        <w:rPr>
          <w:b/>
        </w:rPr>
        <w:t xml:space="preserve">الأطراف: </w:t>
      </w:r>
      <w:r>
        <w:t>عدنان زيني، أسامة زيني، أحمد زيني (المورّث)، عاتقة الحرازي</w:t>
      </w:r>
    </w:p>
    <w:p/>
    <w:p>
      <w:pPr>
        <w:pStyle w:val="Heading2"/>
        <w:jc w:val="right"/>
        <w:bidi/>
      </w:pPr>
      <w:r>
        <w:t>صفحة 1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2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لكك | 'اتشدعة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5ه وزارة اتعدل ضبط</w:t>
        <w:br/>
        <w:t>لكا صدية: لكا</w:t>
        <w:br/>
        <w:t>لجو2- 4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١+‏ م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‎١‏ رقم القضية: ‏ 15918151107 رقمالجلسة: 5” 02 ل</w:t>
        <w:br/>
        <w:t>الحمد لله والصلاة والسلام”على رشّول الله أما يعد:</w:t>
        <w:br/>
        <w:t>قلدى الدائرة الاولى وبناء على القضية رقم /ا١/ا23587151‏ وتاريخ ‎14/١5/١557‏ ه</w:t>
        <w:br/>
        <w:t>ل أطراق القضية ل لبلبءبببٍب؟ب ب ب ب ب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عدنان احمد عباس زيني الهوية الوطنية شف 06ل سعودي المدعي</w:t>
        <w:br/>
        <w:t>تركي بن رابح بن سعد المطيري الهوية الوطنية 8ه ‎١1114.‏ وكيل</w:t>
        <w:br/>
        <w:t>عاتقة محمديحيى محمدعلي الحرازي الهوية الوطنية لز سعودي مدعى عليه</w:t>
        <w:br/>
        <w:t>اسامة احمد عباس زيني الهوية الوطنية لف ل سعودي مدعى عليه</w:t>
        <w:br/>
        <w:t>الهوية الوطنية ال لاا .11 سعودي حاضر</w:t>
        <w:br/>
        <w:t>سلطان ماجد ناصر القحطاني الهوية الوطنية ال لالاس .11 سعودي محامى</w:t>
        <w:br/>
        <w:t>طارق خلف بن رايع الحارثى الهوية الوطنية 0 سعودي محامى</w:t>
        <w:br/>
        <w:t>سليمان محمد سليمان السديري البوية الوطنية ‎١.7‏ سعودي محامى</w:t>
        <w:br/>
        <w:t>عمر سعود بن سعد المطيري الهوية الوطنية ليل سعودي 2003</w:t>
        <w:br/>
        <w:t>عزام فيصل ابراهيم خوج الهوية الوطنية ل كل سعودي محامى</w:t>
        <w:br/>
        <w:t>محمد فواز بن منير الثعلي الهوية الوطنية يل سعودي محامى</w:t>
        <w:br/>
        <w:t>شايع عبدالله سالم بن هلابي الهوية الوظنية حك لتقل سعودي محامى</w:t>
        <w:br/>
        <w:t>عمر سعود بن سعد المطيري البوية الوطنية ‎١07١‏ سعودي وكيل</w:t>
        <w:br/>
        <w:t>علي طالب صالح اليامي الهوية الوطنية ل سعودي محامى</w:t>
        <w:br/>
        <w:t>علي بن مشرف بن مفرح بن راشد الهوية الوطنية فيكف دل سعودي مخامى</w:t>
        <w:br/>
        <w:t>رفيف راشد جزاء الثقفي الهوية الوطنية لس لل سعودي وكيل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للاسشح ‎١‏ تحت الجلسة بح ور ب ا ط!|!|!ط!ط!طجطجطجطجطجطجطجطجطجطجطجطجطبصبجىجىجىجىجىجطجبجبجىجطج|جبجط!طىطج آ آ[آ[1111[1ك1كك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الهوية الوطنية 01</w:t>
        <w:br/>
        <w:t>عدنان احمد عباس زيني البوية الوطنية شق 0ك السعودية المدعي</w:t>
        <w:br/>
        <w:t>طارق خلف بن رايع الحارثى الهوية الوطنية 0 السعودية محامى</w:t>
        <w:br/>
        <w:t>سليمان محمد سليمان السديري البوية الوطنية ‎١ ١١‏ السعودية محامى</w:t>
        <w:br/>
        <w:t>سلطان ماجد ناصر القحطاني الهوية الوطنية لو الا ‎1١.‏ السعودية محامى</w:t>
      </w:r>
    </w:p>
    <w:p>
      <w:pPr>
        <w:pStyle w:val="Heading2"/>
        <w:jc w:val="right"/>
        <w:bidi/>
      </w:pPr>
      <w:r>
        <w:t>صفحة 2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يس ال</w:t>
        <w:br/>
        <w:t>ارلا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‎١‏ رقم الصفحة »2 ”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‎5740401١‏ رقمالجلسة: ‎١6‏ اف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اسامة احمد عباس زيني الموية الوطنية ا السعودية مد عليه</w:t>
        <w:br/>
        <w:t>عمر سعود بن سعد المطيري الهوية الوطنية 000 السعودية 2003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نوج زإلى فضيلتكم دعوانا بالتفصيل الآتي: بتاريخ 26 / 7/ 1434ه صدر حكم من المحكمة العامة بجدة</w:t>
        <w:br/>
        <w:t>بالصك رقم 43281449 وتاريخ 26/ 7/ 1434ه يقضصي بتولي قيماً على المورث لفقدانه الأهلية والإدراك</w:t>
        <w:br/>
        <w:t>(مرفق صك الحكم) وفي فترة الشك والريبة وثنباء نظر دعوى الولي المشار إلها اعلاه استغل المدعى عليه</w:t>
        <w:br/>
        <w:t>الوكالات الممنوحة له من مورث موكلي 20350 يرحمه اللّه 1كد20: وقام بالتوقيع عنه في بيع حصصه في شركة</w:t>
        <w:br/>
        <w:t>احمد زيني التجارية (ذات مسئولية محدودة) سجل تجاري رقتم, 4030196102 من مورث موكلي داكة20:</w:t>
        <w:br/>
        <w:t>يرحمه الله «اكد00: لنفسه حيث وقع عن البائع وعن المشتري بقيمة بيع (450.000) ريال فقط وبذلك انتقلت</w:t>
        <w:br/>
        <w:t>ملكية تلك الحصص وهي بنسبة (9090) من أملاك مورث موكلي إلى أملاك المدعى عليه. وقد بلغت:قيمة تلك</w:t>
        <w:br/>
        <w:t>الحصص مبلغاً وقدرة (368.757.931) ثلاثمائة وثمانية وستون مليون وسبعمائة وسبعة وخمسوت الف</w:t>
        <w:br/>
        <w:t>وتسعمائة وواحد وثلاثون ريال وهي بنسبة (9090) من راس مال الشركة وذلك بناء على تقرير محاسبي صادر</w:t>
        <w:br/>
        <w:t>من خبير مكلف من قبل الدوائر التجارية بديوان المظالم في حينه. (مرفق التقرير المحاسبي) علماً أن الوكالات</w:t>
        <w:br/>
        <w:t>التي أجريت بها عملية البيع وكالات باظلة بناء على فقدان المورث يرحمه اللّه للأهلية اثناء فترة البيع. وبتاريخ</w:t>
        <w:br/>
        <w:t>1 1438ه توفي مورث موكلي المغفور له بإذن اللّه/ أحمد عباس زينيء وانحصر إرثه في المدعي والمدعى</w:t>
        <w:br/>
        <w:t>عليه ووالدتهما بموجب صك حصر ورثة رقم 38391575 وتاريخ 12/ 5/ 1438ه (مرفق صك حصر الورثة)</w:t>
        <w:br/>
        <w:t>ويما ان المدعى عليه قد أمتنع عند سداد قيمة الحصص المشار إلها أعلاه ولعدم استجابته للمطالبات الودية</w:t>
        <w:br/>
        <w:t>من قبل موكلي مما اضطرنا إلى الالتجاء إلى فضيلتكم لإللزام المدعى عليه بسداد قيمة الحصص التي استوى</w:t>
        <w:br/>
        <w:t>علها من شركة احمد زيني التجارية. علماً أنه صدر حكم من المحكمة العامة بجدة بصك رقم 3855849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وتاريخ 1438:/2/10ه يقضي باختصاص القضاء التجاري لنظر هذه الدعوى (مرفق صك حكم الاختصّاض)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)» ذكرنا ان الحصص هي نيسبتها 9090 من راس المال. كما نبلغكم أن النظام لايسمح لنا بإضافة مدعي او</w:t>
        <w:br/>
        <w:t>مدعى عليه اخر.</w:t>
        <w:br/>
        <w:t>في الجلسة تشير الدائرة إلى أنها عقدت هذه الجلسة عن بعد عبر الاتصال المرئيء وعن طريق نظام تقاضي.</w:t>
        <w:br/>
        <w:t>وتشير الذائرة إلى أنه لم تردها الإفادة حتى تاريخه. وعليه رفعت الجلسة لحين ورودها.</w:t>
        <w:br/>
        <w:t>صمل 6مبشمبسش٠ثْءُ.ةٌ.__.‏ ”هي</w:t>
      </w:r>
    </w:p>
    <w:p>
      <w:pPr>
        <w:pStyle w:val="Heading2"/>
        <w:jc w:val="right"/>
        <w:bidi/>
      </w:pPr>
      <w:r>
        <w:t>صفحة 3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شاك اتملعة العربية السعودية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101 ذأدة ضبط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9ه وزارة العدل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ل 1س</w:t>
        <w:br/>
        <w:t>1 00</w:t>
      </w:r>
    </w:p>
    <w:p>
      <w:pPr>
        <w:pStyle w:val="Heading2"/>
        <w:jc w:val="right"/>
        <w:bidi/>
      </w:pPr>
      <w:r>
        <w:t>[ترويسة / كليشة رسمية — معلومات متكررة] ===</w:t>
        <w:br/>
        <w:t>المحكمة التجارية بجدة رقم الصفحة ‎١ ١‏ ا و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الدائرة الاولى رقم القضية: 241478107 رقمالجلسة: ‎٠5‏ سانت لس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الإسم الصفة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المد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عدنان احمد عباس زيني 2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طارق خلف بن رايع الحارثى لمن التوقيع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سليمان محمد سليمان السديري 9 لتوقيع</w:t>
        <w:br/>
        <w:t>الإسم 8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محا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سلطان ماجد ناصر القحطاني م لتوقيع</w:t>
        <w:br/>
        <w:t>الإسم 7 1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الصفة عليه التوقي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اسامة احمد عباس زبني هد التوقيع</w:t>
      </w:r>
    </w:p>
    <w:p>
      <w:pPr>
        <w:pStyle w:val="Heading2"/>
        <w:jc w:val="right"/>
        <w:bidi/>
      </w:pPr>
      <w:r>
        <w:t>[بيانات الأطراف: المدعي / المدعى عليه / الحاضرون] ===</w:t>
        <w:br/>
        <w:t>ارس الصفة 2003 التوقيع</w:t>
      </w:r>
    </w:p>
    <w:p>
      <w:pPr>
        <w:pStyle w:val="Heading2"/>
        <w:jc w:val="right"/>
        <w:bidi/>
      </w:pPr>
      <w:r>
        <w:t>[المتن الفعلي: الوقائع / الأسباب / المنطوق] ===</w:t>
        <w:br/>
        <w:t>عمر سعود بن سعد المطيري</w:t>
        <w:br/>
        <w:t>للد قفوقيع أعظاء الدائرة 333333337777777 يطح</w:t>
        <w:br/>
        <w:t>و التوقيع 0</w:t>
      </w:r>
    </w:p>
    <w:p>
      <w:pPr>
        <w:pStyle w:val="Heading2"/>
        <w:jc w:val="right"/>
        <w:bidi/>
      </w:pPr>
      <w:r>
        <w:t>[المُرسَل إليه / المخاطَب والتحية] ===</w:t>
        <w:br/>
        <w:t>حسين عبدالهادي غنيم المويزري رئيس الدائرة القضائية م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