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صورة التقديم (pdf)</w:t>
      </w:r>
    </w:p>
    <w:p>
      <w:pPr>
        <w:jc w:val="right"/>
        <w:bidi/>
      </w:pPr>
      <w:r>
        <w:rPr>
          <w:b w:val="0"/>
          <w:i/>
          <w:color w:val="0563C1"/>
        </w:rPr>
        <w:t>الرابط: https://drive.google.com/file/d/1BDDEXLYdOlzETGT6D466YmU60u3v6btr/view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المحكمة العليا</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w:t>
      </w:r>
    </w:p>
    <w:p/>
    <w:p>
      <w:pPr>
        <w:jc w:val="right"/>
        <w:bidi/>
      </w:pPr>
      <w:r>
        <w:rPr>
          <w:b w:val="0"/>
          <w:i w:val="0"/>
        </w:rPr>
        <w:t>تأكيد الشكوى</w:t>
      </w:r>
    </w:p>
    <w:p>
      <w:pPr>
        <w:jc w:val="right"/>
        <w:bidi/>
      </w:pPr>
      <w:r>
        <w:rPr>
          <w:b w:val="0"/>
          <w:i w:val="0"/>
        </w:rPr>
        <w:t>تأكید الشكوى PM 10:55 ,5/24/24</w:t>
      </w:r>
    </w:p>
    <w:p>
      <w:pPr>
        <w:jc w:val="right"/>
        <w:bidi/>
      </w:pPr>
      <w:r>
        <w:rPr>
          <w:b w:val="0"/>
          <w:i w:val="0"/>
        </w:rPr>
        <w:t>أهال بك أسامه بن احمد بن عباس زيني | خروج</w:t>
      </w:r>
    </w:p>
    <w:p>
      <w:pPr>
        <w:jc w:val="right"/>
        <w:bidi/>
      </w:pPr>
      <w:r>
        <w:rPr>
          <w:b w:val="0"/>
          <w:i w:val="0"/>
        </w:rPr>
        <w:t>» تواصل » تأكيد الشكوى</w:t>
      </w:r>
    </w:p>
    <w:p>
      <w:pPr>
        <w:jc w:val="right"/>
        <w:bidi/>
      </w:pPr>
      <w:r>
        <w:rPr>
          <w:b w:val="0"/>
          <w:i w:val="0"/>
        </w:rPr>
        <w:t>2 ةوطخلا</w:t>
      </w:r>
    </w:p>
    <w:p>
      <w:pPr>
        <w:jc w:val="right"/>
        <w:bidi/>
      </w:pPr>
      <w:r>
        <w:rPr>
          <w:b w:val="0"/>
          <w:i w:val="0"/>
        </w:rPr>
        <w:t>ةيصخشلا تامولعملا</w:t>
      </w:r>
    </w:p>
    <w:p>
      <w:pPr>
        <w:jc w:val="right"/>
        <w:bidi/>
      </w:pPr>
      <w:r>
        <w:rPr>
          <w:b w:val="0"/>
          <w:i w:val="0"/>
        </w:rPr>
        <w:t>تفاصيل الشكوى رقم الهوية: 1008017301 البريد اإللكتروني: ossama.zainy@ozco.com االسم الكامل: أسامه بن احمد بن عباس زيني الجوال: 0556355663</w:t>
      </w:r>
    </w:p>
    <w:p>
      <w:pPr>
        <w:jc w:val="right"/>
        <w:bidi/>
      </w:pPr>
      <w:r>
        <w:rPr>
          <w:b w:val="0"/>
          <w:i w:val="0"/>
        </w:rPr>
        <w:t>حالة الشكوى : جديد</w:t>
      </w:r>
    </w:p>
    <w:p>
      <w:pPr>
        <w:jc w:val="right"/>
        <w:bidi/>
      </w:pPr>
      <w:r>
        <w:rPr>
          <w:b w:val="0"/>
          <w:i w:val="0"/>
        </w:rPr>
        <w:t>نوع الشكوى: شكوى على جهة حكومية</w:t>
      </w:r>
    </w:p>
    <w:p>
      <w:pPr>
        <w:jc w:val="right"/>
        <w:bidi/>
      </w:pPr>
      <w:r>
        <w:rPr>
          <w:b w:val="0"/>
          <w:i w:val="0"/>
        </w:rPr>
        <w:t>تاريخ الشكوى : 16 - ذو القعدة - 1445</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https://tawasol.royalcourt.gov.sa/User/Requests/ConfirmComplaintRequest.aspx?ItemID=9f052732-519d-4922-89bf-db7852e863ac 1/3</w:t>
      </w:r>
    </w:p>
    <w:p>
      <w:pPr>
        <w:jc w:val="right"/>
        <w:bidi/>
      </w:pPr>
      <w:r>
        <w:rPr>
          <w:b w:val="0"/>
          <w:i w:val="0"/>
        </w:rPr>
        <w:t>تفاصيل الشكوى :</w:t>
      </w:r>
    </w:p>
    <w:p>
      <w:pPr>
        <w:jc w:val="right"/>
        <w:bidi/>
      </w:pPr>
      <w:r>
        <w:rPr>
          <w:b w:val="0"/>
          <w:i w:val="0"/>
        </w:rPr>
        <w:t>تأكید الشكوى PM 10:55 ,5/24/24</w:t>
      </w:r>
    </w:p>
    <w:p>
      <w:pPr>
        <w:jc w:val="right"/>
        <w:bidi/>
      </w:pPr>
      <w:r>
        <w:rPr>
          <w:b w:val="0"/>
          <w:i w:val="0"/>
        </w:rPr>
        <w:t>تفاصيل الشكوى</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https://tawasol.royalcourt.gov.sa/User/Requests/ConfirmComplaintRequest.aspx?ItemID=9f052732-519d-4922-89bf-db7852e863ac 2/3</w:t>
      </w:r>
    </w:p>
    <w:p>
      <w:pPr>
        <w:jc w:val="right"/>
        <w:bidi/>
      </w:pPr>
      <w:r>
        <w:rPr>
          <w:b w:val="0"/>
          <w:i w:val="0"/>
        </w:rPr>
        <w:t>تأكید الشكوى PM 10:55 ,5/24/24</w:t>
      </w:r>
    </w:p>
    <w:p>
      <w:pPr>
        <w:jc w:val="right"/>
        <w:bidi/>
      </w:pPr>
      <w:r>
        <w:rPr>
          <w:b w:val="0"/>
          <w:i w:val="0"/>
        </w:rPr>
        <w:t>https://tawasol.royalcourt.gov.sa/User/Requests/ConfirmComplaintRequest.aspx?ItemID=9f052732-519d-4922-89bf-db7852e863ac 3/3</w:t>
      </w:r>
    </w:p>
    <w:p>
      <w:pPr>
        <w:jc w:val="right"/>
        <w:bidi/>
      </w:pPr>
      <w:r>
        <w:rPr>
          <w:b w:val="0"/>
          <w:i w:val="0"/>
        </w:rPr>
        <w:t>RoyalCourtHan... 1 / 104 26%</w:t>
      </w:r>
    </w:p>
    <w:p>
      <w:pPr>
        <w:jc w:val="right"/>
        <w:bidi/>
      </w:pPr>
      <w:r>
        <w:rPr>
          <w:b w:val="0"/>
          <w:i w:val="0"/>
        </w:rPr>
        <w:t>إرسال الشكوى إرسال الشكوى</w:t>
      </w:r>
    </w:p>
    <w:p>
      <w:pPr>
        <w:jc w:val="right"/>
        <w:bidi/>
      </w:pPr>
      <w:r>
        <w:rPr>
          <w:b w:val="0"/>
          <w:i w:val="0"/>
        </w:rPr>
        <w:t>جميع الحقوق الفكرية والملكية محفوظة للديوان الملكي للمملكة العربية السعودية © 1445 - سياسة</w:t>
      </w:r>
    </w:p>
    <w:p>
      <w:pPr>
        <w:jc w:val="right"/>
        <w:bidi/>
      </w:pPr>
      <w:r>
        <w:rPr>
          <w:b w:val="0"/>
          <w:i w:val="0"/>
        </w:rPr>
        <w:t>مادختسلااو ةيصوصخلا</w:t>
      </w:r>
    </w:p>
    <w:p>
      <w:pPr>
        <w:jc w:val="right"/>
        <w:bidi/>
      </w:pPr>
      <w:r>
        <w:rPr>
          <w:b w:val="0"/>
          <w:i w:val="0"/>
        </w:rPr>
        <w:t>انب لصتا</w:t>
      </w:r>
    </w:p>
    <w:p>
      <w:pPr>
        <w:jc w:val="right"/>
        <w:bidi/>
      </w:pPr>
      <w:r>
        <w:rPr>
          <w:b w:val="0"/>
          <w:i w:val="0"/>
        </w:rPr>
        <w:t>إلغاء الشكوى إلغاء الشكوى</w:t>
      </w:r>
    </w:p>
    <w:p>
      <w:pPr>
        <w:jc w:val="right"/>
        <w:bidi/>
      </w:pPr>
      <w:r>
        <w:rPr>
          <w:b w:val="0"/>
          <w:i w:val="0"/>
        </w:rPr>
        <w:t>تعديل الشكوى تعديل الشكوى</w:t>
      </w:r>
    </w:p>
    <w:p>
      <w:pPr>
        <w:jc w:val="right"/>
        <w:bidi/>
      </w:pPr>
      <w:r>
        <w:rPr>
          <w:b w:val="0"/>
          <w:i w:val="0"/>
        </w:rPr>
        <w:t>تفاصيل الشكوى</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