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تقرير عن اسباب رفض النقض قضية 42824717 عدنان زيني ضد الشيخ أسامة زيني 17-04-2025.pdf</w:t>
      </w:r>
    </w:p>
    <w:p>
      <w:pPr>
        <w:jc w:val="right"/>
        <w:bidi/>
      </w:pPr>
      <w:r>
        <w:rPr>
          <w:b w:val="0"/>
          <w:i/>
          <w:color w:val="555555"/>
        </w:rPr>
        <w:t>الرقم: 9 | النوع: حكم / صك | التاريخ: 17-04-2025 | القسم: أ. المجلد الرئيسي للقضية</w:t>
      </w:r>
    </w:p>
    <w:p>
      <w:pPr>
        <w:jc w:val="right"/>
        <w:bidi/>
      </w:pPr>
      <w:r>
        <w:rPr>
          <w:b w:val="0"/>
          <w:i/>
          <w:color w:val="0563C1"/>
        </w:rPr>
        <w:t>الرابط: https://drive.google.com/file/d/1GVMBiy2nq_wl10FtZPhv77W4xr6zUXch/view?usp=drivesdk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بسم الله الرحمن الرحيم</w:t>
      </w:r>
    </w:p>
    <w:p>
      <w:pPr>
        <w:jc w:val="right"/>
        <w:bidi/>
      </w:pPr>
      <w:r>
        <w:rPr>
          <w:b w:val="0"/>
          <w:i w:val="0"/>
        </w:rPr>
        <w:t>صلاح المجالات للمحاماة والاستشارات القانونية منذ ١٩٦٨ (ذ.م.م)</w:t>
      </w:r>
    </w:p>
    <w:p>
      <w:pPr>
        <w:jc w:val="right"/>
        <w:bidi/>
      </w:pPr>
      <w:r>
        <w:rPr>
          <w:b w:val="0"/>
          <w:i w:val="0"/>
        </w:rPr>
        <w:t>بالتعاون مع فريشفيلدز بروكهاوس ديرنغر</w:t>
      </w:r>
    </w:p>
    <w:p>
      <w:pPr>
        <w:jc w:val="right"/>
        <w:bidi/>
      </w:pPr>
      <w:r>
        <w:rPr>
          <w:b w:val="0"/>
          <w:i w:val="0"/>
        </w:rPr>
        <w:t>ةيدوعسلا ةيبرعلا ةكلمملا www.hejailanlaw.com Web: :عقوملا Lfshjoddah@hejailanlaw.com : ينورتكلا ديرب ۲۱۰-۷۷۲۱۲۸۲ : سكاف -۸۸۸۸۹۱ :فتاه (۲۷۱/۷۲) صيخرت ٢١٤٤٤ ةدج ١٥١٤١ ب.ص ةدج عرف</w:t>
      </w:r>
    </w:p>
    <w:p>
      <w:pPr>
        <w:jc w:val="right"/>
        <w:bidi/>
      </w:pPr>
      <w:r>
        <w:rPr>
          <w:b w:val="0"/>
          <w:i w:val="0"/>
        </w:rPr>
        <w:t>(تقرير)</w:t>
      </w:r>
    </w:p>
    <w:p>
      <w:pPr>
        <w:jc w:val="right"/>
        <w:bidi/>
      </w:pPr>
      <w:r>
        <w:rPr>
          <w:b w:val="0"/>
          <w:i w:val="0"/>
        </w:rPr>
        <w:t>التاريخ</w:t>
      </w:r>
    </w:p>
    <w:p>
      <w:pPr>
        <w:jc w:val="right"/>
        <w:bidi/>
      </w:pPr>
      <w:r>
        <w:rPr>
          <w:b w:val="0"/>
          <w:i w:val="0"/>
        </w:rPr>
        <w:t>م٢٠٢٥/٠٤/١٧ قفاوملا ـه١٤٤٦/١٠/١٩ سيمخلا :</w:t>
      </w:r>
    </w:p>
    <w:p>
      <w:pPr>
        <w:jc w:val="right"/>
        <w:bidi/>
      </w:pPr>
      <w:r>
        <w:rPr>
          <w:b w:val="0"/>
          <w:i w:val="0"/>
        </w:rPr>
        <w:t>ةهجلا</w:t>
      </w:r>
    </w:p>
    <w:p>
      <w:pPr>
        <w:jc w:val="right"/>
        <w:bidi/>
      </w:pPr>
      <w:r>
        <w:rPr>
          <w:b w:val="0"/>
          <w:i w:val="0"/>
        </w:rPr>
        <w:t>المدعي</w:t>
      </w:r>
    </w:p>
    <w:p>
      <w:pPr>
        <w:jc w:val="right"/>
        <w:bidi/>
      </w:pPr>
      <w:r>
        <w:rPr>
          <w:b w:val="0"/>
          <w:i w:val="0"/>
        </w:rPr>
        <w:t>ةدجب ةيراجتلا فانئتسإلا ةمكحم :</w:t>
      </w:r>
    </w:p>
    <w:p>
      <w:pPr>
        <w:jc w:val="right"/>
        <w:bidi/>
      </w:pPr>
      <w:r>
        <w:rPr>
          <w:b w:val="0"/>
          <w:i w:val="0"/>
        </w:rPr>
        <w:t>رقم القضية (٤٢٨٢٤٧١٧)</w:t>
      </w:r>
    </w:p>
    <w:p>
      <w:pPr>
        <w:jc w:val="right"/>
        <w:bidi/>
      </w:pPr>
      <w:r>
        <w:rPr>
          <w:b w:val="0"/>
          <w:i w:val="0"/>
        </w:rPr>
        <w:t>: عدنان زيني</w:t>
      </w:r>
    </w:p>
    <w:p>
      <w:pPr>
        <w:jc w:val="right"/>
        <w:bidi/>
      </w:pPr>
      <w:r>
        <w:rPr>
          <w:b w:val="0"/>
          <w:i w:val="0"/>
        </w:rPr>
        <w:t>المدعى عليه : أسامة أحمد زيني (موكلنا)</w:t>
      </w:r>
    </w:p>
    <w:p>
      <w:pPr>
        <w:jc w:val="right"/>
        <w:bidi/>
      </w:pPr>
      <w:r>
        <w:rPr>
          <w:b w:val="0"/>
          <w:i w:val="0"/>
        </w:rPr>
        <w:t>ذاتسألا</w:t>
      </w:r>
    </w:p>
    <w:p>
      <w:pPr>
        <w:jc w:val="right"/>
        <w:bidi/>
      </w:pPr>
      <w:r>
        <w:rPr>
          <w:b w:val="0"/>
          <w:i w:val="0"/>
        </w:rPr>
        <w:t>ينارهزلا دمحأ :</w:t>
      </w:r>
    </w:p>
    <w:p>
      <w:pPr>
        <w:jc w:val="right"/>
        <w:bidi/>
      </w:pPr>
      <w:r>
        <w:rPr>
          <w:b w:val="0"/>
          <w:i w:val="0"/>
        </w:rPr>
        <w:t>بالإشارة إلى الموضوع أعلاه نفيدكم بأنه تم مراجعة محكمة الإستئناف التجارية بجدة للإستعلام عن سبب رفض النقض وعليه أفادني الموظف بأن أسباب النقض هي أن ماقدم لم يتأسس على أحكام المادة ٨٨ من نظام المحاكم التجارية ووفقا للمادة ٩٠ من نفس النظام.</w:t>
      </w:r>
    </w:p>
    <w:p>
      <w:pPr>
        <w:jc w:val="right"/>
        <w:bidi/>
      </w:pPr>
      <w:r>
        <w:rPr>
          <w:b w:val="0"/>
          <w:i w:val="0"/>
        </w:rPr>
        <w:t>هذا ما لزم ايضاحه،،،</w:t>
      </w:r>
    </w:p>
    <w:p>
      <w:pPr>
        <w:jc w:val="right"/>
        <w:bidi/>
      </w:pPr>
      <w:r>
        <w:rPr>
          <w:b w:val="0"/>
          <w:i w:val="0"/>
        </w:rPr>
        <w:t>ينارهزلا دمحأ</w:t>
      </w:r>
    </w:p>
    <w:p>
      <w:pPr>
        <w:jc w:val="right"/>
        <w:bidi/>
      </w:pPr>
      <w:r>
        <w:rPr>
          <w:b w:val="0"/>
          <w:i w:val="0"/>
        </w:rPr>
        <w:t>Lfshalkhobar@hejailanlaw.com : ينورتكلإ ديرب ۳۱-۵۵۲۷۸۶۸ : سكاف ٨٦٨٧٢٦٦-٠١٣ :فتاه ٣١٩٥٢ ربخلا ٤٠٥ ب.ص :ربخلا Lfshriyadh@hejailanlaw.com : ينورتكلإ ديرب ۱۱-۷۱۷۱۹۷۱ :سكاف -۱۱-۰۰۲۲۹۷۱ :فتاه ۱۳٤۱۱ ضايرلا ١٤٥٤ ب.ص : يسيئرلا زكرملا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