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رقم 5 ـ مذكرة جوابية من مكتب المحامي ابو راشد في الدعوى رقم 4717  بتاريخ 06-03-1443هـ.pdf</w:t>
      </w:r>
    </w:p>
    <w:p>
      <w:pPr>
        <w:jc w:val="right"/>
        <w:bidi/>
      </w:pPr>
      <w:r>
        <w:rPr>
          <w:b w:val="0"/>
          <w:i/>
          <w:color w:val="555555"/>
        </w:rPr>
        <w:t>الرقم: 95 | النوع: مذكرة قضائية | التاريخ: 06-03-1443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https://drive.google.com/file/d/1R4cwoCRDiodDoeARZpao4Tro18HOVQwz/view?usp=drivesdk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للإستشارات القانونية والمحاماة ترخيص رقم (٢٣/١٤٠) وزارة العدل</w:t>
      </w:r>
    </w:p>
    <w:p>
      <w:pPr>
        <w:jc w:val="right"/>
        <w:bidi/>
      </w:pPr>
      <w:r>
        <w:rPr>
          <w:b w:val="0"/>
          <w:i w:val="0"/>
        </w:rPr>
        <w:t>٣١٠٠٤١٤٩٩٤٠٠٠٠٣ يبيرضلا مقرلا</w:t>
      </w:r>
    </w:p>
    <w:p>
      <w:pPr>
        <w:jc w:val="right"/>
        <w:bidi/>
      </w:pPr>
      <w:r>
        <w:rPr>
          <w:b w:val="0"/>
          <w:i w:val="0"/>
        </w:rPr>
        <w:t>نادوبا ةماس</w:t>
      </w:r>
    </w:p>
    <w:p>
      <w:pPr>
        <w:jc w:val="right"/>
        <w:bidi/>
      </w:pPr>
      <w:r>
        <w:rPr>
          <w:b w:val="0"/>
          <w:i w:val="0"/>
        </w:rPr>
        <w:t>CD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بسم</w:t>
      </w:r>
    </w:p>
    <w:p>
      <w:pPr>
        <w:jc w:val="right"/>
        <w:bidi/>
      </w:pPr>
      <w:r>
        <w:rPr>
          <w:b w:val="0"/>
          <w:i w:val="0"/>
        </w:rPr>
        <w:t>الله الرحمن الرحيم</w:t>
      </w:r>
    </w:p>
    <w:p>
      <w:pPr>
        <w:jc w:val="right"/>
        <w:bidi/>
      </w:pPr>
      <w:r>
        <w:rPr>
          <w:b w:val="0"/>
          <w:i w:val="0"/>
        </w:rPr>
        <w:t>(ةيصخشلا ىواعدلا) ماعلا ريدملا - ينيز ةماسأ نب دمحأ / ذاتسألا ةداعس</w:t>
      </w:r>
    </w:p>
    <w:p>
      <w:pPr>
        <w:jc w:val="right"/>
        <w:bidi/>
      </w:pPr>
      <w:r>
        <w:rPr>
          <w:b w:val="0"/>
          <w:i w:val="0"/>
        </w:rPr>
        <w:t>ةينوناقلا نوؤشلل ريدملا دعاسم - ناشيمحاب رونأ / ذاتسألا ةداعسل ةروص .. ةينوناقلا ةرادإلا ريدم – نيدلا ريخ رهاط / ذاتسألا ينوناقلا راشتسملا ةداعسل ةروص ..</w:t>
      </w:r>
    </w:p>
    <w:p>
      <w:pPr>
        <w:jc w:val="right"/>
        <w:bidi/>
      </w:pPr>
      <w:r>
        <w:rPr>
          <w:b w:val="0"/>
          <w:i w:val="0"/>
        </w:rPr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الرقم ٢١/١٧٦١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۱۲ / ۱۰/ ۲۰۲۱م</w:t>
      </w:r>
    </w:p>
    <w:p>
      <w:pPr>
        <w:jc w:val="right"/>
        <w:bidi/>
      </w:pPr>
      <w:r>
        <w:rPr>
          <w:b w:val="0"/>
          <w:i w:val="0"/>
        </w:rPr>
        <w:t>قفاوملا</w:t>
      </w:r>
    </w:p>
    <w:p>
      <w:pPr>
        <w:jc w:val="right"/>
        <w:bidi/>
      </w:pPr>
      <w:r>
        <w:rPr>
          <w:b w:val="0"/>
          <w:i w:val="0"/>
        </w:rPr>
        <w:t>/١٤٤٣/٠٣هـ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الموضوع : تقديم مذكرتنا الجوابية بشأن الدعوى المقامة من قبل المدعي / عدنان أحمد عباس زيني</w:t>
      </w:r>
    </w:p>
    <w:p>
      <w:pPr>
        <w:jc w:val="right"/>
        <w:bidi/>
      </w:pPr>
      <w:r>
        <w:rPr>
          <w:b w:val="0"/>
          <w:i w:val="0"/>
        </w:rPr>
        <w:t>ضد / أسامة أحمد عباس زيني والمقيدة برقم ( ٤٧١٧ ) لعام ١٤٤٢هـ .</w:t>
      </w:r>
    </w:p>
    <w:p>
      <w:pPr>
        <w:jc w:val="right"/>
        <w:bidi/>
      </w:pPr>
      <w:r>
        <w:rPr>
          <w:b w:val="0"/>
          <w:i w:val="0"/>
        </w:rPr>
        <w:t>. ةطاحإلاو ملعلاب مركتلا لمأن اذل ، ةدجب ةيراجتلا ةمكحملاب ىلوألا ةيراجتلا ةرئادلل ينورتكلالا ديربلا ربع ةيباوجلا ةركذملا لاسرإ مت هيلع ) هتروص قفرم ) راعشألاب حضوم وه امك ءارجالا تحت قبسم بلط دجوي هنأب ديفت أطخ ةلاسر روهظل كلذو زجان ماظن ربع ةركذملا ميدقت نم اننكمت مدعل ًارظنو ، هالعأ عوضوملا ىلإ ةراشإ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T1</w:t>
      </w:r>
    </w:p>
    <w:p>
      <w:pPr>
        <w:jc w:val="right"/>
        <w:bidi/>
      </w:pPr>
      <w:r>
        <w:rPr>
          <w:b w:val="0"/>
          <w:i w:val="0"/>
        </w:rPr>
        <w:t>يماحملا</w:t>
      </w:r>
    </w:p>
    <w:p>
      <w:pPr>
        <w:jc w:val="right"/>
        <w:bidi/>
      </w:pPr>
      <w:r>
        <w:rPr>
          <w:b w:val="0"/>
          <w:i w:val="0"/>
        </w:rPr>
        <w:t>دلاخ</w:t>
      </w:r>
    </w:p>
    <w:p>
      <w:pPr>
        <w:jc w:val="right"/>
        <w:bidi/>
      </w:pPr>
      <w:r>
        <w:rPr>
          <w:b w:val="0"/>
          <w:i w:val="0"/>
        </w:rPr>
        <w:t>ـشار وبأ يما</w:t>
      </w:r>
    </w:p>
    <w:p>
      <w:pPr>
        <w:jc w:val="right"/>
        <w:bidi/>
      </w:pPr>
      <w:r>
        <w:rPr>
          <w:b w:val="0"/>
          <w:i w:val="0"/>
        </w:rPr>
        <w:t>(ًاقباس) زيزعلا دبع كلملا ةعماجب نواعتم ذاتسأ - ةيدوعسلا لدعلا ةرازو ىدل دمتعم مكحم يجيلخلا نواعتلا سلجم لودل ميكحتلا زكرم ىدل دمتعم مكحُم - ندنلب نييلودلا نيمكحملا دهعم وضع</w:t>
      </w:r>
    </w:p>
    <w:p>
      <w:pPr>
        <w:jc w:val="right"/>
        <w:bidi/>
      </w:pPr>
      <w:r>
        <w:rPr>
          <w:b w:val="0"/>
          <w:i w:val="0"/>
        </w:rPr>
        <w:t>٢١٥١١ ةدج ٤٠٥٩٨ ب.ص - ۷۰۷۰٦٥٥ : سكاف - ٦٥٥٠٣٠٣ / ١٦٥٥٤٧٧٧ :فتاه - بلطملا دبع تنب ةيفص عراش - ةدج - ةيدوعسلا ةيبرعلا ةكلمملا</w:t>
      </w:r>
    </w:p>
    <w:p>
      <w:pPr>
        <w:jc w:val="right"/>
        <w:bidi/>
      </w:pPr>
      <w:r>
        <w:rPr>
          <w:b w:val="0"/>
          <w:i w:val="0"/>
        </w:rPr>
        <w:t>K.S.A - Jeddah, Safia Bint Abdulmutalib Street - Tel.: 6554777 / 6550303 - Fax: 6550707 - P.O.Box: 40598 Jeddah 21511</w:t>
      </w:r>
    </w:p>
    <w:p>
      <w:pPr>
        <w:jc w:val="right"/>
        <w:bidi/>
      </w:pPr>
      <w:r>
        <w:rPr>
          <w:b w:val="0"/>
          <w:i w:val="0"/>
        </w:rPr>
        <w:t>E-mail: info@aburashed.org - www.aburashed.org</w:t>
      </w:r>
    </w:p>
    <w:p>
      <w:pPr>
        <w:jc w:val="right"/>
        <w:bidi/>
      </w:pPr>
      <w:r>
        <w:rPr>
          <w:b w:val="0"/>
          <w:i w:val="0"/>
        </w:rPr>
        <w:t>تاجر</w:t>
      </w:r>
    </w:p>
    <w:p>
      <w:pPr>
        <w:jc w:val="right"/>
        <w:bidi/>
      </w:pPr>
      <w:r>
        <w:rPr>
          <w:b w:val="0"/>
          <w:i w:val="0"/>
        </w:rPr>
        <w:t>hajiz</w:t>
      </w:r>
    </w:p>
    <w:p>
      <w:pPr>
        <w:jc w:val="right"/>
        <w:bidi/>
      </w:pPr>
      <w:r>
        <w:rPr>
          <w:b w:val="0"/>
          <w:i w:val="0"/>
        </w:rPr>
        <w:t>خدمات التحقق</w:t>
      </w:r>
    </w:p>
    <w:p>
      <w:pPr>
        <w:jc w:val="right"/>
        <w:bidi/>
      </w:pPr>
      <w:r>
        <w:rPr>
          <w:b w:val="0"/>
          <w:i w:val="0"/>
        </w:rPr>
        <w:t>نيصخرملا ليلد ةينورتكلإلا تامدخلا عيمج</w:t>
      </w:r>
    </w:p>
    <w:p>
      <w:pPr>
        <w:jc w:val="right"/>
        <w:bidi/>
      </w:pPr>
      <w:r>
        <w:rPr>
          <w:b w:val="0"/>
          <w:i w:val="0"/>
        </w:rPr>
        <w:t>رظنلا ديق . 42824717 مقر ةيضقلا ليصافت</w:t>
      </w:r>
    </w:p>
    <w:p>
      <w:pPr>
        <w:jc w:val="right"/>
        <w:bidi/>
      </w:pPr>
      <w:r>
        <w:rPr>
          <w:b w:val="0"/>
          <w:i w:val="0"/>
        </w:rPr>
        <w:t>تاريخ القضية</w:t>
      </w:r>
    </w:p>
    <w:p>
      <w:pPr>
        <w:jc w:val="right"/>
        <w:bidi/>
      </w:pPr>
      <w:r>
        <w:rPr>
          <w:b w:val="0"/>
          <w:i w:val="0"/>
        </w:rPr>
        <w:t>2021/08/03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یماحم</w:t>
      </w:r>
    </w:p>
    <w:p>
      <w:pPr>
        <w:jc w:val="right"/>
        <w:bidi/>
      </w:pPr>
      <w:r>
        <w:rPr>
          <w:b w:val="0"/>
          <w:i w:val="0"/>
        </w:rPr>
        <w:t>ةيماظنلا تاكرشلا ةيضقلا عون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يلودلا ةيراجتلا ةرئادلا</w:t>
      </w:r>
    </w:p>
    <w:p>
      <w:pPr>
        <w:jc w:val="right"/>
        <w:bidi/>
      </w:pPr>
      <w:r>
        <w:rPr>
          <w:b w:val="0"/>
          <w:i w:val="0"/>
        </w:rPr>
        <w:t>ةيضقلا ىلع تابلطلا</w:t>
      </w:r>
    </w:p>
    <w:p>
      <w:pPr>
        <w:jc w:val="right"/>
        <w:bidi/>
      </w:pPr>
      <w:r>
        <w:rPr>
          <w:b w:val="0"/>
          <w:i w:val="0"/>
        </w:rPr>
        <w:t>.يدلا يف ريسلا فقو بلط</w:t>
      </w:r>
    </w:p>
    <w:p>
      <w:pPr>
        <w:jc w:val="right"/>
        <w:bidi/>
      </w:pPr>
      <w:r>
        <w:rPr>
          <w:b w:val="0"/>
          <w:i w:val="0"/>
        </w:rPr>
        <w:t>خطأ</w:t>
      </w:r>
    </w:p>
    <w:p>
      <w:pPr>
        <w:jc w:val="right"/>
        <w:bidi/>
      </w:pPr>
      <w:r>
        <w:rPr>
          <w:b w:val="0"/>
          <w:i w:val="0"/>
        </w:rPr>
        <w:t>ءارجإلا تحت قبسم بلط دجوي اوفع</w:t>
      </w:r>
    </w:p>
    <w:p>
      <w:pPr>
        <w:jc w:val="right"/>
        <w:bidi/>
      </w:pPr>
      <w:r>
        <w:rPr>
          <w:b w:val="0"/>
          <w:i w:val="0"/>
        </w:rPr>
        <w:t>طلب الاعتراض على حك</w:t>
      </w:r>
    </w:p>
    <w:p>
      <w:pPr>
        <w:jc w:val="right"/>
        <w:bidi/>
      </w:pPr>
      <w:r>
        <w:rPr>
          <w:b w:val="0"/>
          <w:i w:val="0"/>
        </w:rPr>
        <w:t>بلطلا مسا</w:t>
      </w:r>
    </w:p>
    <w:p>
      <w:pPr>
        <w:jc w:val="right"/>
        <w:bidi/>
      </w:pPr>
      <w:r>
        <w:rPr>
          <w:b w:val="0"/>
          <w:i w:val="0"/>
        </w:rPr>
        <w:t>Q</w:t>
      </w:r>
    </w:p>
    <w:p>
      <w:pPr>
        <w:jc w:val="right"/>
        <w:bidi/>
      </w:pPr>
      <w:r>
        <w:rPr>
          <w:b w:val="0"/>
          <w:i w:val="0"/>
        </w:rPr>
        <w:t>إلغاء</w:t>
      </w:r>
    </w:p>
    <w:p>
      <w:pPr>
        <w:jc w:val="right"/>
        <w:bidi/>
      </w:pPr>
      <w:r>
        <w:rPr>
          <w:b w:val="0"/>
          <w:i w:val="0"/>
        </w:rPr>
        <w:t>طلب تغيير موعد جلسة</w:t>
      </w:r>
    </w:p>
    <w:p>
      <w:pPr>
        <w:jc w:val="right"/>
        <w:bidi/>
      </w:pPr>
      <w:r>
        <w:rPr>
          <w:b w:val="0"/>
          <w:i w:val="0"/>
        </w:rPr>
        <w:t>طلب تقديم مذكرة الرد على الدعوى و تبادل المذكرات</w:t>
      </w:r>
    </w:p>
    <w:p>
      <w:pPr>
        <w:jc w:val="right"/>
        <w:bidi/>
      </w:pPr>
      <w:r>
        <w:rPr>
          <w:b w:val="0"/>
          <w:i w:val="0"/>
        </w:rPr>
        <w:t>طلب إفراج</w:t>
      </w:r>
    </w:p>
    <w:p>
      <w:pPr>
        <w:jc w:val="right"/>
        <w:bidi/>
      </w:pPr>
      <w:r>
        <w:rPr>
          <w:b w:val="0"/>
          <w:i w:val="0"/>
        </w:rPr>
        <w:t>إعادة النظر في قضية مشطوبة</w:t>
      </w:r>
    </w:p>
    <w:p>
      <w:pPr>
        <w:jc w:val="right"/>
        <w:bidi/>
      </w:pPr>
      <w:r>
        <w:rPr>
          <w:b w:val="0"/>
          <w:i w:val="0"/>
        </w:rPr>
        <w:t>مكحلاب ةعانقلا رارقإ بلط</w:t>
      </w:r>
    </w:p>
    <w:p>
      <w:pPr>
        <w:jc w:val="right"/>
        <w:bidi/>
      </w:pPr>
      <w:r>
        <w:rPr>
          <w:b w:val="0"/>
          <w:i w:val="0"/>
        </w:rPr>
        <w:t>وفعلل ةلاحإ بلط</w:t>
      </w:r>
    </w:p>
    <w:p>
      <w:pPr>
        <w:jc w:val="right"/>
        <w:bidi/>
      </w:pPr>
      <w:r>
        <w:rPr>
          <w:b w:val="0"/>
          <w:i w:val="0"/>
        </w:rPr>
        <w:t>تاطوبضملا ةداعإ بلط</w:t>
      </w:r>
    </w:p>
    <w:p>
      <w:pPr>
        <w:jc w:val="right"/>
        <w:bidi/>
      </w:pPr>
      <w:r>
        <w:rPr>
          <w:b w:val="0"/>
          <w:i w:val="0"/>
        </w:rPr>
        <w:t>طلب تصحيح الحكم أو تفسيره</w:t>
      </w:r>
    </w:p>
    <w:p>
      <w:pPr>
        <w:jc w:val="right"/>
        <w:bidi/>
      </w:pPr>
      <w:r>
        <w:rPr>
          <w:b w:val="0"/>
          <w:i w:val="0"/>
        </w:rPr>
        <w:t>طلب تأجيل جلسة</w:t>
      </w:r>
    </w:p>
    <w:p>
      <w:pPr>
        <w:jc w:val="right"/>
        <w:bidi/>
      </w:pPr>
      <w:r>
        <w:rPr>
          <w:b w:val="0"/>
          <w:i w:val="0"/>
        </w:rPr>
        <w:t>طلب حضور جلسة عن بعد</w:t>
      </w:r>
    </w:p>
    <w:p>
      <w:pPr>
        <w:jc w:val="right"/>
        <w:bidi/>
      </w:pPr>
      <w:r>
        <w:rPr>
          <w:b w:val="0"/>
          <w:i w:val="0"/>
        </w:rPr>
        <w:t>ةيضقلا ىلع ةمدقملا تاركذملا</w:t>
      </w:r>
    </w:p>
    <w:p>
      <w:pPr>
        <w:jc w:val="right"/>
        <w:bidi/>
      </w:pPr>
      <w:r>
        <w:rPr>
          <w:b w:val="0"/>
          <w:i w:val="0"/>
        </w:rPr>
        <w:t>مذكرات المدعي</w:t>
      </w:r>
    </w:p>
    <w:p>
      <w:pPr>
        <w:jc w:val="right"/>
        <w:bidi/>
      </w:pPr>
      <w:r>
        <w:rPr>
          <w:b w:val="0"/>
          <w:i w:val="0"/>
        </w:rPr>
        <w:t>ءارجإلا</w:t>
      </w:r>
    </w:p>
    <w:p>
      <w:pPr>
        <w:jc w:val="right"/>
        <w:bidi/>
      </w:pPr>
      <w:r>
        <w:rPr>
          <w:b w:val="0"/>
          <w:i w:val="0"/>
        </w:rPr>
        <w:t>الاسم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تاريخ إيداع المذكرة</w:t>
      </w:r>
    </w:p>
    <w:p>
      <w:pPr>
        <w:jc w:val="right"/>
        <w:bidi/>
      </w:pPr>
      <w:r>
        <w:rPr>
          <w:b w:val="0"/>
          <w:i w:val="0"/>
        </w:rPr>
        <w:t>مذكرات المدعى عليه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تاريخ إيداع المذكرة</w:t>
      </w:r>
    </w:p>
    <w:p>
      <w:pPr>
        <w:jc w:val="right"/>
        <w:bidi/>
      </w:pPr>
      <w:r>
        <w:rPr>
          <w:b w:val="0"/>
          <w:i w:val="0"/>
        </w:rPr>
        <w:t>ءارجإلا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