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الإيميل الوارد من الدكتور محمد البنا بشأن دراسة الحكمين في قضية 42824717.pdf</w:t>
      </w:r>
    </w:p>
    <w:p>
      <w:pPr>
        <w:jc w:val="right"/>
        <w:bidi/>
      </w:pPr>
      <w:r>
        <w:rPr>
          <w:b w:val="0"/>
          <w:i/>
          <w:color w:val="555555"/>
        </w:rPr>
        <w:t>الرقم: 4 | النوع: حكم / صك | التاريخ: 2025-10-14 | القسم: أ. المجلد الرئيسي للقضية</w:t>
      </w:r>
    </w:p>
    <w:p>
      <w:pPr>
        <w:jc w:val="right"/>
        <w:bidi/>
      </w:pPr>
      <w:r>
        <w:rPr>
          <w:b w:val="0"/>
          <w:i/>
          <w:color w:val="0563C1"/>
        </w:rPr>
        <w:t>الرابط: https://drive.google.com/file/d/1DRxKZ-gVDQSUhPlnXiU-LkmKup6E5I7-/view?usp=drivesdk</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
      <w:pPr>
        <w:pStyle w:val="Heading2"/>
        <w:jc w:val="right"/>
        <w:bidi/>
      </w:pPr>
      <w:r>
        <w:t>[نص الضبط / الحكم — المتن الفعلي] ===</w:t>
        <w:br/>
        <w:t>Saud Mansouri</w:t>
      </w:r>
    </w:p>
    <w:p>
      <w:pPr>
        <w:jc w:val="right"/>
        <w:bidi/>
      </w:pPr>
      <w:r>
        <w:rPr>
          <w:b w:val="0"/>
          <w:i w:val="0"/>
        </w:rPr>
        <w:t>From:</w:t>
      </w:r>
    </w:p>
    <w:p>
      <w:pPr>
        <w:jc w:val="right"/>
        <w:bidi/>
      </w:pPr>
      <w:r>
        <w:rPr>
          <w:b w:val="0"/>
          <w:i w:val="0"/>
        </w:rPr>
        <w:t>Sent:</w:t>
      </w:r>
    </w:p>
    <w:p>
      <w:pPr>
        <w:jc w:val="right"/>
        <w:bidi/>
      </w:pPr>
      <w:r>
        <w:rPr>
          <w:b w:val="0"/>
          <w:i w:val="0"/>
        </w:rPr>
        <w:t>To:</w:t>
      </w:r>
    </w:p>
    <w:p>
      <w:pPr>
        <w:jc w:val="right"/>
        <w:bidi/>
      </w:pPr>
      <w:r>
        <w:rPr>
          <w:b w:val="0"/>
          <w:i w:val="0"/>
        </w:rPr>
        <w:t>Cc:</w:t>
      </w:r>
    </w:p>
    <w:p>
      <w:pPr>
        <w:jc w:val="right"/>
        <w:bidi/>
      </w:pPr>
      <w:r>
        <w:rPr>
          <w:b w:val="0"/>
          <w:i w:val="0"/>
        </w:rPr>
        <w:t>Subject:</w:t>
      </w:r>
    </w:p>
    <w:p>
      <w:pPr>
        <w:jc w:val="right"/>
        <w:bidi/>
      </w:pPr>
      <w:r>
        <w:rPr>
          <w:b w:val="0"/>
          <w:i w:val="0"/>
        </w:rPr>
        <w:t>Dr.Mohammed Al Banna Sunday, October 12, 2025 4:11 PM Saud Mansouri</w:t>
      </w:r>
    </w:p>
    <w:p>
      <w:pPr>
        <w:jc w:val="right"/>
        <w:bidi/>
      </w:pPr>
      <w:r>
        <w:rPr>
          <w:b w:val="0"/>
          <w:i w:val="0"/>
        </w:rPr>
        <w:t>Dr.Said Yehya; Sameer Bawazir; Hussain Kaff; Yasser Mutairi; Lfshjeddah; Hussam Al-</w:t>
      </w:r>
    </w:p>
    <w:p>
      <w:pPr>
        <w:jc w:val="right"/>
        <w:bidi/>
      </w:pPr>
      <w:r>
        <w:rPr>
          <w:b w:val="0"/>
          <w:i w:val="0"/>
        </w:rPr>
        <w:t>Hejailan; Eid Abdulmawjood</w:t>
      </w:r>
    </w:p>
    <w:p>
      <w:pPr>
        <w:jc w:val="right"/>
        <w:bidi/>
      </w:pPr>
      <w:r>
        <w:rPr>
          <w:b w:val="0"/>
          <w:i w:val="0"/>
        </w:rPr>
        <w:t>RE دراسة الحكمين الابتدائي والاستئناف في القضية رقم 42824717</w:t>
      </w:r>
    </w:p>
    <w:p>
      <w:pPr>
        <w:jc w:val="right"/>
        <w:bidi/>
      </w:pPr>
      <w:r>
        <w:rPr>
          <w:b w:val="0"/>
          <w:i w:val="0"/>
        </w:rPr>
        <w:t>التناقضات في صك الحكم 717.docx</w:t>
      </w:r>
    </w:p>
    <w:p>
      <w:pPr>
        <w:jc w:val="right"/>
        <w:bidi/>
      </w:pPr>
      <w:r>
        <w:rPr>
          <w:b w:val="0"/>
          <w:i w:val="0"/>
        </w:rPr>
        <w:t>حفظه الله</w:t>
      </w:r>
    </w:p>
    <w:p>
      <w:pPr>
        <w:jc w:val="right"/>
        <w:bidi/>
      </w:pPr>
      <w:r>
        <w:rPr>
          <w:b w:val="0"/>
          <w:i w:val="0"/>
        </w:rPr>
        <w:t>ىيحي ديعس روتكدلا ذاتسألا ةداعس</w:t>
      </w:r>
    </w:p>
    <w:p>
      <w:pPr>
        <w:jc w:val="right"/>
        <w:bidi/>
      </w:pPr>
      <w:r>
        <w:rPr>
          <w:b w:val="0"/>
          <w:i w:val="0"/>
        </w:rPr>
        <w:t>السلام عليكم ورحمة الله وبركاته</w:t>
      </w:r>
    </w:p>
    <w:p>
      <w:pPr>
        <w:jc w:val="right"/>
        <w:bidi/>
      </w:pPr>
      <w:r>
        <w:rPr>
          <w:b w:val="0"/>
          <w:i w:val="0"/>
        </w:rPr>
        <w:t>مرفق لسعادتكم نتيجة دراسة الحكمين لبيان إن كان هناك تناقض من عدمه</w:t>
      </w:r>
    </w:p>
    <w:p>
      <w:pPr>
        <w:jc w:val="right"/>
        <w:bidi/>
      </w:pPr>
      <w:r>
        <w:rPr>
          <w:b w:val="0"/>
          <w:i w:val="0"/>
        </w:rPr>
        <w:t>ويشتمل على ما يلي:</w:t>
      </w:r>
    </w:p>
    <w:p>
      <w:pPr>
        <w:jc w:val="right"/>
        <w:bidi/>
      </w:pPr>
      <w:r>
        <w:rPr>
          <w:b w:val="0"/>
          <w:i w:val="0"/>
        </w:rPr>
        <w:t>Attachments:</w:t>
      </w:r>
    </w:p>
    <w:p>
      <w:pPr>
        <w:jc w:val="right"/>
        <w:bidi/>
      </w:pPr>
      <w:r>
        <w:rPr>
          <w:b w:val="0"/>
          <w:i w:val="0"/>
        </w:rPr>
        <w:t>\-1- تلخيص ما ورد من مكتب سعادة الشيخ أسامة زيني في أول صفحتين. 2 باقي الصفحات (8) ما أراه من تناقض بين السكين وهناك أمور جوهرية يمكن</w:t>
      </w:r>
    </w:p>
    <w:p>
      <w:pPr>
        <w:jc w:val="right"/>
        <w:bidi/>
      </w:pPr>
      <w:r>
        <w:rPr>
          <w:b w:val="0"/>
          <w:i w:val="0"/>
        </w:rPr>
        <w:t>التعويل عليها.</w:t>
      </w:r>
    </w:p>
    <w:p>
      <w:pPr>
        <w:jc w:val="right"/>
        <w:bidi/>
      </w:pPr>
      <w:r>
        <w:rPr>
          <w:b w:val="0"/>
          <w:i w:val="0"/>
        </w:rPr>
        <w:t>ملحوظة: يجب دراسة هل تقادم رفع التماس إعادة نظر على اعتبار أن الحكم قد صدر من أكثر من شهر ومع توفر العلم به.</w:t>
      </w:r>
    </w:p>
    <w:p>
      <w:pPr>
        <w:jc w:val="right"/>
        <w:bidi/>
      </w:pPr>
      <w:r>
        <w:rPr>
          <w:b w:val="0"/>
          <w:i w:val="0"/>
        </w:rPr>
        <w:t>انبلا دمحم .د ريدقتلاو ةيحتلا صلاخ لبقتو</w:t>
      </w:r>
    </w:p>
    <w:p>
      <w:pPr>
        <w:jc w:val="right"/>
        <w:bidi/>
      </w:pPr>
      <w:r>
        <w:rPr>
          <w:b w:val="0"/>
          <w:i w:val="0"/>
        </w:rPr>
        <w:t>Mohammed Banna</w:t>
      </w:r>
    </w:p>
    <w:p>
      <w:pPr>
        <w:jc w:val="right"/>
        <w:bidi/>
      </w:pPr>
      <w:r>
        <w:rPr>
          <w:b w:val="0"/>
          <w:i w:val="0"/>
        </w:rPr>
        <w:t>Senior Attorney</w:t>
      </w:r>
    </w:p>
    <w:p>
      <w:pPr>
        <w:jc w:val="right"/>
        <w:bidi/>
      </w:pPr>
      <w:r>
        <w:rPr>
          <w:b w:val="0"/>
          <w:i w:val="0"/>
        </w:rPr>
        <w:t>T: +966114792200</w:t>
      </w:r>
    </w:p>
    <w:p>
      <w:pPr>
        <w:pStyle w:val="Heading2"/>
        <w:jc w:val="right"/>
        <w:bidi/>
      </w:pPr>
      <w:r>
        <w:t>[ترويسة / كليشة وزارة العدل — معلومات رسمية متكررة] ===</w:t>
        <w:br/>
        <w:t>E: mohammedalbanna@hejailanlaw.com</w:t>
      </w:r>
    </w:p>
    <w:p>
      <w:pPr>
        <w:pStyle w:val="Heading2"/>
        <w:jc w:val="right"/>
        <w:bidi/>
      </w:pPr>
      <w:r>
        <w:t>[نص الضبط / الحكم — المتن الفعلي] ===</w:t>
        <w:br/>
        <w:t>Riyadh Head office: 3rd Fir. Al Dahna Center, 114 Al Ahsa St., P.O. Box 1454, Riyadh 11431, KSA</w:t>
      </w:r>
    </w:p>
    <w:p>
      <w:pPr>
        <w:jc w:val="right"/>
        <w:bidi/>
      </w:pPr>
      <w:r>
        <w:rPr>
          <w:b w:val="0"/>
          <w:i w:val="0"/>
        </w:rPr>
        <w:t>LISH</w:t>
      </w:r>
    </w:p>
    <w:p>
      <w:pPr>
        <w:jc w:val="right"/>
        <w:bidi/>
      </w:pPr>
      <w:r>
        <w:rPr>
          <w:b w:val="0"/>
          <w:i w:val="0"/>
        </w:rPr>
        <w:t>EST TRAS</w:t>
      </w:r>
    </w:p>
    <w:p>
      <w:pPr>
        <w:jc w:val="right"/>
        <w:bidi/>
      </w:pPr>
      <w:r>
        <w:rPr>
          <w:b w:val="0"/>
          <w:i w:val="0"/>
        </w:rPr>
        <w:t>THE LAW FIRM OF SALAH</w:t>
      </w:r>
    </w:p>
    <w:p>
      <w:pPr>
        <w:jc w:val="right"/>
        <w:bidi/>
      </w:pPr>
      <w:r>
        <w:rPr>
          <w:b w:val="0"/>
          <w:i w:val="0"/>
        </w:rPr>
        <w:t>سلات</w:t>
      </w:r>
    </w:p>
    <w:p>
      <w:pPr>
        <w:jc w:val="right"/>
        <w:bidi/>
      </w:pPr>
      <w:r>
        <w:rPr>
          <w:b w:val="0"/>
          <w:i w:val="0"/>
        </w:rPr>
        <w:t>AL HEJAILAN</w:t>
      </w:r>
    </w:p>
    <w:p>
      <w:pPr>
        <w:jc w:val="right"/>
        <w:bidi/>
      </w:pPr>
      <w:r>
        <w:rPr>
          <w:b w:val="0"/>
          <w:i w:val="0"/>
        </w:rPr>
        <w:t>لاح الحــ</w:t>
      </w:r>
    </w:p>
    <w:p>
      <w:pPr>
        <w:jc w:val="right"/>
        <w:bidi/>
      </w:pPr>
      <w:r>
        <w:rPr>
          <w:b w:val="0"/>
          <w:i w:val="0"/>
        </w:rPr>
        <w:t>شركة محاماة</w:t>
      </w:r>
    </w:p>
    <w:p>
      <w:pPr>
        <w:jc w:val="right"/>
        <w:bidi/>
      </w:pPr>
      <w:r>
        <w:rPr>
          <w:b w:val="0"/>
          <w:i w:val="0"/>
        </w:rPr>
        <w:t>In association with</w:t>
      </w:r>
    </w:p>
    <w:p>
      <w:pPr>
        <w:jc w:val="right"/>
        <w:bidi/>
      </w:pPr>
      <w:r>
        <w:rPr>
          <w:b w:val="0"/>
          <w:i w:val="0"/>
        </w:rPr>
        <w:t>FRESHFIELDS</w:t>
      </w:r>
    </w:p>
    <w:p>
      <w:pPr>
        <w:pStyle w:val="Heading2"/>
        <w:jc w:val="right"/>
        <w:bidi/>
      </w:pPr>
      <w:r>
        <w:t>[ترويسة / كليشة وزارة العدل — معلومات رسمية متكررة] ===</w:t>
        <w:br/>
        <w:t>www.hejailanlaw.com</w:t>
      </w:r>
    </w:p>
    <w:p>
      <w:pPr>
        <w:pStyle w:val="Heading2"/>
        <w:jc w:val="right"/>
        <w:bidi/>
      </w:pPr>
      <w:r>
        <w:t>[نص الضبط / الحكم — المتن الفعلي] ===</w:t>
        <w:br/>
        <w:t>LEADING FIRM</w:t>
      </w:r>
    </w:p>
    <w:p>
      <w:pPr>
        <w:jc w:val="right"/>
        <w:bidi/>
      </w:pPr>
      <w:r>
        <w:rPr>
          <w:b w:val="0"/>
          <w:i w:val="0"/>
        </w:rPr>
        <w:t>Legal500</w:t>
      </w:r>
    </w:p>
    <w:p>
      <w:pPr>
        <w:jc w:val="right"/>
        <w:bidi/>
      </w:pPr>
      <w:r>
        <w:rPr>
          <w:b w:val="0"/>
          <w:i w:val="0"/>
        </w:rPr>
        <w:t>EMEA</w:t>
      </w:r>
    </w:p>
    <w:p>
      <w:pPr>
        <w:jc w:val="right"/>
        <w:bidi/>
      </w:pPr>
      <w:r>
        <w:rPr>
          <w:b w:val="0"/>
          <w:i w:val="0"/>
        </w:rPr>
        <w:t>2024</w:t>
      </w:r>
    </w:p>
    <w:p>
      <w:pPr>
        <w:jc w:val="right"/>
        <w:bidi/>
      </w:pPr>
      <w:r>
        <w:rPr>
          <w:b w:val="0"/>
          <w:i w:val="0"/>
        </w:rPr>
        <w:t>رؤية VISION</w:t>
      </w:r>
    </w:p>
    <w:p>
      <w:pPr>
        <w:jc w:val="right"/>
        <w:bidi/>
      </w:pPr>
      <w:r>
        <w:rPr>
          <w:b w:val="0"/>
          <w:i w:val="0"/>
        </w:rPr>
        <w:t>230</w:t>
      </w:r>
    </w:p>
    <w:p>
      <w:pPr>
        <w:pStyle w:val="Heading2"/>
        <w:jc w:val="right"/>
        <w:bidi/>
      </w:pPr>
      <w:r>
        <w:t>[بيانات الأطراف: المدعي / المدعى عليه / الحاضرون] ===</w:t>
        <w:br/>
        <w:t>المملكة العربية السعودية</w:t>
      </w:r>
    </w:p>
    <w:p>
      <w:pPr>
        <w:pStyle w:val="Heading2"/>
        <w:jc w:val="right"/>
        <w:bidi/>
      </w:pPr>
      <w:r>
        <w:t>[نص الضبط / الحكم — المتن الفعلي] ===</w:t>
        <w:br/>
        <w:t>KINGDOM OF SAUDI ARABIA</w:t>
      </w:r>
    </w:p>
    <w:p>
      <w:pPr>
        <w:jc w:val="right"/>
        <w:bidi/>
      </w:pPr>
      <w:r>
        <w:rPr>
          <w:b w:val="0"/>
          <w:i w:val="0"/>
        </w:rPr>
        <w:t>Chambers</w:t>
      </w:r>
    </w:p>
    <w:p>
      <w:pPr>
        <w:jc w:val="right"/>
        <w:bidi/>
      </w:pPr>
      <w:r>
        <w:rPr>
          <w:b w:val="0"/>
          <w:i w:val="0"/>
        </w:rPr>
        <w:t>RANICED IN</w:t>
      </w:r>
    </w:p>
    <w:p>
      <w:pPr>
        <w:jc w:val="right"/>
        <w:bidi/>
      </w:pPr>
      <w:r>
        <w:rPr>
          <w:b w:val="0"/>
          <w:i w:val="0"/>
        </w:rPr>
        <w:t>Global</w:t>
      </w:r>
    </w:p>
    <w:p>
      <w:pPr>
        <w:jc w:val="right"/>
        <w:bidi/>
      </w:pPr>
      <w:r>
        <w:rPr>
          <w:b w:val="0"/>
          <w:i w:val="0"/>
        </w:rPr>
        <w:t>2025</w:t>
      </w:r>
    </w:p>
    <w:p>
      <w:pPr>
        <w:jc w:val="right"/>
        <w:bidi/>
      </w:pPr>
      <w:r>
        <w:rPr>
          <w:b w:val="0"/>
          <w:i w:val="0"/>
        </w:rPr>
        <w:t>The Law Firm of</w:t>
      </w:r>
    </w:p>
    <w:p>
      <w:pPr>
        <w:jc w:val="right"/>
        <w:bidi/>
      </w:pPr>
      <w:r>
        <w:rPr>
          <w:b w:val="0"/>
          <w:i w:val="0"/>
        </w:rPr>
        <w:t>This email and any files transmitted with it are confidential and intended solely for the use of the individual or entity to whom they are addressed. If you have received this email in error, please notify us immediately and delete the message from your system.</w:t>
      </w:r>
    </w:p>
    <w:p>
      <w:pPr>
        <w:pStyle w:val="Heading2"/>
        <w:jc w:val="right"/>
        <w:bidi/>
      </w:pPr>
      <w:r>
        <w:t>[ترويسة / كليشة وزارة العدل — معلومات رسمية متكررة] ===</w:t>
        <w:br/>
        <w:t>From: Anwar Bahmishan \&lt;anwar.bahmishan@ozco.com\&gt;</w:t>
      </w:r>
    </w:p>
    <w:p>
      <w:pPr>
        <w:pStyle w:val="Heading2"/>
        <w:jc w:val="right"/>
        <w:bidi/>
      </w:pPr>
      <w:r>
        <w:t>[نص الضبط / الحكم — المتن الفعلي] ===</w:t>
        <w:br/>
        <w:t>Sent: Monday, September 29, 2025 11:20 AM</w:t>
      </w:r>
    </w:p>
    <w:p>
      <w:pPr>
        <w:pStyle w:val="Heading2"/>
        <w:jc w:val="right"/>
        <w:bidi/>
      </w:pPr>
      <w:r>
        <w:t>[ترويسة / كليشة وزارة العدل — معلومات رسمية متكررة] ===</w:t>
        <w:br/>
        <w:t>To: Saud Mansouri \&lt;mansouri@hejailanlaw.com\&gt;</w:t>
      </w:r>
    </w:p>
    <w:p>
      <w:pPr>
        <w:jc w:val="right"/>
        <w:bidi/>
      </w:pPr>
      <w:r>
        <w:rPr>
          <w:b w:val="0"/>
          <w:i w:val="0"/>
        </w:rPr>
        <w:t>Cc: Dr.Said Yehya \&lt;saidyehya@hejailanlaw.com\&gt;; Ossama Zainy \&lt;Ossama.Zainy@ozco.com\&gt;; Ahmed Zainy</w:t>
      </w:r>
    </w:p>
    <w:p>
      <w:pPr>
        <w:pStyle w:val="Heading2"/>
        <w:jc w:val="right"/>
        <w:bidi/>
      </w:pPr>
      <w:r>
        <w:t>[نص الضبط / الحكم — المتن الفعلي] ===</w:t>
        <w:br/>
        <w:t>1</w:t>
      </w:r>
    </w:p>
    <w:p>
      <w:pPr>
        <w:jc w:val="right"/>
        <w:bidi/>
      </w:pPr>
      <w:r>
        <w:rPr>
          <w:b w:val="0"/>
          <w:i w:val="0"/>
        </w:rPr>
        <w:t>التناقضات في صك الحكم ۷۱۷</w:t>
      </w:r>
    </w:p>
    <w:p>
      <w:pPr>
        <w:jc w:val="right"/>
        <w:bidi/>
      </w:pPr>
      <w:r>
        <w:rPr>
          <w:b w:val="0"/>
          <w:i w:val="0"/>
        </w:rPr>
        <w:t>ورد من الأخوة الكرام في مكتب الشيخ أسامة مجموعة من التناقضات أجملها فيما يلي:</w:t>
      </w:r>
    </w:p>
    <w:p>
      <w:pPr>
        <w:jc w:val="right"/>
        <w:bidi/>
      </w:pPr>
      <w:r>
        <w:rPr>
          <w:b w:val="0"/>
          <w:i w:val="0"/>
        </w:rPr>
        <w:t>أولا: طعن القاضي في مضمون العقد ولم يأخذ به وكان عليه أن يتحقق منه. موضع ذلك أسباب الحكم.</w:t>
      </w:r>
    </w:p>
    <w:p>
      <w:pPr>
        <w:jc w:val="right"/>
        <w:bidi/>
      </w:pPr>
      <w:r>
        <w:rPr>
          <w:b w:val="0"/>
          <w:i w:val="0"/>
        </w:rPr>
        <w:t>ةماسأ خيشلا اهب ماق يتلا لامعألا لباقم ةرجأ غلبم كانه نأ نيبتي دقعلا نم ثلا دنبلا يف ةصحفتم ةرظنبو</w:t>
      </w:r>
    </w:p>
    <w:p>
      <w:pPr>
        <w:jc w:val="right"/>
        <w:bidi/>
      </w:pPr>
      <w:r>
        <w:rPr>
          <w:b w:val="0"/>
          <w:i w:val="0"/>
        </w:rPr>
        <w:t>ىوعدلا لحم ةكرشلا صخت ال ةماسأ خيشلا اهب ماق يتلا لامعألا نأ تركذ ةرئادلا نأ يف ضقانتلا لثمتيو</w:t>
      </w:r>
    </w:p>
    <w:p>
      <w:pPr>
        <w:jc w:val="right"/>
        <w:bidi/>
      </w:pPr>
      <w:r>
        <w:rPr>
          <w:b w:val="0"/>
          <w:i w:val="0"/>
        </w:rPr>
        <w:t>(شركة أحمد زيني التجارية) حيث إنها حصص التجارية هي التي كانت تملك حصصا في الشركات الأخرى والتي</w:t>
      </w:r>
    </w:p>
    <w:p>
      <w:pPr>
        <w:jc w:val="right"/>
        <w:bidi/>
      </w:pPr>
      <w:r>
        <w:rPr>
          <w:b w:val="0"/>
          <w:i w:val="0"/>
        </w:rPr>
        <w:t>من ضمن المستندات الجديدة</w:t>
      </w:r>
    </w:p>
    <w:p>
      <w:pPr>
        <w:jc w:val="right"/>
        <w:bidi/>
      </w:pPr>
      <w:r>
        <w:rPr>
          <w:b w:val="0"/>
          <w:i w:val="0"/>
        </w:rPr>
        <w:t>اضافة إلى ذلك فان المدعي اقر في صك الصلح والتخارج بحقيقة ادارة الشيخ اسامة لجميع الشركات وهذه</w:t>
      </w:r>
    </w:p>
    <w:p>
      <w:pPr>
        <w:jc w:val="right"/>
        <w:bidi/>
      </w:pPr>
      <w:r>
        <w:rPr>
          <w:b w:val="0"/>
          <w:i w:val="0"/>
        </w:rPr>
        <w:t>تعد قرينة أخرى تثبت وتؤيد مضمون ما ذكر في البند الث من عقد المبايعة وتكشف تناقض القاضي في</w:t>
      </w:r>
    </w:p>
    <w:p>
      <w:pPr>
        <w:jc w:val="right"/>
        <w:bidi/>
      </w:pPr>
      <w:r>
        <w:rPr>
          <w:b w:val="0"/>
          <w:i w:val="0"/>
        </w:rPr>
        <w:t>تسبيبه</w:t>
      </w:r>
    </w:p>
    <w:p>
      <w:pPr>
        <w:jc w:val="right"/>
        <w:bidi/>
      </w:pPr>
      <w:r>
        <w:rPr>
          <w:b w:val="0"/>
          <w:i w:val="0"/>
        </w:rPr>
        <w:t>ثانيا: انعدام الصفة : حيث ان المدعى قدم دعواه في المحكمة العامة في عام ١٤٣٢ وحكم القاضي الدعيلج بصرف النظر عن دعواه لاعدام صفته في عام ١٤٣٨. ثم بعد ذلك استأنف الحكم وعدل منطوق الحكم بعدم</w:t>
      </w:r>
    </w:p>
    <w:p>
      <w:pPr>
        <w:jc w:val="right"/>
        <w:bidi/>
      </w:pPr>
      <w:r>
        <w:rPr>
          <w:b w:val="0"/>
          <w:i w:val="0"/>
        </w:rPr>
        <w:t>.ةيراجتلا صاصتخا نم امناو ةماعلا ةمكحملا صاصتخا</w:t>
      </w:r>
    </w:p>
    <w:p>
      <w:pPr>
        <w:pStyle w:val="Heading2"/>
        <w:jc w:val="right"/>
        <w:bidi/>
      </w:pPr>
      <w:r>
        <w:t>[ترويسة / كليشة وزارة العدل — معلومات رسمية متكررة] ===</w:t>
        <w:br/>
        <w:t>ثالثا: تناقض في الحكم - ادعاء القاضي في التسبيب بأن أخر صفحة من الحكم في تسبيب القاضي الصفحة</w:t>
      </w:r>
    </w:p>
    <w:p>
      <w:pPr>
        <w:pStyle w:val="Heading2"/>
        <w:jc w:val="right"/>
        <w:bidi/>
      </w:pPr>
      <w:r>
        <w:t>[نص الضبط / الحكم — المتن الفعلي] ===</w:t>
        <w:br/>
        <w:t>(ةسماخلا</w:t>
      </w:r>
    </w:p>
    <w:p>
      <w:pPr>
        <w:jc w:val="right"/>
        <w:bidi/>
      </w:pPr>
      <w:r>
        <w:rPr>
          <w:b w:val="0"/>
          <w:i w:val="0"/>
        </w:rPr>
        <w:t>حيحص ريغ اذهو مييقتلاب لبق ةماسأ خيشلا -\</w:t>
      </w:r>
    </w:p>
    <w:p>
      <w:pPr>
        <w:jc w:val="right"/>
        <w:bidi/>
      </w:pPr>
      <w:r>
        <w:rPr>
          <w:b w:val="0"/>
          <w:i w:val="0"/>
        </w:rPr>
        <w:t>خسنت يتلا ةيلمعلا يه جراختلا ةثداح امنيب صصحلا كلتل مييقت برقأ وه ةلازغ وبأ ريرقت نأب يضاقلا ءاعدا -\</w:t>
      </w:r>
    </w:p>
    <w:p>
      <w:pPr>
        <w:jc w:val="right"/>
        <w:bidi/>
      </w:pPr>
      <w:r>
        <w:rPr>
          <w:b w:val="0"/>
          <w:i w:val="0"/>
        </w:rPr>
        <w:t>مييقتلا كلذ</w:t>
      </w:r>
    </w:p>
    <w:p>
      <w:pPr>
        <w:jc w:val="right"/>
        <w:bidi/>
      </w:pPr>
      <w:r>
        <w:rPr>
          <w:b w:val="0"/>
          <w:i w:val="0"/>
        </w:rPr>
        <w:t>ملاحظة: أشار القاضي بان الشيخ أسامة قبل ورضي بتقييم أبو غزالة وهذا غير صحيح كما هو مدون في حكم</w:t>
      </w:r>
    </w:p>
    <w:p>
      <w:pPr>
        <w:jc w:val="right"/>
        <w:bidi/>
      </w:pPr>
      <w:r>
        <w:rPr>
          <w:b w:val="0"/>
          <w:i w:val="0"/>
        </w:rPr>
        <w:t>الصلح والتخارج والذى لم يتم التخارج بناءا عليه اصلا.</w:t>
      </w:r>
    </w:p>
    <w:p>
      <w:pPr>
        <w:jc w:val="right"/>
        <w:bidi/>
      </w:pPr>
      <w:r>
        <w:rPr>
          <w:b w:val="0"/>
          <w:i w:val="0"/>
        </w:rPr>
        <w:t>كما ان القاضي ادعى انه أخذ بالتقييم الاقرب زمانا لواقعة انتقال الحصص ولكن أولا / بحكم أنه تم التخارج والصلح على قيمة مختلفة عن تقييم طلال أبو عزالة فهذا أمر ينسخ ويجب تقييم أبو غزالة فكان الأصح بأن يأخذ القاضي بقيمة التخارج الفعلية وثانيا فإن التقييم الاقرب للواقعة هو التقييم للحصص الذي ورد</w:t>
      </w:r>
    </w:p>
    <w:p>
      <w:pPr>
        <w:jc w:val="right"/>
        <w:bidi/>
      </w:pPr>
      <w:r>
        <w:rPr>
          <w:b w:val="0"/>
          <w:i w:val="0"/>
        </w:rPr>
        <w:t>لبق صصحلا ةميق نم ققحتلا وأ الثم ةققدملا اهتاينازايم بجومب تاكرشلا مييقت بلطي نأ ردجألا نم ناكف قحلا ىلا لوصولا يضاقلا ديري ناك اذا اثلاثو دقعلا ةحص نم ققحتي ملو يضاقلا هب فرتعي مل يذلاو دقعلاب</w:t>
      </w:r>
    </w:p>
    <w:p>
      <w:pPr>
        <w:jc w:val="right"/>
        <w:bidi/>
      </w:pPr>
      <w:r>
        <w:rPr>
          <w:b w:val="0"/>
          <w:i w:val="0"/>
        </w:rPr>
        <w:t>.هدلاو نم ةماسأ خيشلا ءارش</w:t>
      </w:r>
    </w:p>
    <w:p>
      <w:pPr>
        <w:jc w:val="right"/>
        <w:bidi/>
      </w:pPr>
      <w:r>
        <w:rPr>
          <w:b w:val="0"/>
          <w:i w:val="0"/>
        </w:rPr>
        <w:t>رابعا: خالف النظام (نظام المعاملات المدنية المادة ۱۰٤/١) في عدم أخذه بعقد مكتوب واجتهد في ابراز التناقضات ما بين ما ذكر بالعقد ودفوع المدعى عليه.</w:t>
      </w:r>
    </w:p>
    <w:p>
      <w:pPr>
        <w:jc w:val="right"/>
        <w:bidi/>
      </w:pPr>
      <w:r>
        <w:rPr>
          <w:b w:val="0"/>
          <w:i w:val="0"/>
        </w:rPr>
        <w:t>خامسا: عدم تمثيل الوالدة عاتقة الحرازي تمثيلا صحيحا حيث انه صدر حكم ولاية عليها بناء على ثبوت</w:t>
      </w:r>
    </w:p>
    <w:p>
      <w:pPr>
        <w:pStyle w:val="Heading2"/>
        <w:jc w:val="right"/>
        <w:bidi/>
      </w:pPr>
      <w:r>
        <w:t>[بيانات الأطراف: المدعي / المدعى عليه / الحاضرون] ===</w:t>
        <w:br/>
        <w:t>قصورها العقلي منذ ولادتها. وهذا أمر يبطل الوكالة الصادرة منها (مرفق الحكم).</w:t>
      </w:r>
    </w:p>
    <w:p>
      <w:pPr>
        <w:pStyle w:val="Heading2"/>
        <w:jc w:val="right"/>
        <w:bidi/>
      </w:pPr>
      <w:r>
        <w:t>[نص الضبط / الحكم — المتن الفعلي] ===</w:t>
        <w:br/>
        <w:t>المرفقات</w:t>
      </w:r>
    </w:p>
    <w:p>
      <w:pPr>
        <w:jc w:val="right"/>
        <w:bidi/>
      </w:pPr>
      <w:r>
        <w:rPr>
          <w:b w:val="0"/>
          <w:i w:val="0"/>
        </w:rPr>
        <w:t>فانئتسالاو ىلوألا ةجردلا - ماكحالا .</w:t>
      </w:r>
    </w:p>
    <w:p>
      <w:pPr>
        <w:jc w:val="right"/>
        <w:bidi/>
      </w:pPr>
      <w:r>
        <w:rPr>
          <w:b w:val="0"/>
          <w:i w:val="0"/>
        </w:rPr>
        <w:t>فانئتسالاو ىلوألا - جليعدلا مكح</w:t>
      </w:r>
    </w:p>
    <w:p>
      <w:pPr>
        <w:jc w:val="right"/>
        <w:bidi/>
      </w:pPr>
      <w:r>
        <w:rPr>
          <w:b w:val="0"/>
          <w:i w:val="0"/>
        </w:rPr>
        <w:t>عقد المبايعة</w:t>
      </w:r>
    </w:p>
    <w:p>
      <w:pPr>
        <w:jc w:val="right"/>
        <w:bidi/>
      </w:pPr>
      <w:r>
        <w:rPr>
          <w:b w:val="0"/>
          <w:i w:val="0"/>
        </w:rPr>
        <w:t>.(تاكرشلاب ريدم ينيز ةماسا / خيشلا نييعت تارارق ةديدجلا تادنتسملا فلم</w:t>
      </w:r>
    </w:p>
    <w:p>
      <w:pPr>
        <w:jc w:val="right"/>
        <w:bidi/>
      </w:pPr>
      <w:r>
        <w:rPr>
          <w:b w:val="0"/>
          <w:i w:val="0"/>
        </w:rPr>
        <w:t>•</w:t>
      </w:r>
    </w:p>
    <w:p>
      <w:pPr>
        <w:jc w:val="right"/>
        <w:bidi/>
      </w:pPr>
      <w:r>
        <w:rPr>
          <w:b w:val="0"/>
          <w:i w:val="0"/>
        </w:rPr>
        <w:t>•</w:t>
      </w:r>
    </w:p>
    <w:p>
      <w:pPr>
        <w:jc w:val="right"/>
        <w:bidi/>
      </w:pPr>
      <w:r>
        <w:rPr>
          <w:b w:val="0"/>
          <w:i w:val="0"/>
        </w:rPr>
        <w:t>•</w:t>
      </w:r>
    </w:p>
    <w:p>
      <w:pPr>
        <w:jc w:val="right"/>
        <w:bidi/>
      </w:pPr>
      <w:r>
        <w:rPr>
          <w:b w:val="0"/>
          <w:i w:val="0"/>
        </w:rPr>
        <w:t>•</w:t>
      </w:r>
    </w:p>
    <w:p>
      <w:pPr>
        <w:jc w:val="right"/>
        <w:bidi/>
      </w:pPr>
      <w:r>
        <w:rPr>
          <w:b w:val="0"/>
          <w:i w:val="0"/>
        </w:rPr>
        <w:t>يزارحلا ةقتاع ةدلاولا ىلع ةيالولا مكح</w:t>
      </w:r>
    </w:p>
    <w:p>
      <w:pPr>
        <w:jc w:val="right"/>
        <w:bidi/>
      </w:pPr>
      <w:r>
        <w:rPr>
          <w:b w:val="0"/>
          <w:i w:val="0"/>
        </w:rPr>
        <w:t>تاكرشلا يف جراختلاو حلصلا مكح</w:t>
      </w:r>
    </w:p>
    <w:p>
      <w:pPr>
        <w:jc w:val="right"/>
        <w:bidi/>
      </w:pPr>
      <w:r>
        <w:rPr>
          <w:b w:val="0"/>
          <w:i w:val="0"/>
        </w:rPr>
        <w:t>. حكم الولاية ضد المرحوم الشيخ أحمد زيني</w:t>
      </w:r>
    </w:p>
    <w:p>
      <w:pPr>
        <w:jc w:val="right"/>
        <w:bidi/>
      </w:pPr>
      <w:r>
        <w:rPr>
          <w:b w:val="0"/>
          <w:i w:val="0"/>
        </w:rPr>
        <w:t>لماش ريرقت</w:t>
      </w:r>
    </w:p>
    <w:p>
      <w:pPr>
        <w:jc w:val="right"/>
        <w:bidi/>
      </w:pPr>
      <w:r>
        <w:rPr>
          <w:b w:val="0"/>
          <w:i w:val="0"/>
        </w:rPr>
        <w:t>بالإضافة لما سبق أضيف ما يلي:</w:t>
      </w:r>
    </w:p>
    <w:p>
      <w:pPr>
        <w:jc w:val="right"/>
        <w:bidi/>
      </w:pPr>
      <w:r>
        <w:rPr>
          <w:b w:val="0"/>
          <w:i w:val="0"/>
        </w:rPr>
        <w:t>مقدمة: ملخص النزاع تم رفع دعوى على موكلنا الشيخ أسامة زيني ( مدعى عليه بإلزامه بأن يدفع لہم نصیہم من القيمة العادلة لحصة مورثهم أحمد عباس زيني من شركة أحمد زيني التجارية المحدودة، والتي يملك فيها مورث المدعين (۹۰) من قيمة الحصص فيها. وقد انتقلت هذه ملكية</w:t>
      </w:r>
    </w:p>
    <w:p>
      <w:pPr>
        <w:jc w:val="right"/>
        <w:bidi/>
      </w:pPr>
      <w:r>
        <w:rPr>
          <w:b w:val="0"/>
          <w:i w:val="0"/>
        </w:rPr>
        <w:t>الشيخ أسامة لهذه الحصص في حياة والده ومن تاريخ العقد وبموجب قرار الشركاء بتعديل عقد</w:t>
      </w:r>
    </w:p>
    <w:p>
      <w:pPr>
        <w:jc w:val="right"/>
        <w:bidi/>
      </w:pPr>
      <w:r>
        <w:rPr>
          <w:b w:val="0"/>
          <w:i w:val="0"/>
        </w:rPr>
        <w:t>التأسيس في تاريخ ١٤٣١/٩/٢٠هـ</w:t>
      </w:r>
    </w:p>
    <w:p>
      <w:pPr>
        <w:jc w:val="right"/>
        <w:bidi/>
      </w:pPr>
      <w:r>
        <w:rPr>
          <w:b w:val="0"/>
          <w:i w:val="0"/>
        </w:rPr>
        <w:t>أهم التناقضات في الابتدائي ۷۱۷ والحكم الاسئنافي ٦٢٢</w:t>
      </w:r>
    </w:p>
    <w:p>
      <w:pPr>
        <w:jc w:val="right"/>
        <w:bidi/>
      </w:pPr>
      <w:r>
        <w:rPr>
          <w:b w:val="0"/>
          <w:i w:val="0"/>
        </w:rPr>
        <w:t>أولا: بالنسبة للحصص</w:t>
      </w:r>
    </w:p>
    <w:p>
      <w:pPr>
        <w:jc w:val="right"/>
        <w:bidi/>
      </w:pPr>
      <w:r>
        <w:rPr>
          <w:b w:val="0"/>
          <w:i w:val="0"/>
        </w:rPr>
        <w:t>١- قيمة الحصص: ذكر في الأسباب أن قرار الشركاء بنقل الحصص للشيخ أسامة كان على أساس مبلغ ( ٤٥۰,۰۰۰) أربعمائة وخمسون ألف ريال، في حين أن القيمة السوقية التي أوردها تقرير أبو غزالة كانت بإجمالي: (٣٦٨,٧٥۷,۹۳۱) ،مليون، ولم يدقق فضيلته في أن</w:t>
      </w:r>
    </w:p>
    <w:p>
      <w:pPr>
        <w:jc w:val="right"/>
        <w:bidi/>
      </w:pPr>
      <w:r>
        <w:rPr>
          <w:b w:val="0"/>
          <w:i w:val="0"/>
        </w:rPr>
        <w:t>البيع وانتقال الحصص جاء وفقا لعقد البيع مقابل مبلغ ( ١٢٠,٠٠٠,٠٠٠) مائة وعشرون مليونا، وقد نقلت الدائرة تفصيلها في الأسباب، بالرغم من وجود ثلاثة مبالغ ووجود تناقض</w:t>
      </w:r>
    </w:p>
    <w:p>
      <w:pPr>
        <w:jc w:val="right"/>
        <w:bidi/>
      </w:pPr>
      <w:r>
        <w:rPr>
          <w:b w:val="0"/>
          <w:i w:val="0"/>
        </w:rPr>
        <w:t>صارخ يستحيل معه منطقا وواقعا الجمع، مع أن البيع تم بموجب العقد الصحيح الذي تم</w:t>
      </w:r>
    </w:p>
    <w:p>
      <w:pPr>
        <w:jc w:val="right"/>
        <w:bidi/>
      </w:pPr>
      <w:r>
        <w:rPr>
          <w:b w:val="0"/>
          <w:i w:val="0"/>
        </w:rPr>
        <w:t>من طرفين يقصدان إيقاعه وانصبت إرادتهما على وجوده وتركها للعقد مخالف للشرع</w:t>
      </w:r>
    </w:p>
    <w:p>
      <w:pPr>
        <w:jc w:val="right"/>
        <w:bidi/>
      </w:pPr>
      <w:r>
        <w:rPr>
          <w:b w:val="0"/>
          <w:i w:val="0"/>
        </w:rPr>
        <w:t>.دوقعلاب ءافولاب رمأ يذلا</w:t>
      </w:r>
    </w:p>
    <w:p>
      <w:pPr>
        <w:jc w:val="right"/>
        <w:bidi/>
      </w:pPr>
      <w:r>
        <w:rPr>
          <w:b w:val="0"/>
          <w:i w:val="0"/>
        </w:rPr>
        <w:t>\-۲- ذكرت الدائرة أن مبلغ الحصص ( ٤٥۰,۰۰۰) اسمي فقط وليس واقعيا، وأن العقد اشتمل على ما يهدمه؛ لأنه أشار إلى جملة وقائع سابقة على تأسيس الشركة محل الدعوى،</w:t>
      </w:r>
    </w:p>
    <w:p>
      <w:pPr>
        <w:jc w:val="right"/>
        <w:bidi/>
      </w:pPr>
      <w:r>
        <w:rPr>
          <w:b w:val="0"/>
          <w:i w:val="0"/>
        </w:rPr>
        <w:t>ريغ ىرخأ تاكرش صخت لمع ةرجأو ،اهتميق نم ققحتلا نكمي ال ةيلئاع فيراصمو</w:t>
      </w:r>
    </w:p>
    <w:p>
      <w:pPr>
        <w:jc w:val="right"/>
        <w:bidi/>
      </w:pPr>
      <w:r>
        <w:rPr>
          <w:b w:val="0"/>
          <w:i w:val="0"/>
        </w:rPr>
        <w:t>الشركة محل الدعوى، وخلصت الدائرة بعد طرحه إلى انتقال ملكية الحصص للمدعى</w:t>
      </w:r>
    </w:p>
    <w:p>
      <w:pPr>
        <w:jc w:val="right"/>
        <w:bidi/>
      </w:pPr>
      <w:r>
        <w:rPr>
          <w:b w:val="0"/>
          <w:i w:val="0"/>
        </w:rPr>
        <w:t>عليه دون مقابل وفاء حقيقي لقيمة تلك الحصص. والتناقض يتمثل في أن الدائرة علمت</w:t>
      </w:r>
    </w:p>
    <w:p>
      <w:pPr>
        <w:jc w:val="right"/>
        <w:bidi/>
      </w:pPr>
      <w:r>
        <w:rPr>
          <w:b w:val="0"/>
          <w:i w:val="0"/>
        </w:rPr>
        <w:t>بوجود العقد وأنه يشتمل على آلية سداد المبلغ، ولم تطلب إثبات السداد وهل تم وفق</w:t>
      </w:r>
    </w:p>
    <w:p>
      <w:pPr>
        <w:jc w:val="right"/>
        <w:bidi/>
      </w:pPr>
      <w:r>
        <w:rPr>
          <w:b w:val="0"/>
          <w:i w:val="0"/>
        </w:rPr>
        <w:t>العقد أو لا.</w:t>
      </w:r>
    </w:p>
    <w:p>
      <w:pPr>
        <w:jc w:val="right"/>
        <w:bidi/>
      </w:pPr>
      <w:r>
        <w:rPr>
          <w:b w:val="0"/>
          <w:i w:val="0"/>
        </w:rPr>
        <w:t>كان يجب على المحكمة مراعاة كل قيمة وأقربها للواقع وهو العقد الصحيح الموقع بين</w:t>
      </w:r>
    </w:p>
    <w:p>
      <w:pPr>
        <w:jc w:val="right"/>
        <w:bidi/>
      </w:pPr>
      <w:r>
        <w:rPr>
          <w:b w:val="0"/>
          <w:i w:val="0"/>
        </w:rPr>
        <w:t>الطرفين، والذي عليه شهود.</w:t>
      </w:r>
    </w:p>
    <w:p>
      <w:pPr>
        <w:jc w:val="right"/>
        <w:bidi/>
      </w:pPr>
      <w:r>
        <w:rPr>
          <w:b w:val="0"/>
          <w:i w:val="0"/>
        </w:rPr>
        <w:t>وتكرر الأمر في الحكم الاستئنافي</w:t>
      </w:r>
    </w:p>
    <w:p>
      <w:pPr>
        <w:jc w:val="right"/>
        <w:bidi/>
      </w:pPr>
      <w:r>
        <w:rPr>
          <w:b w:val="0"/>
          <w:i w:val="0"/>
        </w:rPr>
        <w:t>.طقف لاير 000,450 ةميقب تناك مهسألا ةميق امنيب ، ١٢٠٠٠٠٠ وه عيبلا دقع يف نودملا يلعفلا عيبلا نمث امنيب ،ةلازغ وبأ ريبخلا ريرقتل اقفو ،لاير 931,757,368 تغلب ةعابملا صصحلا ةميق نأ (ةثرولا) يعدملا ىعدا</w:t>
      </w:r>
    </w:p>
    <w:p>
      <w:pPr>
        <w:jc w:val="right"/>
        <w:bidi/>
      </w:pPr>
      <w:r>
        <w:rPr>
          <w:b w:val="0"/>
          <w:i w:val="0"/>
        </w:rPr>
        <w:t>. الحكم الابتدائي ألزم المدعى عليه بدفع مبلغ 331,882,138 ريال، وهو مبلغ يتناقض مع</w:t>
      </w:r>
    </w:p>
    <w:p>
      <w:pPr>
        <w:jc w:val="right"/>
        <w:bidi/>
      </w:pPr>
      <w:r>
        <w:rPr>
          <w:b w:val="0"/>
          <w:i w:val="0"/>
        </w:rPr>
        <w:t>ثمن البيع المذكور في العقد.</w:t>
      </w:r>
    </w:p>
    <w:p>
      <w:pPr>
        <w:jc w:val="right"/>
        <w:bidi/>
      </w:pPr>
      <w:r>
        <w:rPr>
          <w:b w:val="0"/>
          <w:i w:val="0"/>
        </w:rPr>
        <w:t>التقييم المقدم كان على أساس (تقرير مكتب أبو طلال للمحاسبة) قدر الحصص</w:t>
      </w:r>
    </w:p>
    <w:p>
      <w:pPr>
        <w:jc w:val="right"/>
        <w:bidi/>
      </w:pPr>
      <w:r>
        <w:rPr>
          <w:b w:val="0"/>
          <w:i w:val="0"/>
        </w:rPr>
        <w:t>بمبلغ 368,757,931 مليون ريال، وذكر في الحكم أنه الأقرب وتم الطعن عليه بأنه لم يستند إلى</w:t>
      </w:r>
    </w:p>
    <w:p>
      <w:pPr>
        <w:jc w:val="right"/>
        <w:bidi/>
      </w:pPr>
      <w:r>
        <w:rPr>
          <w:b w:val="0"/>
          <w:i w:val="0"/>
        </w:rPr>
        <w:t>معايير موضوعية. وأنه تم بعد سنة من البيع (سنة ١٤٣٢هـ) ، بينما البيع تم سنة ١٤٣١هـ وأنه أغفل عوامل مؤثرة مثل دخول شريك جديد للشركة مما رفع قيمتها السوقية. ولم تأخذ المحكمة</w:t>
      </w:r>
    </w:p>
    <w:p>
      <w:pPr>
        <w:jc w:val="right"/>
        <w:bidi/>
      </w:pPr>
      <w:r>
        <w:rPr>
          <w:b w:val="0"/>
          <w:i w:val="0"/>
        </w:rPr>
        <w:t>بالاعتراضات.</w:t>
      </w:r>
    </w:p>
    <w:p>
      <w:pPr>
        <w:jc w:val="right"/>
        <w:bidi/>
      </w:pPr>
      <w:r>
        <w:rPr>
          <w:b w:val="0"/>
          <w:i w:val="0"/>
        </w:rPr>
        <w:t>فرطلا نم ةمدقملا دوقعلاو ةيكنبلا تادنتسملا دوجو لباقم يف ،ةرثؤم لماوع لفغأ ريبخلا ريرقت</w:t>
      </w:r>
    </w:p>
    <w:p>
      <w:pPr>
        <w:jc w:val="right"/>
        <w:bidi/>
      </w:pPr>
      <w:r>
        <w:rPr>
          <w:b w:val="0"/>
          <w:i w:val="0"/>
        </w:rPr>
        <w:t>.رخآلا</w:t>
      </w:r>
    </w:p>
    <w:p>
      <w:pPr>
        <w:jc w:val="right"/>
        <w:bidi/>
      </w:pPr>
      <w:r>
        <w:rPr>
          <w:b w:val="0"/>
          <w:i w:val="0"/>
        </w:rPr>
        <w:t>عئابلا ةفص يف ضقانتلا :ايناث</w:t>
      </w:r>
    </w:p>
    <w:p>
      <w:pPr>
        <w:jc w:val="right"/>
        <w:bidi/>
      </w:pPr>
      <w:r>
        <w:rPr>
          <w:b w:val="0"/>
          <w:i w:val="0"/>
        </w:rPr>
        <w:t>١- تارةً يدعي أنه باع الحصص بصفته قيماً على والده باع الحصص لنفسه كما في ص٢)</w:t>
      </w:r>
    </w:p>
    <w:p>
      <w:pPr>
        <w:jc w:val="right"/>
        <w:bidi/>
      </w:pPr>
      <w:r>
        <w:rPr>
          <w:b w:val="0"/>
          <w:i w:val="0"/>
        </w:rPr>
        <w:t>.ةنكمم ةميق ىلعأب اهئادأو (هدلاو) رصاقلا لوصأ ةيامح وه "ميقلا" رودف</w:t>
      </w:r>
    </w:p>
    <w:p>
      <w:pPr>
        <w:jc w:val="right"/>
        <w:bidi/>
      </w:pPr>
      <w:r>
        <w:rPr>
          <w:b w:val="0"/>
          <w:i w:val="0"/>
        </w:rPr>
        <w:t>ًاميسج ًالالخإ لكشي صخشلا سفن يف نيتفصلا نيتاه نيب عمجلا نكمم رعس لقأب لصألا ىلع لوصحلا وه "يرتشملا" رودو ٤. ص بابسألا نم اثلاث يف ماك عيبلا دقع قفو ةماسأ خيشلل هللا همحر ثروملا دلاولا عيب ةجيتن ءاج صصحلا لاقتنا نأ ركذي ىرخأ ًةراتو ٢-</w:t>
      </w:r>
    </w:p>
    <w:p>
      <w:pPr>
        <w:jc w:val="right"/>
        <w:bidi/>
      </w:pPr>
      <w:r>
        <w:rPr>
          <w:b w:val="0"/>
          <w:i w:val="0"/>
        </w:rPr>
        <w:t>بواجب الأمانة.</w:t>
      </w:r>
    </w:p>
    <w:p>
      <w:pPr>
        <w:jc w:val="right"/>
        <w:bidi/>
      </w:pPr>
      <w:r>
        <w:rPr>
          <w:b w:val="0"/>
          <w:i w:val="0"/>
        </w:rPr>
        <w:t>ثروملا لوح ضقانتلا :اثلاث</w:t>
      </w:r>
    </w:p>
    <w:p>
      <w:pPr>
        <w:jc w:val="right"/>
        <w:bidi/>
      </w:pPr>
      <w:r>
        <w:rPr>
          <w:b w:val="0"/>
          <w:i w:val="0"/>
        </w:rPr>
        <w:t>مهم تناقض الحكم في أسبابه حيث ذكر في ص ١٤ بأن خطاب قاضي المحكمة العامة بجدة المؤرخ في ١٤٤٢/٢/١٨هـ والذي حضر فيه المورث أمامه من أجل توكيل ابنه أسامة، أقر المورث بأنه لم يبع أي شيء من أملاكه لأحد أبنائه، والمثبت بالصك رقم (۳۳۲۸٦۳۹۲) وتاريخ ١٤٣٣/٦/٨هـ ... إلى أن قال: "كما أن الثابت صدور تقرير طبي من مدينة الملك عبد العزيز الطبية (مستشفى الحرس</w:t>
      </w:r>
    </w:p>
    <w:p>
      <w:pPr>
        <w:jc w:val="right"/>
        <w:bidi/>
      </w:pPr>
      <w:r>
        <w:rPr>
          <w:b w:val="0"/>
          <w:i w:val="0"/>
        </w:rPr>
        <w:t>الوطني) بتاريخ ١٤٣١/١٢/٢هـ يبين عدم إدراك المورث، وعززه تقرير طبي في مستشفى الصحة النفسية المؤرخ في ١٤٣٢/٦/٨هـ حيث أثبت في طياته أن المورث يعاني من النسيان.</w:t>
      </w:r>
    </w:p>
    <w:p>
      <w:pPr>
        <w:jc w:val="right"/>
        <w:bidi/>
      </w:pPr>
      <w:r>
        <w:rPr>
          <w:b w:val="0"/>
          <w:i w:val="0"/>
        </w:rPr>
        <w:t>يكمن التناقض في أن الدائرة لم تأخذ بالعقد الصحيح الذي سبق تاريخه تاريخ أي تقرير طبي، ثم أثبتت أنه ينسى ولم تأخذ بذلك في حسبانها عندما تحدثت عن إقراره بأنه لم يبع أي شيء من أملاكه لأحد أبنائه ؟</w:t>
      </w:r>
    </w:p>
    <w:p>
      <w:pPr>
        <w:jc w:val="right"/>
        <w:bidi/>
      </w:pPr>
      <w:r>
        <w:rPr>
          <w:b w:val="0"/>
          <w:i w:val="0"/>
        </w:rPr>
        <w:t>كما أن توقيع المورث وهو التاجر الخبير على العقد عام ١٤٣١ ، واستمر هو والولي عليه إلى وفاته عام ١٤٣٧هـ دون أن يطالب بأي حقوق إضافية تجاه الشركة أو أبنائه يجعل الحق مستقرا</w:t>
      </w:r>
    </w:p>
    <w:p>
      <w:pPr>
        <w:pStyle w:val="Heading2"/>
        <w:jc w:val="right"/>
        <w:bidi/>
      </w:pPr>
      <w:r>
        <w:t>[بيانات الأطراف: المدعي / المدعى عليه / الحاضرون] ===</w:t>
        <w:br/>
        <w:t>للمشتري وهو المدعى عليه.</w:t>
      </w:r>
    </w:p>
    <w:p>
      <w:pPr>
        <w:pStyle w:val="Heading2"/>
        <w:jc w:val="right"/>
        <w:bidi/>
      </w:pPr>
      <w:r>
        <w:t>[نص الضبط / الحكم — المتن الفعلي] ===</w:t>
        <w:br/>
        <w:t>رابعا التناقض في الغرض من البيع</w:t>
      </w:r>
    </w:p>
    <w:p>
      <w:pPr>
        <w:jc w:val="right"/>
        <w:bidi/>
      </w:pPr>
      <w:r>
        <w:rPr>
          <w:b w:val="0"/>
          <w:i w:val="0"/>
        </w:rPr>
        <w:t>١ البيع كان لسداد ديون والده كما نص على ذلك العقد المؤرخ في ١٤٣١/٩/٢٠هـ</w:t>
      </w:r>
    </w:p>
    <w:p>
      <w:pPr>
        <w:jc w:val="right"/>
        <w:bidi/>
      </w:pPr>
      <w:r>
        <w:rPr>
          <w:b w:val="0"/>
          <w:i w:val="0"/>
        </w:rPr>
        <w:t>٢- لم تشر الدائرة للموقف من للديون التي تم سدادها.</w:t>
      </w:r>
    </w:p>
    <w:p>
      <w:pPr>
        <w:pStyle w:val="Heading2"/>
        <w:jc w:val="right"/>
        <w:bidi/>
      </w:pPr>
      <w:r>
        <w:t>[بيانات الأطراف: المدعي / المدعى عليه / الحاضرون] ===</w:t>
        <w:br/>
        <w:t>تاءارجإلا يف ضقانتلا :اسماخ</w:t>
      </w:r>
    </w:p>
    <w:p>
      <w:pPr>
        <w:pStyle w:val="Heading2"/>
        <w:jc w:val="right"/>
        <w:bidi/>
      </w:pPr>
      <w:r>
        <w:t>[نص الضبط / الحكم — المتن الفعلي] ===</w:t>
        <w:br/>
        <w:t>الحكم الابتدائي</w:t>
      </w:r>
    </w:p>
    <w:p>
      <w:pPr>
        <w:jc w:val="right"/>
        <w:bidi/>
      </w:pPr>
      <w:r>
        <w:rPr>
          <w:b w:val="0"/>
          <w:i w:val="0"/>
        </w:rPr>
        <w:t>١ - تم الطعن في العقد وذهب لمركز التحقيقات الجنائية.. ثم توقف الأمر دون أن يتأكد القاضي</w:t>
      </w:r>
    </w:p>
    <w:p>
      <w:pPr>
        <w:jc w:val="right"/>
        <w:bidi/>
      </w:pPr>
      <w:r>
        <w:rPr>
          <w:b w:val="0"/>
          <w:i w:val="0"/>
        </w:rPr>
        <w:t>من صحة العقد.</w:t>
      </w:r>
    </w:p>
    <w:p>
      <w:pPr>
        <w:jc w:val="right"/>
        <w:bidi/>
      </w:pPr>
      <w:r>
        <w:rPr>
          <w:b w:val="0"/>
          <w:i w:val="0"/>
        </w:rPr>
        <w:t>امهتدارإ لماكب نيفرطلا نم عقوملا حيحصلا دقعلا هاجت يعرشلا ىضتقملا ةرئادلا رجت مل ٢-</w:t>
      </w:r>
    </w:p>
    <w:p>
      <w:pPr>
        <w:jc w:val="right"/>
        <w:bidi/>
      </w:pPr>
      <w:r>
        <w:rPr>
          <w:b w:val="0"/>
          <w:i w:val="0"/>
        </w:rPr>
        <w:t>وأهليتهما.</w:t>
      </w:r>
    </w:p>
    <w:p>
      <w:pPr>
        <w:jc w:val="right"/>
        <w:bidi/>
      </w:pPr>
      <w:r>
        <w:rPr>
          <w:b w:val="0"/>
          <w:i w:val="0"/>
        </w:rPr>
        <w:t>٣- لم تخصم الدائرة ما تم سداده من ديون من مبلغ الحصص.</w:t>
      </w:r>
    </w:p>
    <w:p>
      <w:pPr>
        <w:jc w:val="right"/>
        <w:bidi/>
      </w:pPr>
      <w:r>
        <w:rPr>
          <w:b w:val="0"/>
          <w:i w:val="0"/>
        </w:rPr>
        <w:t>٤- لم تعتبر الدائرة مبلغ الأجرة التي حددها المورث للشيخ أسامة عن فترة ما قبل العقد. فأجرة الشيخ أسامة لم تعتبرها الدائرة لأنها كانت عن شركات وأمور قديمة، ولم تعتبرها مستحقة</w:t>
      </w:r>
    </w:p>
    <w:p>
      <w:pPr>
        <w:jc w:val="right"/>
        <w:bidi/>
      </w:pPr>
      <w:r>
        <w:rPr>
          <w:b w:val="0"/>
          <w:i w:val="0"/>
        </w:rPr>
        <w:t>.(ثروملا) عئابلا ةمذ يف ةماسأ خيشلل</w:t>
      </w:r>
    </w:p>
    <w:p>
      <w:pPr>
        <w:jc w:val="right"/>
        <w:bidi/>
      </w:pPr>
      <w:r>
        <w:rPr>
          <w:b w:val="0"/>
          <w:i w:val="0"/>
        </w:rPr>
        <w:t>ه تم البيع عبر عقد موثق أمام كاتب العدل، مما يوحي بأن الإجراء نظامي. يوجب الأخذ به.</w:t>
      </w:r>
    </w:p>
    <w:p>
      <w:pPr>
        <w:jc w:val="right"/>
        <w:bidi/>
      </w:pPr>
      <w:r>
        <w:rPr>
          <w:b w:val="0"/>
          <w:i w:val="0"/>
        </w:rPr>
        <w:t>الحكم الاستئنافي : التناقض في إجراءات الإثبات</w:t>
      </w:r>
    </w:p>
    <w:p>
      <w:pPr>
        <w:jc w:val="right"/>
        <w:bidi/>
      </w:pPr>
      <w:r>
        <w:rPr>
          <w:b w:val="0"/>
          <w:i w:val="0"/>
        </w:rPr>
        <w:t>1 - أشار إلى أن الدائرة الابتدائية أغفلت إجراءات التحقق من التوقيعات والمستندات البنكية التي تثبت دفع الثمن المدعي لم يقدم دليلاً مادياً على عدم الاستلام، بينما المدعى عليه قدم مستندات بنكية تثبت الدفع. ومع ذلك لم يتم الأخذ بصحيح العقد وآثاره.</w:t>
      </w:r>
    </w:p>
    <w:p>
      <w:pPr>
        <w:jc w:val="right"/>
        <w:bidi/>
      </w:pPr>
      <w:r>
        <w:rPr>
          <w:b w:val="0"/>
          <w:i w:val="0"/>
        </w:rPr>
        <w:t>مث ،اهل يزاوج قح كلذ نأ تأرو تالاكولا لاطبإل انلكوم ةدلاو باوجتسا ةمكحملا تضفر - ٢</w:t>
      </w:r>
    </w:p>
    <w:p>
      <w:pPr>
        <w:jc w:val="right"/>
        <w:bidi/>
      </w:pPr>
      <w:r>
        <w:rPr>
          <w:b w:val="0"/>
          <w:i w:val="0"/>
        </w:rPr>
        <w:t>اطلعت على فيديو لها تبطل فيه الوكالات، ثم ذكرت أن الطلب غير مقبول ولم تسبب لذلك رغم</w:t>
      </w:r>
    </w:p>
    <w:p>
      <w:pPr>
        <w:jc w:val="right"/>
        <w:bidi/>
      </w:pPr>
      <w:r>
        <w:rPr>
          <w:b w:val="0"/>
          <w:i w:val="0"/>
        </w:rPr>
        <w:t>أنه أمر فيصلي في الدعوى والتسجيل الذي اطلعت عليه هو دليل بموجب نظام الإثبات.</w:t>
      </w:r>
    </w:p>
    <w:p>
      <w:pPr>
        <w:jc w:val="right"/>
        <w:bidi/>
      </w:pPr>
      <w:r>
        <w:rPr>
          <w:b w:val="0"/>
          <w:i w:val="0"/>
        </w:rPr>
        <w:t>٣- أغفل الحكم ما يلي: -1 توقيع المورث على عقد البيع والتخارج أمام كاتب العدل. ٢- المستندات البنكية التي تثبت تلقى المورث للمبلغ المتفق عليه ( ۱۲۰,۰۰۰,۰۰۰ (ريال) وقيام موكلي بدفع ديون</w:t>
      </w:r>
    </w:p>
    <w:p>
      <w:pPr>
        <w:jc w:val="right"/>
        <w:bidi/>
      </w:pPr>
      <w:r>
        <w:rPr>
          <w:b w:val="0"/>
          <w:i w:val="0"/>
        </w:rPr>
        <w:t>على والده المورث من هذا المبلغ. بينما اعتمد الحكم على دليل غير محكم يتمثل في تقرير المحاسب</w:t>
      </w:r>
    </w:p>
    <w:p>
      <w:pPr>
        <w:jc w:val="right"/>
        <w:bidi/>
      </w:pPr>
      <w:r>
        <w:rPr>
          <w:b w:val="0"/>
          <w:i w:val="0"/>
        </w:rPr>
        <w:t>رغم ما عليه من ملحوظات ومنها: إغفال التوقيت : التقييم تم بعد سنة كاملة من البيع (١٤٣٢هـ بينما البيع تم في ١٤٣١هـ . ولا يخفى أن في عالم الشركات فإن مدة سنة كافية لحدوث تغيرات جذرية في القيمة.</w:t>
      </w:r>
    </w:p>
    <w:p>
      <w:pPr>
        <w:jc w:val="right"/>
        <w:bidi/>
      </w:pPr>
      <w:r>
        <w:rPr>
          <w:b w:val="0"/>
          <w:i w:val="0"/>
        </w:rPr>
        <w:t>٤- إغفال عوامل رفع القيمة : مثل دخول شريك جديد (المدعى عليه ) للشركة بعد شراء الحصص</w:t>
      </w:r>
    </w:p>
    <w:p>
      <w:pPr>
        <w:jc w:val="right"/>
        <w:bidi/>
      </w:pPr>
      <w:r>
        <w:rPr>
          <w:b w:val="0"/>
          <w:i w:val="0"/>
        </w:rPr>
        <w:t>هو بحد ذاته عامل يرفع القيمة السوقية للشركة ككل، فلا يصح تقييم الحصص بمعزل عن هذا الحدث الجوهري، ووهو دخول شركة أوزكو المحدودة كمساهم بمالها. كما أن التقرير مجرد رأي</w:t>
      </w:r>
    </w:p>
    <w:p>
      <w:pPr>
        <w:jc w:val="right"/>
        <w:bidi/>
      </w:pPr>
      <w:r>
        <w:rPr>
          <w:b w:val="0"/>
          <w:i w:val="0"/>
        </w:rPr>
        <w:t>استشاري لا يرقى إلى مستوى الدليل القاطع الذي ينقض مستندات رسمية موثقة (عقد موقع</w:t>
      </w:r>
    </w:p>
    <w:p>
      <w:pPr>
        <w:jc w:val="right"/>
        <w:bidi/>
      </w:pPr>
      <w:r>
        <w:rPr>
          <w:b w:val="0"/>
          <w:i w:val="0"/>
        </w:rPr>
        <w:t>ومحرر رسميا، ومستندات بنكية).</w:t>
      </w:r>
    </w:p>
    <w:p>
      <w:pPr>
        <w:jc w:val="right"/>
        <w:bidi/>
      </w:pPr>
      <w:r>
        <w:rPr>
          <w:b w:val="0"/>
          <w:i w:val="0"/>
        </w:rPr>
        <w:t>خامسا: التناقض في الموقف من عقد البيع</w:t>
      </w:r>
    </w:p>
    <w:p>
      <w:pPr>
        <w:jc w:val="right"/>
        <w:bidi/>
      </w:pPr>
      <w:r>
        <w:rPr>
          <w:b w:val="0"/>
          <w:i w:val="0"/>
        </w:rPr>
        <w:t>١ - في الدعوى رقم (٣٣٢٨٦٣٩٢) وتاريخ ١٤٣٣/٦/٨هـ المنظورة لدى القاضي صالح محمد الزايدي</w:t>
      </w:r>
    </w:p>
    <w:p>
      <w:pPr>
        <w:jc w:val="right"/>
        <w:bidi/>
      </w:pPr>
      <w:r>
        <w:rPr>
          <w:b w:val="0"/>
          <w:i w:val="0"/>
        </w:rPr>
        <w:t>في المحكمة العامة بجدة طالب المدعي بإبطال العقد الذي تم بمقابل مبلغ ۱۲۰ مليون ريال ومعنى</w:t>
      </w:r>
    </w:p>
    <w:p>
      <w:pPr>
        <w:jc w:val="right"/>
        <w:bidi/>
      </w:pPr>
      <w:r>
        <w:rPr>
          <w:b w:val="0"/>
          <w:i w:val="0"/>
        </w:rPr>
        <w:t>هذا أن العقد غير مطعون فيه في ذاته ولكنه يطالب بإبطاله للغين ص ٢.</w:t>
      </w:r>
    </w:p>
    <w:p>
      <w:pPr>
        <w:jc w:val="right"/>
        <w:bidi/>
      </w:pPr>
      <w:r>
        <w:rPr>
          <w:b w:val="0"/>
          <w:i w:val="0"/>
        </w:rPr>
        <w:t>٢- ثم حاول الطعن فيه لاحقاً، كما ورد في ص ٣ مؤكدا أن المدعين يطعنون في صحة هذا العقد</w:t>
      </w:r>
    </w:p>
    <w:p>
      <w:pPr>
        <w:jc w:val="right"/>
        <w:bidi/>
      </w:pPr>
      <w:r>
        <w:rPr>
          <w:b w:val="0"/>
          <w:i w:val="0"/>
        </w:rPr>
        <w:t>اوعجارت مث ةيئانجلا تاقيقحتلل رمألا لصوو ريوزتلاب كلذو ، "انومضمو الكش</w:t>
      </w:r>
    </w:p>
    <w:p>
      <w:pPr>
        <w:jc w:val="right"/>
        <w:bidi/>
      </w:pPr>
      <w:r>
        <w:rPr>
          <w:b w:val="0"/>
          <w:i w:val="0"/>
        </w:rPr>
        <w:t>ففي البداية : أقرّ بالبيع ولكن طالب بإبطال العقد. ثم لاحقاً : طعن في صحة العقد وادعى أنه مزور</w:t>
      </w:r>
    </w:p>
    <w:p>
      <w:pPr>
        <w:jc w:val="right"/>
        <w:bidi/>
      </w:pPr>
      <w:r>
        <w:rPr>
          <w:b w:val="0"/>
          <w:i w:val="0"/>
        </w:rPr>
        <w:t>أو غير صحيح.</w:t>
      </w:r>
    </w:p>
    <w:p>
      <w:pPr>
        <w:jc w:val="right"/>
        <w:bidi/>
      </w:pPr>
      <w:r>
        <w:rPr>
          <w:b w:val="0"/>
          <w:i w:val="0"/>
        </w:rPr>
        <w:t>إن التمسك بالعقد ثم الطعن في صحته وادعاء تزوير التوقيع يدل على ما يلي: ضعف الموقف ، وعدم التماسك فعندما أدرك المدعي أن دفاعه القائم على الطعن في مشروعية العقد بادعاء</w:t>
      </w:r>
    </w:p>
    <w:p>
      <w:pPr>
        <w:jc w:val="right"/>
        <w:bidi/>
      </w:pPr>
      <w:r>
        <w:rPr>
          <w:b w:val="0"/>
          <w:i w:val="0"/>
        </w:rPr>
        <w:t>شحافلا نيغلاب عفدلا ىلإ أجل ريوزتلا</w:t>
      </w:r>
    </w:p>
    <w:p>
      <w:pPr>
        <w:jc w:val="right"/>
        <w:bidi/>
      </w:pPr>
      <w:r>
        <w:rPr>
          <w:b w:val="0"/>
          <w:i w:val="0"/>
        </w:rPr>
        <w:t>مهم : لم تبطل المحكمة عقد البيع رغم الطعن فيه بالتزوير، ولم تأخذ به ولم تعمل آثاره وفقا</w:t>
      </w:r>
    </w:p>
    <w:p>
      <w:pPr>
        <w:jc w:val="right"/>
        <w:bidi/>
      </w:pPr>
      <w:r>
        <w:rPr>
          <w:b w:val="0"/>
          <w:i w:val="0"/>
        </w:rPr>
        <w:t>(٩٤-٩٥) داوملا ةيندملا تالماعملا ماظنل</w:t>
      </w:r>
    </w:p>
    <w:p>
      <w:pPr>
        <w:jc w:val="right"/>
        <w:bidi/>
      </w:pPr>
      <w:r>
        <w:rPr>
          <w:b w:val="0"/>
          <w:i w:val="0"/>
        </w:rPr>
        <w:t>مهم الحكم الاستئنافي حول العقد</w:t>
      </w:r>
    </w:p>
    <w:p>
      <w:pPr>
        <w:jc w:val="right"/>
        <w:bidi/>
      </w:pPr>
      <w:r>
        <w:rPr>
          <w:b w:val="0"/>
          <w:i w:val="0"/>
        </w:rPr>
        <w:t>۱ - جاء في الأسباب ص ۱۵ : وبما أن القرائن محتفة بعدم صحة عقد البيع، ووقوع الغبن الفاحش</w:t>
      </w:r>
    </w:p>
    <w:p>
      <w:pPr>
        <w:jc w:val="right"/>
        <w:bidi/>
      </w:pPr>
      <w:r>
        <w:rPr>
          <w:b w:val="0"/>
          <w:i w:val="0"/>
        </w:rPr>
        <w:t>فيه على القول بصحته والدائرة القضائية غير ملزمة بتحقيقه إلا إذا كانت وقائع الدعوى</w:t>
      </w:r>
    </w:p>
    <w:p>
      <w:pPr>
        <w:jc w:val="right"/>
        <w:bidi/>
      </w:pPr>
      <w:r>
        <w:rPr>
          <w:b w:val="0"/>
          <w:i w:val="0"/>
        </w:rPr>
        <w:t>ومستنداتها لم تتضمن ما يكفي للقضاء بصحة المحرر أو تزويره أو عدم صحته" وهذا تناقض</w:t>
      </w:r>
    </w:p>
    <w:p>
      <w:pPr>
        <w:jc w:val="right"/>
        <w:bidi/>
      </w:pPr>
      <w:r>
        <w:rPr>
          <w:b w:val="0"/>
          <w:i w:val="0"/>
        </w:rPr>
        <w:t>ظاهر فكيف تكون الدائرة غير ملزمة بتحقيق العقد الذي وجدت من القرائن ما يرجح لديها عدم</w:t>
      </w:r>
    </w:p>
    <w:p>
      <w:pPr>
        <w:jc w:val="right"/>
        <w:bidi/>
      </w:pPr>
      <w:r>
        <w:rPr>
          <w:b w:val="0"/>
          <w:i w:val="0"/>
        </w:rPr>
        <w:t>صحته، ثم تقول إنها غير ملزمة بتحقيق العقد إلا إذا كانت المستندات لم تتضمن ما يكفي للقضاء</w:t>
      </w:r>
    </w:p>
    <w:p>
      <w:pPr>
        <w:jc w:val="right"/>
        <w:bidi/>
      </w:pPr>
      <w:r>
        <w:rPr>
          <w:b w:val="0"/>
          <w:i w:val="0"/>
        </w:rPr>
        <w:t>بصحة المحرر أو تزويره أو عدم صحته ؟ أضف إلى ذلك ما تم الطعن به من قبل المدعين بالتزوير.</w:t>
      </w:r>
    </w:p>
    <w:p>
      <w:pPr>
        <w:jc w:val="right"/>
        <w:bidi/>
      </w:pPr>
      <w:r>
        <w:rPr>
          <w:b w:val="0"/>
          <w:i w:val="0"/>
        </w:rPr>
        <w:t>٢- ذكرت الدائرة في الأسباب ص ۱٥ بأن الدعوى الماثلة متوجهة ليس لإنكار واقعة البيع وعدم</w:t>
      </w:r>
    </w:p>
    <w:p>
      <w:pPr>
        <w:jc w:val="right"/>
        <w:bidi/>
      </w:pPr>
      <w:r>
        <w:rPr>
          <w:b w:val="0"/>
          <w:i w:val="0"/>
        </w:rPr>
        <w:t>صحتها، بل للغبن في قيمة المبيع ليس إلا والحق أن البحث في الغبن يتوقف وينحسر عند إرادة</w:t>
      </w:r>
    </w:p>
    <w:p>
      <w:pPr>
        <w:jc w:val="right"/>
        <w:bidi/>
      </w:pPr>
      <w:r>
        <w:rPr>
          <w:b w:val="0"/>
          <w:i w:val="0"/>
        </w:rPr>
        <w:t>المتبايعين بكامل حريتهما وأهليتهما، ولو كان الثمن أقل من ذلك. فالتحقق من صحة البيع ينسف</w:t>
      </w:r>
    </w:p>
    <w:p>
      <w:pPr>
        <w:jc w:val="right"/>
        <w:bidi/>
      </w:pPr>
      <w:r>
        <w:rPr>
          <w:b w:val="0"/>
          <w:i w:val="0"/>
        </w:rPr>
        <w:t>ما بعده من إجراءات.</w:t>
      </w:r>
    </w:p>
    <w:p>
      <w:pPr>
        <w:jc w:val="right"/>
        <w:bidi/>
      </w:pPr>
      <w:r>
        <w:rPr>
          <w:b w:val="0"/>
          <w:i w:val="0"/>
        </w:rPr>
        <w:t>٣- بالرغم من الملحوظة السابقة بأن المحكمة غير معنية بتحقيق صحة عقد البيع من عدمه إلا</w:t>
      </w:r>
    </w:p>
    <w:p>
      <w:pPr>
        <w:jc w:val="right"/>
        <w:bidi/>
      </w:pPr>
      <w:r>
        <w:rPr>
          <w:b w:val="0"/>
          <w:i w:val="0"/>
        </w:rPr>
        <w:t>أنها جزمت في ص ١٥ بقولها: " وبما أن القرائن محتفة بكون المورث لم يوقع أصالة على عقد البيع</w:t>
      </w:r>
    </w:p>
    <w:p>
      <w:pPr>
        <w:jc w:val="right"/>
        <w:bidi/>
      </w:pPr>
      <w:r>
        <w:rPr>
          <w:b w:val="0"/>
          <w:i w:val="0"/>
        </w:rPr>
        <w:t>وتعديل عقد التأسيس، كما أن القرائن احتفت بكونه غير مدرك وفاقد للأهلية" وهذه النتيجة</w:t>
      </w:r>
    </w:p>
    <w:p>
      <w:pPr>
        <w:jc w:val="right"/>
        <w:bidi/>
      </w:pPr>
      <w:r>
        <w:rPr>
          <w:b w:val="0"/>
          <w:i w:val="0"/>
        </w:rPr>
        <w:t>ىفشتسملا خيراوتف هتيلهأ لاحو ،ثروملا عيقوتب احيحص مت دقعلا نوك نم ةتباثلا خيراوتلا ضقانت</w:t>
      </w:r>
    </w:p>
    <w:p>
      <w:pPr>
        <w:jc w:val="right"/>
        <w:bidi/>
      </w:pPr>
      <w:r>
        <w:rPr>
          <w:b w:val="0"/>
          <w:i w:val="0"/>
        </w:rPr>
        <w:t>والصحة النفسية لاحقة لتاريخ العقد وليس قبله.</w:t>
      </w:r>
    </w:p>
    <w:p>
      <w:pPr>
        <w:jc w:val="right"/>
        <w:bidi/>
      </w:pPr>
      <w:r>
        <w:rPr>
          <w:b w:val="0"/>
          <w:i w:val="0"/>
        </w:rPr>
        <w:t>٤ - طرح الحكم كما جاء في أسبابه المحرر الرسمي ومضمونه عندما قال:" وحيث وإن كان البيع</w:t>
      </w:r>
    </w:p>
    <w:p>
      <w:pPr>
        <w:jc w:val="right"/>
        <w:bidi/>
      </w:pPr>
      <w:r>
        <w:rPr>
          <w:b w:val="0"/>
          <w:i w:val="0"/>
        </w:rPr>
        <w:t>أجرت عليه وزارة التجارة وكاتب العدل الإمضاء وأصبحا محررات رسمية إلا أن دورهما يقتصر على</w:t>
      </w:r>
    </w:p>
    <w:p>
      <w:pPr>
        <w:jc w:val="right"/>
        <w:bidi/>
      </w:pPr>
      <w:r>
        <w:rPr>
          <w:b w:val="0"/>
          <w:i w:val="0"/>
        </w:rPr>
        <w:t>توثيق ما يطلب منهما توثيقه وفقا للإجراءات المطبقة لديهما، دون ما ينشأ عن ذلك الإثبات أو</w:t>
      </w:r>
    </w:p>
    <w:p>
      <w:pPr>
        <w:jc w:val="right"/>
        <w:bidi/>
      </w:pPr>
      <w:r>
        <w:rPr>
          <w:b w:val="0"/>
          <w:i w:val="0"/>
        </w:rPr>
        <w:t>الإمضاء من أثر لاحق أو سابق ثم ناقض الحكم نفسه عندما استدل بالمادة (٢٦) من نظام الإثبات التي نصت على أن مضمون ما ذكره أي من ذوي الشأن في المحرر الرسمي حجة عليه، ما لم يثبت غير ذلك". والثابت وجود عقد ووجود توقيع وهو محرر رسمي ولم تأخذ به، فهو دليل</w:t>
      </w:r>
    </w:p>
    <w:p>
      <w:pPr>
        <w:jc w:val="right"/>
        <w:bidi/>
      </w:pPr>
      <w:r>
        <w:rPr>
          <w:b w:val="0"/>
          <w:i w:val="0"/>
        </w:rPr>
        <w:t>ثابت طرحته الدائرة في مقابل قرائن؟\! "والثابت لا يصار إلى غيره إلا بدليل جلي معتمد".</w:t>
      </w:r>
    </w:p>
    <w:p>
      <w:pPr>
        <w:jc w:val="right"/>
        <w:bidi/>
      </w:pPr>
      <w:r>
        <w:rPr>
          <w:b w:val="0"/>
          <w:i w:val="0"/>
        </w:rPr>
        <w:t>٥- قول الدائرة في الأسباب ص ١٦: ذلك أن المدعي لم يطلب الاسترداد لها، ولم ينكر واقعة البيع</w:t>
      </w:r>
    </w:p>
    <w:p>
      <w:pPr>
        <w:jc w:val="right"/>
        <w:bidi/>
      </w:pPr>
      <w:r>
        <w:rPr>
          <w:b w:val="0"/>
          <w:i w:val="0"/>
        </w:rPr>
        <w:t>لها، إنما يطعن في صحة القيمة التي ابتاعها المدعى عليه، وفقا لما أسس به الدعوى من وجود الغبن</w:t>
      </w:r>
    </w:p>
    <w:p>
      <w:pPr>
        <w:jc w:val="right"/>
        <w:bidi/>
      </w:pPr>
      <w:r>
        <w:rPr>
          <w:b w:val="0"/>
          <w:i w:val="0"/>
        </w:rPr>
        <w:t>ىلع ركذلا ةفنآ داوملا هذه لامعإ نكمي الف هيلعو ،كاردإلاو ةيلهألل ادقاف ثروملا نوكو ،شحافلا</w:t>
      </w:r>
    </w:p>
    <w:p>
      <w:pPr>
        <w:jc w:val="right"/>
        <w:bidi/>
      </w:pPr>
      <w:r>
        <w:rPr>
          <w:b w:val="0"/>
          <w:i w:val="0"/>
        </w:rPr>
        <w:t>الواقعة محل الدعوى". وهذا يتناقض مع الثابت فقها ونظاما من أنه إذا تم العقد بإرادة صحيحة</w:t>
      </w:r>
    </w:p>
    <w:p>
      <w:pPr>
        <w:pStyle w:val="Heading2"/>
        <w:jc w:val="right"/>
        <w:bidi/>
      </w:pPr>
      <w:r>
        <w:t>[ترويسة / كليشة وزارة العدل — معلومات رسمية متكررة] ===</w:t>
        <w:br/>
        <w:t>فلا يعدل عنها إلى غيرها. كما يتناقض مع الثابت من تواريخ التقارير الطبية التي تثبت بيقين أنها</w:t>
      </w:r>
    </w:p>
    <w:p>
      <w:pPr>
        <w:pStyle w:val="Heading2"/>
        <w:jc w:val="right"/>
        <w:bidi/>
      </w:pPr>
      <w:r>
        <w:t>[نص الضبط / الحكم — المتن الفعلي] ===</w:t>
        <w:br/>
        <w:t>بعد العقد وليست قبله.</w:t>
      </w:r>
    </w:p>
    <w:p>
      <w:pPr>
        <w:jc w:val="right"/>
        <w:bidi/>
      </w:pPr>
      <w:r>
        <w:rPr>
          <w:b w:val="0"/>
          <w:i w:val="0"/>
        </w:rPr>
        <w:t>سادسا: التناقض في الموقف من عملية التخارج من الشركة</w:t>
      </w:r>
    </w:p>
    <w:p>
      <w:pPr>
        <w:jc w:val="right"/>
        <w:bidi/>
      </w:pPr>
      <w:r>
        <w:rPr>
          <w:b w:val="0"/>
          <w:i w:val="0"/>
        </w:rPr>
        <w:t>شارك المدعي في عملية التخارج وأقر بها، واعترف بعقد البيع وناقشه، أما محاولة الادعاء</w:t>
      </w:r>
    </w:p>
    <w:p>
      <w:pPr>
        <w:jc w:val="right"/>
        <w:bidi/>
      </w:pPr>
      <w:r>
        <w:rPr>
          <w:b w:val="0"/>
          <w:i w:val="0"/>
        </w:rPr>
        <w:t>بأن محل القضية وهي شركة أحمد زيني التجارية المحدودة يختلف عن شركة أحمد زيني وأولاده؛</w:t>
      </w:r>
    </w:p>
    <w:p>
      <w:pPr>
        <w:jc w:val="right"/>
        <w:bidi/>
      </w:pPr>
      <w:r>
        <w:rPr>
          <w:b w:val="0"/>
          <w:i w:val="0"/>
        </w:rPr>
        <w:t>فذلك لأنه في التخارج كان يطالب بإبطال عقد البيع، والذي تم النص فيه في ثانيا على أن البيع</w:t>
      </w:r>
    </w:p>
    <w:p>
      <w:pPr>
        <w:jc w:val="right"/>
        <w:bidi/>
      </w:pPr>
      <w:r>
        <w:rPr>
          <w:b w:val="0"/>
          <w:i w:val="0"/>
        </w:rPr>
        <w:t>يشمل الشركة المتنازع عليها، ثم حاول في هذه الدعوى إنكار صحة العقد وأن التخارج كان على</w:t>
      </w:r>
    </w:p>
    <w:p>
      <w:pPr>
        <w:jc w:val="right"/>
        <w:bidi/>
      </w:pPr>
      <w:r>
        <w:rPr>
          <w:b w:val="0"/>
          <w:i w:val="0"/>
        </w:rPr>
        <w:t>شركة معينة.</w:t>
      </w:r>
    </w:p>
    <w:p>
      <w:pPr>
        <w:pStyle w:val="Heading2"/>
        <w:jc w:val="right"/>
        <w:bidi/>
      </w:pPr>
      <w:r>
        <w:t>[بيانات الأطراف: المدعي / المدعى عليه / الحاضرون] ===</w:t>
        <w:br/>
        <w:t>فقد شارك المدعي في إجراءات التخارج وأقرّ بها. لكنه لاحقاً أنكر صحة الحصص</w:t>
      </w:r>
    </w:p>
    <w:p>
      <w:pPr>
        <w:pStyle w:val="Heading2"/>
        <w:jc w:val="right"/>
        <w:bidi/>
      </w:pPr>
      <w:r>
        <w:t>[نص الضبط / الحكم — المتن الفعلي] ===</w:t>
        <w:br/>
        <w:t>المنقولة وادعى أنها لا تمثل القيمة الحقيقية.</w:t>
      </w:r>
    </w:p>
    <w:p>
      <w:pPr>
        <w:jc w:val="right"/>
        <w:bidi/>
      </w:pPr>
      <w:r>
        <w:rPr>
          <w:b w:val="0"/>
          <w:i w:val="0"/>
        </w:rPr>
        <w:t>سابعا حول مبدأ عدم جواز الطعن في المحرر العادي بعدم التوقيع:" الحكم : أشار إلى أن المدعي لم ينكر توقيع مورثه على عقد البيع والتخارج في حينه، فلا يجوز له الطعن فيه بعد ذلك، ومع ذلك خالف الحكم المبدأ وترك الأخذ بعقد البيع الموقع من المورث حال أهليته.</w:t>
      </w:r>
    </w:p>
    <w:p>
      <w:pPr>
        <w:jc w:val="right"/>
        <w:bidi/>
      </w:pPr>
      <w:r>
        <w:rPr>
          <w:b w:val="0"/>
          <w:i w:val="0"/>
        </w:rPr>
        <w:t>ثامنا: الاختصاص</w:t>
      </w:r>
    </w:p>
    <w:p>
      <w:pPr>
        <w:jc w:val="right"/>
        <w:bidi/>
      </w:pPr>
      <w:r>
        <w:rPr>
          <w:b w:val="0"/>
          <w:i w:val="0"/>
        </w:rPr>
        <w:t>ذكر الحكم في أسبابه أن القضية محالة من المحكمة العامة التي صدر منها الصك رقم</w:t>
      </w:r>
    </w:p>
    <w:p>
      <w:pPr>
        <w:jc w:val="right"/>
        <w:bidi/>
      </w:pPr>
      <w:r>
        <w:rPr>
          <w:b w:val="0"/>
          <w:i w:val="0"/>
        </w:rPr>
        <w:t>(٣٨٥٥٨٤٩) وتاريخ ١٤٣٨/١٠/٢٥هـ في القضية رقم (۳۲۱۸۸۸۳) وتاريخ ١٤٣٢/٣/٤هـ، واستدلت في اختصاصها بالمادة (۷۸) من اللائحة التنفيذية لنظام المرافعات الشرعية، ونص الحاجة منها:</w:t>
      </w:r>
    </w:p>
    <w:p>
      <w:pPr>
        <w:jc w:val="right"/>
        <w:bidi/>
      </w:pPr>
      <w:r>
        <w:rPr>
          <w:b w:val="0"/>
          <w:i w:val="0"/>
        </w:rPr>
        <w:t>فتحيلها إلى المحكمة المختصة وتلتزم المحكمة المحال إليها بنظر الدعوى" وحيث كانت الدعوى مرفوعة أساسا للنظر في إبطال عقد البيع فقد كان من الواجب على المحكمة أن تنظر في هذه</w:t>
      </w:r>
    </w:p>
    <w:p>
      <w:pPr>
        <w:jc w:val="right"/>
        <w:bidi/>
      </w:pPr>
      <w:r>
        <w:rPr>
          <w:b w:val="0"/>
          <w:i w:val="0"/>
        </w:rPr>
        <w:t>الجزئية. ولكن المحكمة التجارية نظرت إلى قيمة الحصص.</w:t>
      </w:r>
    </w:p>
    <w:p>
      <w:pPr>
        <w:jc w:val="right"/>
        <w:bidi/>
      </w:pPr>
      <w:r>
        <w:rPr>
          <w:b w:val="0"/>
          <w:i w:val="0"/>
        </w:rPr>
        <w:t>ةبلاطملاو دقعلا ةحص يف عازنلا يهو ةقيقحلا ىوعدلا ةعيبط نيب حيرصلا ضقانتلا نيبي اذهو</w:t>
      </w:r>
    </w:p>
    <w:p>
      <w:pPr>
        <w:jc w:val="right"/>
        <w:bidi/>
      </w:pPr>
      <w:r>
        <w:rPr>
          <w:b w:val="0"/>
          <w:i w:val="0"/>
        </w:rPr>
        <w:t>بإبطاله، وبين ما انتهى إليه الحال من تقييم حصص في شركة.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