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جدول مواعيد تبادل المذكرات والمستندات في الدعوى رقم (4717) لعام 1442هـ أمام الدائرة التجارية الأولى في الدعوى المقامة من عدنان زيني ضد عاتقة وآخرون. ـ</w:t>
      </w:r>
    </w:p>
    <w:p>
      <w:pPr>
        <w:jc w:val="right"/>
        <w:bidi/>
      </w:pPr>
      <w:r>
        <w:rPr>
          <w:b w:val="0"/>
          <w:i/>
          <w:color w:val="555555"/>
        </w:rPr>
        <w:t>الرقم: 12 | النوع: مذكرة قضائية | التاريخ: 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https://drive.google.com/file/d/1wyWglUOD2FS3iKXOjUnZMuzAinlpmFSV/view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[نص الضبط / الحكم — المتن الفعلي] ===</w:t>
        <w:br/>
        <w:t>٧E٥A٢E٢A٨٣١B٢C٢٥٤٥A٩٤٠١٤٣C٧٠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م ١٢:٥٨ تقولا ١٤٤٣/٠١/٠٣ : خيراتلا</w:t>
      </w:r>
    </w:p>
    <w:p>
      <w:pPr>
        <w:jc w:val="right"/>
        <w:bidi/>
      </w:pPr>
      <w:r>
        <w:rPr>
          <w:b w:val="0"/>
          <w:i w:val="0"/>
        </w:rPr>
        <w:t>مواعيد وتبادل مذكرات ومستندات</w:t>
      </w:r>
    </w:p>
    <w:p>
      <w:pPr>
        <w:jc w:val="right"/>
        <w:bidi/>
      </w:pPr>
      <w:r>
        <w:rPr>
          <w:b w:val="0"/>
          <w:i w:val="0"/>
        </w:rPr>
        <w:t>ىوعدلا تانایب</w:t>
      </w:r>
    </w:p>
    <w:p>
      <w:pPr>
        <w:jc w:val="right"/>
        <w:bidi/>
      </w:pPr>
      <w:r>
        <w:rPr>
          <w:b w:val="0"/>
          <w:i w:val="0"/>
        </w:rPr>
        <w:t>١٤٤٣/٠١/٠٣</w:t>
      </w:r>
    </w:p>
    <w:p>
      <w:pPr>
        <w:jc w:val="right"/>
        <w:bidi/>
      </w:pPr>
      <w:r>
        <w:rPr>
          <w:b w:val="0"/>
          <w:i w:val="0"/>
        </w:rPr>
        <w:t>خیراتلا</w:t>
      </w:r>
    </w:p>
    <w:p>
      <w:pPr>
        <w:jc w:val="right"/>
        <w:bidi/>
      </w:pPr>
      <w:r>
        <w:rPr>
          <w:b w:val="0"/>
          <w:i w:val="0"/>
        </w:rPr>
        <w:t>ءاعبرلاا</w:t>
      </w:r>
    </w:p>
    <w:p>
      <w:pPr>
        <w:jc w:val="right"/>
        <w:bidi/>
      </w:pPr>
      <w:r>
        <w:rPr>
          <w:b w:val="0"/>
          <w:i w:val="0"/>
        </w:rPr>
        <w:t>مویلا ١٤٤٢</w:t>
      </w:r>
    </w:p>
    <w:p>
      <w:pPr>
        <w:jc w:val="right"/>
        <w:bidi/>
      </w:pPr>
      <w:r>
        <w:rPr>
          <w:b w:val="0"/>
          <w:i w:val="0"/>
        </w:rPr>
        <w:t>ماعل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عاتقة محمديحيى محمدعلي الحرازي,وآخرون المدعي الدائرة رقم الدعوى</w:t>
      </w:r>
    </w:p>
    <w:p>
      <w:pPr>
        <w:pStyle w:val="Heading2"/>
        <w:jc w:val="right"/>
        <w:bidi/>
      </w:pPr>
      <w:r>
        <w:t>[نص الضبط / الحكم — المتن الفعلي] ===</w:t>
        <w:br/>
        <w:t>ھیلع یعدملا</w:t>
      </w:r>
    </w:p>
    <w:p>
      <w:pPr>
        <w:jc w:val="right"/>
        <w:bidi/>
      </w:pPr>
      <w:r>
        <w:rPr>
          <w:b w:val="0"/>
          <w:i w:val="0"/>
        </w:rPr>
        <w:t>لدابتلاو عاديلإا ديعاوم</w:t>
      </w:r>
    </w:p>
    <w:p>
      <w:pPr>
        <w:jc w:val="right"/>
        <w:bidi/>
      </w:pPr>
      <w:r>
        <w:rPr>
          <w:b w:val="0"/>
          <w:i w:val="0"/>
        </w:rPr>
        <w:t>عدنان احمد عباس زيني الدائرة التجارية االولى ٤٧١٧ من إلی م طرف الدعوى موعد االیداع</w:t>
      </w:r>
    </w:p>
    <w:p>
      <w:pPr>
        <w:jc w:val="right"/>
        <w:bidi/>
      </w:pPr>
      <w:r>
        <w:rPr>
          <w:b w:val="0"/>
          <w:i w:val="0"/>
        </w:rPr>
        <w:t>تاظحلام</w:t>
      </w:r>
    </w:p>
    <w:p>
      <w:pPr>
        <w:jc w:val="right"/>
        <w:bidi/>
      </w:pPr>
      <w:r>
        <w:rPr>
          <w:b w:val="0"/>
          <w:i w:val="0"/>
        </w:rPr>
        <w:t>١٤٤٣/٠١/٠٨</w:t>
      </w:r>
    </w:p>
    <w:p>
      <w:pPr>
        <w:jc w:val="right"/>
        <w:bidi/>
      </w:pPr>
      <w:r>
        <w:rPr>
          <w:b w:val="0"/>
          <w:i w:val="0"/>
        </w:rPr>
        <w:t>١٤٤٣/٠١/٠٤</w:t>
      </w:r>
    </w:p>
    <w:p>
      <w:pPr>
        <w:jc w:val="right"/>
        <w:bidi/>
      </w:pPr>
      <w:r>
        <w:rPr>
          <w:b w:val="0"/>
          <w:i w:val="0"/>
        </w:rPr>
        <w:t>١١٤٤٣/٠١/١٨ اسامة احمد عباس زيني</w:t>
      </w:r>
    </w:p>
    <w:p>
      <w:pPr>
        <w:jc w:val="right"/>
        <w:bidi/>
      </w:pPr>
      <w:r>
        <w:rPr>
          <w:b w:val="0"/>
          <w:i w:val="0"/>
        </w:rPr>
        <w:t>١٤٤٣/٠١/١٤</w:t>
      </w:r>
    </w:p>
    <w:p>
      <w:pPr>
        <w:jc w:val="right"/>
        <w:bidi/>
      </w:pPr>
      <w:r>
        <w:rPr>
          <w:b w:val="0"/>
          <w:i w:val="0"/>
        </w:rPr>
        <w:t>٢١٤٤٣/٠١/١٣ عدنان احمد عباس زيني</w:t>
      </w:r>
    </w:p>
    <w:p>
      <w:pPr>
        <w:jc w:val="right"/>
        <w:bidi/>
      </w:pPr>
      <w:r>
        <w:rPr>
          <w:b w:val="0"/>
          <w:i w:val="0"/>
        </w:rPr>
        <w:t>١٤٤٣/٠١/٠٩</w:t>
      </w:r>
    </w:p>
    <w:p>
      <w:pPr>
        <w:jc w:val="right"/>
        <w:bidi/>
      </w:pPr>
      <w:r>
        <w:rPr>
          <w:b w:val="0"/>
          <w:i w:val="0"/>
        </w:rPr>
        <w:t>يزارحلا يلعدمحم ىيحيدمحم ةقتاع</w:t>
      </w:r>
    </w:p>
    <w:p>
      <w:pPr>
        <w:jc w:val="right"/>
        <w:bidi/>
      </w:pPr>
      <w:r>
        <w:rPr>
          <w:b w:val="0"/>
          <w:i w:val="0"/>
        </w:rPr>
        <w:t>٣</w:t>
      </w:r>
    </w:p>
    <w:p>
      <w:pPr>
        <w:jc w:val="right"/>
        <w:bidi/>
      </w:pPr>
      <w:r>
        <w:rPr>
          <w:b w:val="0"/>
          <w:i w:val="0"/>
        </w:rPr>
        <w:t>في الدعوى بناء على ذلك مالحظة : في حال عدم إيداع أي من أطراف الدعوى المذكرة المكلف بتقديمها في موعدها المحدد يعتبر ذلك اكتفاء منه بما تم تقديمه وللدائرة الفصل</w:t>
      </w:r>
    </w:p>
    <w:p>
      <w:pPr>
        <w:jc w:val="right"/>
        <w:bidi/>
      </w:pPr>
      <w:r>
        <w:rPr>
          <w:b w:val="0"/>
          <w:i w:val="0"/>
        </w:rPr>
        <w:t>ماـــكحلأا و طورشلا</w:t>
      </w:r>
    </w:p>
    <w:p>
      <w:pPr>
        <w:jc w:val="right"/>
        <w:bidi/>
      </w:pPr>
      <w:r>
        <w:rPr>
          <w:b w:val="0"/>
          <w:i w:val="0"/>
        </w:rPr>
        <w:t>.كلذل نيصصخملا نيلقحلا يف نيلماك اهاوتحمو ةركذملا صخلم نيودتب مزتلأ - ١ .تاركذم ةدع ىلع عوفدلا وأ تابلطلا ةئزجت مدعو ،ةركذملا يف ةدحاو ةرم عوفدلاو تابلطلا عيمج ميدقتب مزتلأ - ٢ ةغللا ريغ ةغلب ةنودملا تادنتسملل ةدمتعم ةمجرت قافرإ عم .ةقباس ةركذم يف وأ ىوعدلا ةحئلا يف اهقافرإ قبسي مل اذإ ةركذملا يف دري امل ةديؤملا تادنتسملا قافرإب مزتلأ - ٣ .ةيبرعلا .ةيلاتلا ةسلجلا دعوم يف ةقباطملل اهنم ةقدصم روص وأ ةمدقملا تادنتسملا لوصأ راضحإ مزلي هنأب ملعأ - ٤ .تاركذملا لدابتب ةقلعتملا ةيماظنلا داوملا ىلع يعلاطاب رقأ - ٥ ،اهديعاوم يف ينم ةبولطملا تاركذملا ميدقتو ،تلايدعت نم اهيلع أرطي امو ،فارطلأا ةيقب نمو ينم ةبولطملا تاركذملا ديعاوم ةفرعمل تاركذملا لدابت ةلاح ةعباتمب مزتلأ - ٦ .فارطلأا ةيقب اهمدقي يتلا تاركذملا ىلع علاطلااو ديربلاو لاوجلل ةلسرملا لئاسرلا للاخ نمو يراجتلا ءاضقلا ةباوب يف تاهيبنتلاو تاراعشلإا ةحفص للاخ نم) ةمدخلاب ةقلعتملا تاراعشلإاو لئاسرلا ةعباتمب مزتلأ - ٧ .هلاسرإ وأ تاهيبنتلاو تاراعشلإا ةحفص يف هروهظ درجمب اغلبم ربتعي راعشلإا نأو .(ينورتكللاا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الصفحة : ١ من 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