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النقض على صك الاستئناف الثانية</w:t>
      </w:r>
    </w:p>
    <w:p>
      <w:pPr>
        <w:jc w:val="right"/>
        <w:bidi/>
      </w:pPr>
      <w:r>
        <w:rPr>
          <w:b w:val="0"/>
          <w:i/>
          <w:color w:val="555555"/>
        </w:rPr>
        <w:t>الرقم: 67 | النوع: حكم / صك | التاريخ:  | القسم: ب. المذكرات المقدمة من الطرفين (49 ملفاً)</w:t>
      </w:r>
    </w:p>
    <w:p>
      <w:pPr>
        <w:jc w:val="right"/>
        <w:bidi/>
      </w:pPr>
      <w:r>
        <w:rPr>
          <w:b w:val="0"/>
          <w:i/>
          <w:color w:val="0563C1"/>
        </w:rPr>
        <w:t>الرابط: https://drive.google.com/file/d/1ui9GA5cks5FnfAalaJb3L_4nLX5ZmLDJ/view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ةيسيئرلا اياضقلا ىلع تابلطلا</w:t>
      </w:r>
    </w:p>
    <w:p>
      <w:pPr>
        <w:jc w:val="right"/>
        <w:bidi/>
      </w:pPr>
      <w:r>
        <w:rPr>
          <w:b w:val="0"/>
          <w:i w:val="0"/>
        </w:rPr>
        <w:t>ءاضقلا ةحفصلا ضقن بلط</w:t>
      </w:r>
    </w:p>
    <w:p>
      <w:pPr>
        <w:jc w:val="right"/>
        <w:bidi/>
      </w:pPr>
      <w:r>
        <w:rPr>
          <w:b w:val="0"/>
          <w:i w:val="0"/>
        </w:rPr>
        <w:t>ةيضقلا عون ةيضقلا فينصت ةيضقلا ةلاح ةرئادلا ةمكحملا ةيضقلا خيرات ةيضقلا مقر ةيماظنلا تاكرشلا فانئتسلاا ةمكحم ىلإ ةلاحم ىلولاا ةرئادلا ةدجب ةيراجتلا ةمكحملا ١٤٤٢ ةجحلا وذ ٢٥ 42824717 ó° ó° ةيضقلا تانايب ó°</w:t>
      </w:r>
    </w:p>
    <w:p>
      <w:pPr>
        <w:jc w:val="right"/>
        <w:bidi/>
      </w:pPr>
      <w:r>
        <w:rPr>
          <w:b w:val="0"/>
          <w:i w:val="0"/>
        </w:rPr>
        <w:t>بلطلا مدقم تانايب ó°</w:t>
      </w:r>
    </w:p>
    <w:p>
      <w:pPr>
        <w:jc w:val="right"/>
        <w:bidi/>
      </w:pPr>
      <w:r>
        <w:rPr>
          <w:b w:val="0"/>
          <w:i w:val="0"/>
        </w:rPr>
        <w:t>\* بلطلا مدقم تانايب</w:t>
      </w:r>
    </w:p>
    <w:p>
      <w:pPr>
        <w:jc w:val="right"/>
        <w:bidi/>
      </w:pPr>
      <w:r>
        <w:rPr>
          <w:b w:val="0"/>
          <w:i w:val="0"/>
        </w:rPr>
        <w:t>ó°</w:t>
      </w:r>
    </w:p>
    <w:p>
      <w:pPr>
        <w:jc w:val="right"/>
        <w:bidi/>
      </w:pPr>
      <w:r>
        <w:rPr>
          <w:b w:val="0"/>
          <w:i w:val="0"/>
        </w:rPr>
        <w:t>اسامة احمد عباس زيني</w:t>
      </w:r>
    </w:p>
    <w:p>
      <w:pPr>
        <w:jc w:val="right"/>
        <w:bidi/>
      </w:pPr>
      <w:r>
        <w:rPr>
          <w:b w:val="0"/>
          <w:i w:val="0"/>
        </w:rPr>
        <w:t>°ó طلب نقض</w:t>
      </w:r>
    </w:p>
    <w:p>
      <w:pPr>
        <w:jc w:val="right"/>
        <w:bidi/>
      </w:pPr>
      <w:r>
        <w:rPr>
          <w:b w:val="0"/>
          <w:i w:val="0"/>
        </w:rPr>
        <w:t>رقم الحكم *\</w:t>
      </w:r>
    </w:p>
    <w:p>
      <w:pPr>
        <w:jc w:val="right"/>
        <w:bidi/>
      </w:pPr>
      <w:r>
        <w:rPr>
          <w:b w:val="0"/>
          <w:i w:val="0"/>
        </w:rPr>
        <w:t>ó°</w:t>
      </w:r>
    </w:p>
    <w:p>
      <w:pPr>
        <w:jc w:val="right"/>
        <w:bidi/>
      </w:pPr>
      <w:r>
        <w:rPr>
          <w:b w:val="0"/>
          <w:i w:val="0"/>
        </w:rPr>
        <w:t>4530241622</w:t>
      </w:r>
    </w:p>
    <w:p>
      <w:pPr>
        <w:jc w:val="right"/>
        <w:bidi/>
      </w:pPr>
      <w:r>
        <w:rPr>
          <w:b w:val="0"/>
          <w:i w:val="0"/>
        </w:rPr>
        <w:t>تابيبستلا ó°اهعم ضراعتت لا ةمظنأ نم رملأا يلو هردصي امو ةيملاسلإا ةعيرشلا ةفلاخم ó°2</w:t>
      </w:r>
    </w:p>
    <w:p>
      <w:pPr>
        <w:jc w:val="right"/>
        <w:bidi/>
      </w:pPr>
      <w:r>
        <w:rPr>
          <w:b w:val="0"/>
          <w:i w:val="0"/>
        </w:rPr>
        <w:t>صدور الحكم من محكمة غير مشكلة تشكيال سليما طبقا لما نص عليه النظامالش كا تخا أ ال الق ةاال ة ق ا 1789 / المعترض بأن العادة جرت على أن يدون في قرارات اإلثبات والتي تناولت اإلثبات بالعادة وقد أثبت إثباته بالشهادة وخالف الحكم المواد 88 90 من نظام الذي قيد قاضي الدعوى في استعمال القرائن بما يجوز معتبره و ال أساس له من الصحة، وخالف نص النظام من نظام اإلثبات إذ أسس تسبيبه على قرائن غير مضمونها بدون توضيح كما خالف الحكم المادة 85 في محضر الضبط أو في صك الحكم واستنتجت واكتفت بتسجيل منسوب للمدعية لم تقم بتفريغه ال بعبارات فضفاضه للتدليل على سلطتها الجواز به بل المحكمة الطلب واسترسلت في تسبيب رفضها المعترض بطلب استجواب المدعية الثانية وردت خالف الحكم المادة 21 من نظام اإلثبات إذ تقدم من سعى لنقض ما تم على يديه فسعيه مردود كما اكتسب المحرر حجية ومن المقرر قضاء وشرعا أن والنهائية وإبراء الذمة الموثق بوزارة التجارة وبذلك فقد بيع الحصة وقرار الشركاء بما يفيد المخالصة التامة كالثابت بالعيان إذ قدم المعترض البينة على صحة عقد أن البينة إلثبات خالف الظاهر وأن الثابت بالبرهان خالف الحكم المادة 3من نظام اإلثبات والتي أكدت على 2000</w:t>
      </w:r>
    </w:p>
    <w:p>
      <w:pPr>
        <w:jc w:val="right"/>
        <w:bidi/>
      </w:pPr>
      <w:r>
        <w:rPr>
          <w:b w:val="0"/>
          <w:i w:val="0"/>
        </w:rPr>
        <w:t>الخطأ في تكييف الواقعة أو وصفها وصفا سليمااخت ا ا ا ثةش كف ش كة ض ا التجارية وارد على سبيل الحصر وليس من بين اختصاص المحكمة التجارية. كما أن اختصاص المحكمة عليه وارثا أو غير وارث مما تخرج معه تلك الدعوى عن المطالبة بدين مستحق للمورث سواء كان المدعى اختصاص المحاكم العامة بالدعاوى اآلتية للقضاء رقم 47105 بتاريخ 1439هــ والمتضمن التجارية بموجب قرار معالي رئيس المجلس األعلى مورثهم فإن الدعوى تخرج من اختصاص المحكمة بتأويل طلبات المدعين واعتبرها مطالبة بقيمة حصة بالمادة16من نظام المحاكم التجارية ولما كان الحكم قام خالف الحكم قواعد االختصاص النوعي المقرر 877 / 2000 2°ó صدور الحكم من محكمة أو دائرة غير مختصة ±°ó</w:t>
      </w:r>
    </w:p>
    <w:p>
      <w:pPr>
        <w:jc w:val="right"/>
        <w:bidi/>
      </w:pPr>
      <w:r>
        <w:rPr>
          <w:b w:val="0"/>
          <w:i w:val="0"/>
        </w:rPr>
        <w:t>ó°2</w:t>
      </w:r>
    </w:p>
    <w:p>
      <w:pPr>
        <w:jc w:val="right"/>
        <w:bidi/>
      </w:pPr>
      <w:r>
        <w:rPr>
          <w:b w:val="0"/>
          <w:i w:val="0"/>
        </w:rPr>
        <w:t>4269</w:t>
      </w:r>
    </w:p>
    <w:p>
      <w:pPr>
        <w:jc w:val="right"/>
        <w:bidi/>
      </w:pPr>
      <w:r>
        <w:rPr>
          <w:b w:val="0"/>
          <w:i w:val="0"/>
        </w:rPr>
        <w:t>ةت ناؤ ا ل ت غ ل ق ل ك ة المورث وتمثل جزءا من ثمن البيع وهي مخالفات المركزي لإلفادة عن الديون التي سددها المعترض عن المورث عليه بل ورفضت المحاكمة مخاطبة البنك البيع الثابت فيه أن الثمن 120 مليون لایر رغم توقيع الغبن إذ لم يعترف بأي ثمن مسدد اهدر حجية عقد ولما كان الحكم أورد في تسبيبه ما يتعارض مع منطق في السداد وأن صور الشيكات غير واضحة شيئا من قيمة الحصة وعللت ذلك باضطراب دفوعه من قيمة البيع فرفضت و اعتبرت المعترض لم يسدد باقي المبالغ التي تم سدادها كديون على الموث خصما من المحكمة مخاطبة البنك المركزي لالستعالم عن آخرين بستة مليون سداد ديون على المورث وطلب المورث ببنك سامبا بمبلغ 450000 لایر وشيكين من أدلة سداد ومنها شيك مؤرخ 2010م لحساب وعدم اعتراضهم على ما قدمه المدعى عليه المعترض غبن فاحش ورغم إقرار المدعين بأن الدعوى غبن بأنها مطالبة بقيمة حصة مبيعه وتارة بأنها دعوى االستئناف في ذلك إذ قامت األخيرة بوصف الدعوى تارة تحسمه محكمة أول درجة وسايرتها محكمة لحصته ثم تعديلها إلى بطالن البيع وهذا تناقض لم أنها طلب المدعين ثبوت الغبن في بيع مورثهم أخطأ الحكم في تكييف الواقعة محل النزاع إذ األصل 1984 / 2000</w:t>
      </w:r>
    </w:p>
    <w:p>
      <w:pPr>
        <w:jc w:val="right"/>
        <w:bidi/>
      </w:pPr>
      <w:r>
        <w:rPr>
          <w:b w:val="0"/>
          <w:i w:val="0"/>
        </w:rPr>
        <w:t>ضقنلا بلطلا قفرم ó°</w:t>
      </w:r>
    </w:p>
    <w:p>
      <w:pPr>
        <w:jc w:val="right"/>
        <w:bidi/>
      </w:pPr>
      <w:r>
        <w:rPr>
          <w:b w:val="0"/>
          <w:i w:val="0"/>
        </w:rPr>
        <w:t>لن يتم النظر إلى أي لوائح اعتراضية في المرفق، والمرفق مخصص فقط للمستندات الداعمة.</w:t>
      </w:r>
    </w:p>
    <w:p>
      <w:pPr>
        <w:jc w:val="right"/>
        <w:bidi/>
      </w:pPr>
      <w:r>
        <w:rPr>
          <w:b w:val="0"/>
          <w:i w:val="0"/>
        </w:rPr>
        <w:t>ضقنلا بلطلا قفرم</w:t>
      </w:r>
    </w:p>
    <w:p>
      <w:pPr>
        <w:jc w:val="right"/>
        <w:bidi/>
      </w:pPr>
      <w:r>
        <w:rPr>
          <w:b w:val="0"/>
          <w:i w:val="0"/>
        </w:rPr>
        <w:t>pdf.م ينيز  سابع دمحأ ةماسأ ةركذم</w:t>
      </w:r>
    </w:p>
    <w:p>
      <w:pPr>
        <w:jc w:val="right"/>
        <w:bidi/>
      </w:pPr>
      <w:r>
        <w:rPr>
          <w:b w:val="0"/>
          <w:i w:val="0"/>
        </w:rPr>
        <w:t>سابع دمحأ ةماسأ ةركذم pdf.م ينيز</w:t>
      </w:r>
    </w:p>
    <w:p>
      <w:pPr>
        <w:jc w:val="right"/>
        <w:bidi/>
      </w:pPr>
      <w:r>
        <w:rPr>
          <w:b w:val="0"/>
          <w:i w:val="0"/>
        </w:rPr>
        <w:t>بابسأ</w:t>
      </w:r>
    </w:p>
    <w:p>
      <w:pPr>
        <w:jc w:val="right"/>
        <w:bidi/>
      </w:pPr>
      <w:r>
        <w:rPr>
          <w:b w:val="0"/>
          <w:i w:val="0"/>
        </w:rPr>
        <w:t>عدد األسباب المسموح فيها 5 كحد اقصى</w:t>
      </w:r>
    </w:p>
    <w:p>
      <w:pPr>
        <w:jc w:val="right"/>
        <w:bidi/>
      </w:pPr>
      <w:r>
        <w:rPr>
          <w:b w:val="0"/>
          <w:i w:val="0"/>
        </w:rPr>
        <w:t>ó°¦بلطلا لولأا ببسلا ó°</w:t>
      </w:r>
    </w:p>
    <w:p>
      <w:pPr>
        <w:jc w:val="right"/>
        <w:bidi/>
      </w:pPr>
      <w:r>
        <w:rPr>
          <w:b w:val="0"/>
          <w:i w:val="0"/>
        </w:rPr>
        <w:t>ببسلا قبط ذإ صاصتخلااب قلعتملاو ةيراجتلا مكاحملا ماظن نم16 ةداملا مكحلا فلاخ ماكحأ قيبطت نع ةئشانلا تافلاخملا نمض لخدت اهرابتعاب ةعبارلا ةرقفلا ةبلاطم يهف صنلا موهفم يف لخدت لا نيعدملا بلط ىوعد امنيب تاكرشلا ةماعلا ةمكحملا صاصتخا يف لخدتو ثراو ةمذ يف قحتسم نيدب</w:t>
      </w:r>
    </w:p>
    <w:p>
      <w:pPr>
        <w:jc w:val="right"/>
        <w:bidi/>
      </w:pPr>
      <w:r>
        <w:rPr>
          <w:b w:val="0"/>
          <w:i w:val="0"/>
        </w:rPr>
        <w:t>يناثلا ببسلا ó°</w:t>
      </w:r>
    </w:p>
    <w:p>
      <w:pPr>
        <w:jc w:val="right"/>
        <w:bidi/>
      </w:pPr>
      <w:r>
        <w:rPr>
          <w:b w:val="0"/>
          <w:i w:val="0"/>
        </w:rPr>
        <w:t>ببسلا رداصلا ملاظملا ناويدب 17 ةيراجتلا ةرئادلا نم رداصلا مكحلا ةيجح ةمكحملا تفلاخ ىوعدلا يف كلذو احلص ةيضقلا ءاهتنا هيف تباثلاو 185 17 2مقر ىوعدلاب عازنلا لحمب قلعتتو هيلع ىعدملا دض نيرخآو ناندع لولأا يعدملا نم ةعوفرملا ةيئاهنلا ةصلاخملاو ءاربلإاب يهتنملا و</w:t>
      </w:r>
    </w:p>
    <w:p>
      <w:pPr>
        <w:jc w:val="right"/>
        <w:bidi/>
      </w:pPr>
      <w:r>
        <w:rPr>
          <w:b w:val="0"/>
          <w:i w:val="0"/>
        </w:rPr>
        <w:t>ثلا ببسلا ó°</w:t>
      </w:r>
    </w:p>
    <w:p>
      <w:pPr>
        <w:jc w:val="right"/>
        <w:bidi/>
      </w:pPr>
      <w:r>
        <w:rPr>
          <w:b w:val="0"/>
          <w:i w:val="0"/>
        </w:rPr>
        <w:t>معيبا بقصور في التسبيب ويتعين نقضه والمبدأ القضائي أن الظاهر معتبر مالم جوهري في الدعوى والذي لو صح لتغير به وجه الحكم ومتى أغفل ذلك فإنه يكون خالف الحكم المبدأ القضائي أن األصل أن تتصدى محكمة الموضوع ألي دفع السبب</w:t>
      </w:r>
    </w:p>
    <w:p>
      <w:pPr>
        <w:jc w:val="right"/>
        <w:bidi/>
      </w:pPr>
      <w:r>
        <w:rPr>
          <w:b w:val="0"/>
          <w:i w:val="0"/>
        </w:rPr>
        <w:t>1950</w:t>
      </w:r>
    </w:p>
    <w:p>
      <w:pPr>
        <w:pStyle w:val="Heading2"/>
        <w:jc w:val="right"/>
        <w:bidi/>
      </w:pPr>
      <w:r>
        <w:t>[ترويسة / كليشة وزارة العدل — معلومات رسمية متكررة] ===</w:t>
        <w:br/>
        <w:t>1950@moj.gov.sa  هملاس ةجحل لاإ هنع لدعي لاو نيقيب هدري ام أرطي</w:t>
      </w:r>
    </w:p>
    <w:p>
      <w:pPr>
        <w:pStyle w:val="Heading2"/>
        <w:jc w:val="right"/>
        <w:bidi/>
      </w:pPr>
      <w:r>
        <w:t>[نص الضبط / الحكم — المتن الفعلي] ===</w:t>
        <w:br/>
        <w:t>2023 © ةظوفحم قوقحلا عيمج</w:t>
      </w:r>
    </w:p>
    <w:p>
      <w:pPr>
        <w:jc w:val="right"/>
        <w:bidi/>
      </w:pPr>
      <w:r>
        <w:rPr>
          <w:b w:val="0"/>
          <w:i w:val="0"/>
        </w:rPr>
        <w:t>ماكحلأاو طورشلا ةيصوصخلا ةسايس ةرركتملا ةلئسلاا زجان نع عبارلا ببسلا ó°</w:t>
      </w:r>
    </w:p>
    <w:p>
      <w:pPr>
        <w:jc w:val="right"/>
        <w:bidi/>
      </w:pPr>
      <w:r>
        <w:rPr>
          <w:b w:val="0"/>
          <w:i w:val="0"/>
        </w:rPr>
        <w:t>ببسلا فانئتسلاا مكح ءاجو تابثلإا ماظن نم 90 88و 85و 21و 3 داوملل مكحلا ةفلاخم ليلدلا فلاخو ابرطضم هبيبست لعج ام وهو ةحيحصلا ريغ يعدملا معازمب ارثأتم ةقثوملا ةقحلالا ءاكرشلا تارارقو ثروملا ةصح عيب دقع يف لثمتملا يباتكلا هيف نعطلا مدعو عيبلا ةحص دكؤت يتلاو</w:t>
      </w:r>
    </w:p>
    <w:p>
      <w:pPr>
        <w:jc w:val="right"/>
        <w:bidi/>
      </w:pPr>
      <w:r>
        <w:rPr>
          <w:b w:val="0"/>
          <w:i w:val="0"/>
        </w:rPr>
        <w:t>سماخلا ببسلا ó°</w:t>
      </w:r>
    </w:p>
    <w:p>
      <w:pPr>
        <w:jc w:val="right"/>
        <w:bidi/>
      </w:pPr>
      <w:r>
        <w:rPr>
          <w:b w:val="0"/>
          <w:i w:val="0"/>
        </w:rPr>
        <w:t>االسمية هو ما اعتاد عليه الجميع يؤكد علمهم بالبيع وبالثمن المذكور وهذا من قبيل اإلقرار داللة وأن البيع بالقيمة البيع بصحة تنازل مورثهم عن الحصص وفي وقت الحق على واقعة البيع مما خالف الحكم المادة 16 من نظام اإلثبات ألن الثابت بقرارات الشركاء اقرارهم على السبب</w:t>
      </w:r>
    </w:p>
    <w:p>
      <w:pPr>
        <w:jc w:val="right"/>
        <w:bidi/>
      </w:pPr>
      <w:r>
        <w:rPr>
          <w:b w:val="0"/>
          <w:i w:val="0"/>
        </w:rPr>
        <w:t>ةيئاضقلا فيلاكتلا ó°</w:t>
      </w:r>
    </w:p>
    <w:p>
      <w:pPr>
        <w:jc w:val="right"/>
        <w:bidi/>
      </w:pPr>
      <w:r>
        <w:rPr>
          <w:b w:val="0"/>
          <w:i w:val="0"/>
        </w:rPr>
        <w:t>ةيئاضقلا فيلاكتلا ليصافت</w:t>
      </w:r>
    </w:p>
    <w:p>
      <w:pPr>
        <w:jc w:val="right"/>
        <w:bidi/>
      </w:pPr>
      <w:r>
        <w:rPr>
          <w:b w:val="0"/>
          <w:i w:val="0"/>
        </w:rPr>
        <w:t>ó°¦ ةيئاضقلا فيلاكتلل عضاخ ريغ</w:t>
      </w:r>
    </w:p>
    <w:p>
      <w:pPr>
        <w:jc w:val="right"/>
        <w:bidi/>
      </w:pPr>
      <w:r>
        <w:rPr>
          <w:b w:val="0"/>
          <w:i w:val="0"/>
        </w:rPr>
        <w:t>&lt;https://new.najiz.sa/applications/dashboard&gt;</w:t>
        <w:br/>
        <w:t>&lt;https://new.najiz.sa/applications/lawsuit/&gt;</w:t>
        <w:br/>
        <w:t>&lt;https://new.najiz.sa/applications/lawsuit/cases/case-related-request/cassation-request/1879fca9-27d0-4852-bf5f-4d1d35374e29&gt;</w:t>
        <w:br/>
        <w:t>&lt;https://new.najiz.sa/dashboard&gt;</w:t>
        <w:br/>
        <w:t>&lt;https://new.najiz.sa/applications/dashboard/verification-services&gt;</w:t>
        <w:br/>
        <w:t>&lt;https://new.najiz.sa/dashboard/portal-services&gt;</w:t>
        <w:br/>
        <w:t>&lt;https://new.najiz.sa/applications/dashboard/license-guide&gt;</w:t>
        <w:br/>
        <w:t>&lt;https://new.najiz.sa/dashboard&gt;</w:t>
      </w:r>
    </w:p>
    <w:p>
      <w:pPr>
        <w:pStyle w:val="Heading2"/>
        <w:jc w:val="right"/>
        <w:bidi/>
      </w:pPr>
      <w:r>
        <w:t>[ترويسة / كليشة وزارة العدل — معلومات رسمية متكررة] ===</w:t>
        <w:br/>
        <w:t>[mailto:1950@moj.gov.sa](mailto:1950@moj.gov.sa)</w:t>
      </w:r>
    </w:p>
    <w:p>
      <w:pPr>
        <w:pStyle w:val="Heading2"/>
        <w:jc w:val="right"/>
        <w:bidi/>
      </w:pPr>
      <w:r>
        <w:t>[نص الضبط / الحكم — المتن الفعلي] ===</w:t>
        <w:br/>
        <w:t>&lt;tel:1950&gt;</w:t>
        <w:br/>
        <w:t>&lt;https://new.najiz.sa/about&gt;</w:t>
        <w:br/>
        <w:t>&lt;https://new.najiz.sa/applications/dashboard/faq&gt;</w:t>
        <w:br/>
        <w:t>&lt;https://new.najiz.sa/privacy-policy&gt;</w:t>
        <w:br/>
        <w:t>&lt;https://new.najiz.sa/terms-conditions&gt;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