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على المدعي ـ 02-09-1447 (نسخة)</w:t>
      </w:r>
    </w:p>
    <w:p>
      <w:pPr>
        <w:jc w:val="right"/>
        <w:bidi/>
      </w:pPr>
      <w:r>
        <w:rPr>
          <w:b w:val="0"/>
          <w:i/>
          <w:color w:val="555555"/>
        </w:rPr>
        <w:t>الرقم: 80 | النوع: مذكرة قضائية | التاريخ: 02-09-1447 | القسم: ب. المذكرات المقدمة من الطرفين (49 ملفاً)</w:t>
      </w:r>
    </w:p>
    <w:p>
      <w:pPr>
        <w:jc w:val="right"/>
        <w:bidi/>
      </w:pPr>
      <w:r>
        <w:rPr>
          <w:b w:val="0"/>
          <w:i/>
          <w:color w:val="0563C1"/>
        </w:rPr>
        <w:t>الرابط: https://drive.google.com/file/d/1lDLEc1_H1B-PNGohGsSDpbY7maN_3Piw/view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مكتب المحامي</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pStyle w:val="Heading2"/>
        <w:jc w:val="right"/>
        <w:bidi/>
      </w:pPr>
      <w:r>
        <w:t>[ترويسة / كليشة وزارة العدل — معلومات رسمية متكررة] ===</w:t>
        <w:br/>
        <w:t>المملكة العربية السعودية - جدة - شارع صفية بنت عبد المطلب - هاتف: ٦٥٥٤٧٧٧ / ٦٥٥٠٢٠ - فاس: ٦٥٥٠٧٠ - ص ب ٤٠٥٩٨ جدة ٢١٥١١</w:t>
      </w:r>
    </w:p>
    <w:p>
      <w:pPr>
        <w:pStyle w:val="Heading2"/>
        <w:jc w:val="right"/>
        <w:bidi/>
      </w:pPr>
      <w:r>
        <w:t>[نص الضبط / الحكم — المتن الفعلي] ===</w:t>
        <w:br/>
        <w:t>K.S.A- Jeddah, Safle Bint Abdulmutalib Street - Tel.: 6554777/6550303-Fax: 6660707-P.0.30x: 40598 Jeddah 21511</w:t>
      </w:r>
    </w:p>
    <w:p>
      <w:pPr>
        <w:pStyle w:val="Heading2"/>
        <w:jc w:val="right"/>
        <w:bidi/>
      </w:pPr>
      <w:r>
        <w:t>[ترويسة / كليشة وزارة العدل — معلومات رسمية متكررة] ===</w:t>
        <w:br/>
        <w:t>E-mail: info@aburashsd.org - www.cburashed.org</w:t>
      </w:r>
    </w:p>
    <w:p>
      <w:pPr>
        <w:pStyle w:val="Heading2"/>
        <w:jc w:val="right"/>
        <w:bidi/>
      </w:pPr>
      <w:r>
        <w:t>[نص الضبط / الحكم — المتن الفعلي]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jc w:val="right"/>
        <w:bidi/>
      </w:pPr>
      <w:r>
        <w:rPr>
          <w:b w:val="0"/>
          <w:i w:val="0"/>
        </w:rPr>
        <w:t>ةمركملا ةكم ةقطنمب نيماحملا ةنجل سيئر</w:t>
      </w:r>
    </w:p>
    <w:p>
      <w:pPr>
        <w:jc w:val="right"/>
        <w:bidi/>
      </w:pPr>
      <w:r>
        <w:rPr>
          <w:b w:val="0"/>
          <w:i w:val="0"/>
        </w:rPr>
        <w:t>(ًاقباس) زيزعلا دبع كلملا ةعماجب نواعتم ذاتسأ - ةيدوعسلا لدعلا ةرازو ىدل دمتعم مكحم ةمركملا ةكم ةقطنمب (تاردخملا ةحفاكمل ىفك ةيعمج ةرادإ سلجم وضع - ندنلب نييلودلا نيمكحملا دهعم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