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ضبط جلسة رقم 24 يوم 01-08-1444 هـ للقضية رقم 42824717.pdf</w:t>
      </w:r>
    </w:p>
    <w:p>
      <w:pPr>
        <w:jc w:val="right"/>
        <w:bidi/>
      </w:pPr>
      <w:r>
        <w:rPr>
          <w:b w:val="0"/>
          <w:i/>
          <w:color w:val="555555"/>
        </w:rPr>
        <w:t>الرقم: 99 | النوع: محضر | التاريخ: 01-08-1444 | القسم: ج. محاضر ضبط الجلسات (16 ملفاً)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https://drive.google.com/file/d/1i1JeVmiiXUJlrDJgRBYMrDaNG31mmCtM/view?usp=drivesdk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/>
    <w:p>
      <w:pPr>
        <w:pStyle w:val="Heading2"/>
        <w:jc w:val="right"/>
        <w:bidi/>
      </w:pPr>
      <w:r>
        <w:t>صفحة 1</w:t>
      </w:r>
    </w:p>
    <w:p>
      <w:pPr>
        <w:pStyle w:val="Heading2"/>
        <w:jc w:val="right"/>
        <w:bidi/>
      </w:pPr>
      <w:r>
        <w:t>[نص الضبط / الحكم — المتن الفعلي] ===</w:t>
        <w:br/>
        <w:t>2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الاك تملع العربية السعودية</w:t>
      </w:r>
    </w:p>
    <w:p>
      <w:pPr>
        <w:pStyle w:val="Heading2"/>
        <w:jc w:val="right"/>
        <w:bidi/>
      </w:pPr>
      <w:r>
        <w:t>[نص الضبط / الحكم — المتن الفعلي] ===</w:t>
        <w:br/>
        <w:t>5ه وزارة اتعدل ضبط</w:t>
        <w:br/>
        <w:t>انا لالا</w:t>
        <w:br/>
        <w:t>مصع-11.-</w:t>
      </w:r>
    </w:p>
    <w:p>
      <w:pPr>
        <w:pStyle w:val="Heading2"/>
        <w:jc w:val="right"/>
        <w:bidi/>
      </w:pPr>
      <w:r>
        <w:t>[ترويسة / كليشة وزارة العدل — معلومات رسمية متكررة] ===</w:t>
        <w:br/>
        <w:t>المحكمة التجارية بجدة رقم الصفحة ‎١ ١‏ مي ا</w:t>
      </w:r>
    </w:p>
    <w:p>
      <w:pPr>
        <w:pStyle w:val="Heading2"/>
        <w:jc w:val="right"/>
        <w:bidi/>
      </w:pPr>
      <w:r>
        <w:t>[نص الضبط / الحكم — المتن الفعلي] ===</w:t>
        <w:br/>
        <w:t>الدائرة الاولى ‎١‏ رقم القضية: 2578148017 رقمالجلسة: ‎١+‏ سبا نسل لها</w:t>
        <w:br/>
        <w:t>الحمد لله والصلاة والسلام”على رشّول الله أما يعد:</w:t>
        <w:br/>
        <w:t>قلدى الدائرة الاولى وبناء على القضية رقم /ا١/ا23587151‏ وتاريخ ‎14/١5/١557‏ ه</w:t>
        <w:br/>
        <w:t>لل طلطراق القضية ا ل ل7©؟©؟©ٍب ب ب؛؟)؟)ببب ب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عدنان احمد عباس زيني الهوية الوطنية شف 06ل سعودي المدعي</w:t>
        <w:br/>
        <w:t>تركي بن رابح بن سعد المطيري الهوية الوطنية 8ه ‎١1114.‏ وكيل</w:t>
        <w:br/>
        <w:t>عاتقة محمديحيى محمدعلي الحرازي الهوية الوطنية لز سعودي مدعى عليه</w:t>
        <w:br/>
        <w:t>اسامة احمد عباس زيني الهوية الوطنية لف ل سعودي مدعى عليه</w:t>
        <w:br/>
        <w:t>الهوية الوطنية ال لاا .11 سعودي حاضر</w:t>
        <w:br/>
        <w:t>سلطان ماجد ناصر القحطاني الهوية الوطنية ال لالاس .11 سعودي محامى</w:t>
        <w:br/>
        <w:t>طارق خلف بن رايع الحارثى الهوية الوطنية 0 سعودي محامى</w:t>
        <w:br/>
        <w:t>سليمان محمد سليمان السديري البوية الوطنية ‎١.7‏ سعودي محامى</w:t>
        <w:br/>
        <w:t>عمر سعود بن سعد المطيري الهوية الوطنية ليل سعودي 2003</w:t>
        <w:br/>
        <w:t>عزام فيصل ابراهيم خوج الهوية الوطنية ل كل سعودي محامى</w:t>
        <w:br/>
        <w:t>محمد فواز بن منير الثعلي الهوية الوطنية يل سعودي محامى</w:t>
      </w:r>
    </w:p>
    <w:p>
      <w:pPr>
        <w:pStyle w:val="Heading2"/>
        <w:jc w:val="right"/>
        <w:bidi/>
      </w:pPr>
      <w:r>
        <w:t>[نص الضبط / الحكم — المتن الفعلي] ===</w:t>
        <w:br/>
        <w:t>ىماحم يدوعس لقتل كح ةينظولا ةيوهلا يباله نب ملاس هللادبع عياش</w:t>
        <w:br/>
        <w:t>ليكو يدوعس ‏١07١‎ ةينطولا ةيوبلا يريطملا دعس نب دوعس رمع</w:t>
        <w:br/>
        <w:t>ىماحم يدوعس ل ةينطولا ةيوهلا يمايلا حلاص بلاط يلع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علي بن مشرف بن مفرح بن راشد الهوية الوطنية فيكف دل سعودي محامى</w:t>
        <w:br/>
        <w:t>رفيف راشد جزاء الثقفي الهوية الوطنية لس لل سعودي وكيل</w:t>
      </w:r>
    </w:p>
    <w:p>
      <w:pPr>
        <w:pStyle w:val="Heading2"/>
        <w:jc w:val="right"/>
        <w:bidi/>
      </w:pPr>
      <w:r>
        <w:t>[نص الضبط / الحكم — المتن الفعلي] ===</w:t>
        <w:br/>
        <w:t>يسيبي|!|]|حسبإِِِط|ط|جطجطجطجط!ط!/!|!|!ط!|!|آآآ ا ل ا ةرو ضحي ةساجلا تحتق شلل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عدنان احمد عباس زيني الهوية الوطنية شف كل السعودية المدعي</w:t>
      </w:r>
    </w:p>
    <w:p>
      <w:pPr>
        <w:pStyle w:val="Heading2"/>
        <w:jc w:val="right"/>
        <w:bidi/>
      </w:pPr>
      <w:r>
        <w:t>[نص الضبط / الحكم — المتن الفعلي] ===</w:t>
        <w:br/>
        <w:t>ىماحم ةيدوعسلا لك ةينطولا ةيوبلا ىثراحلا عيار نب فلخ قراط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سليمان محمد سليمان السديري الهوية الوطنية ‎١ ١‏ السعودية محامى</w:t>
        <w:br/>
        <w:t>سلطان ماجد ناصر القحطاني البوية الوطنية لو للا ‎1١.‏ السعودية محامى</w:t>
        <w:br/>
        <w:t>اسامة احمد عباس زيني الهوية الوطنية الل ‎١...‏ السعودية مدعى عليه</w:t>
      </w:r>
    </w:p>
    <w:p>
      <w:pPr>
        <w:pStyle w:val="Heading2"/>
        <w:jc w:val="right"/>
        <w:bidi/>
      </w:pPr>
      <w:r>
        <w:t>صفحة 2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المملكة العربية السعودية</w:t>
      </w:r>
    </w:p>
    <w:p>
      <w:pPr>
        <w:pStyle w:val="Heading2"/>
        <w:jc w:val="right"/>
        <w:bidi/>
      </w:pPr>
      <w:r>
        <w:t>[نص الضبط / الحكم — المتن الفعلي] ===</w:t>
        <w:br/>
        <w:t>هما وزارة اتعدل ضبط</w:t>
        <w:br/>
        <w:t>لكا يلكا</w:t>
      </w:r>
    </w:p>
    <w:p>
      <w:pPr>
        <w:pStyle w:val="Heading2"/>
        <w:jc w:val="right"/>
        <w:bidi/>
      </w:pPr>
      <w:r>
        <w:t>[ترويسة / كليشة وزارة العدل — معلومات رسمية متكررة] ===</w:t>
        <w:br/>
        <w:t>المحكمة التجاربة بجدة ‎١‏ رقم الصفحة بلا ؟</w:t>
      </w:r>
    </w:p>
    <w:p>
      <w:pPr>
        <w:pStyle w:val="Heading2"/>
        <w:jc w:val="right"/>
        <w:bidi/>
      </w:pPr>
      <w:r>
        <w:t>[نص الضبط / الحكم — المتن الفعلي] ===</w:t>
        <w:br/>
        <w:t>الدائرة الاولى رقم القضية: 41814117 رقمالجلسة: 57 انه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عمر سعود بن سعد المطيري الهوية الوطنية 00 السعودية 200</w:t>
      </w:r>
    </w:p>
    <w:p>
      <w:pPr>
        <w:pStyle w:val="Heading2"/>
        <w:jc w:val="right"/>
        <w:bidi/>
      </w:pPr>
      <w:r>
        <w:t>[نص الضبط / الحكم — المتن الفعلي] ===</w:t>
        <w:br/>
        <w:t>ليكو ‏١1314‎ ه4 ةينطولا ةبوهلا يريطملا دعس نب حبار نب يكرت</w:t>
        <w:br/>
        <w:t>نوج زإلى فضيلتكم دعوانا بالتفصيل الآتي: بتاريخ 26 / 7/ 1434ه صدر حكم من المحكمة العامة بجدة</w:t>
        <w:br/>
        <w:t>بالصك رقم 43281449 وتاريخ 26/ 7/ 1434ه يقضصي بتولي قيماً على المورث لفقدانه الأهلية والإدراك</w:t>
        <w:br/>
        <w:t>(مرفق صك الحكم) وفي فترة الشك والريبة وثناء نظر دعوى الولي المشار إلها اعلاه استغل المدعى عليه</w:t>
        <w:br/>
        <w:t>ةكرش يف هصصح عيب يف هنع عيقوتلاب ماقو 20:دك1 هّللا همحري 20350 يلكوم ثروم نم هل ةحونمملا تالاكولا</w:t>
        <w:br/>
        <w:t>احمد زيني التجارية (ذات مسئولية محدودة) سجل تجاري رقتم.4030196102 من مورث موكلي اىة20:</w:t>
        <w:br/>
        <w:t>يرحمه الله «اكد00: لنفسه حيث وقع عن البائع وعن المشتري بقيمة بيع (450.000) ريال فقط وبذلك انتقلت</w:t>
        <w:br/>
        <w:t>ملكية تلك الحصص وهي بنسبة (9090) من أملاك مورث موكلي إلى أملاك المدعى عليه. وقد بلغت:قيمة تلك</w:t>
        <w:br/>
        <w:t>الحصص مبلغاً وقدرة (368.757.931) ثلاثمائة وثمانية وستون مليون وسبعمائة وسبعة وخمسوت الف</w:t>
        <w:br/>
        <w:t>وتسعمائة وواحد وثلاثون ريال وهي بنسبة (9090) من راس مال الشركة وذلك بناء على تقرير محاسبي صادر</w:t>
        <w:br/>
        <w:t>من خبير مكلف من قبل الدوائر التجارية بديوان المظالم في حينه. (مرفق التقرير المحاسبي) علماً أن الوكالات</w:t>
        <w:br/>
        <w:t>التي أجريت بها عملية البيع وكالات باظلة بناء على فقدان المورث يرحمه اللّه للأهلية اثناء فترة البيع. وبتاريخ</w:t>
        <w:br/>
        <w:t>1 1438ه توفي مورث موكلي المغفور له بإذن اللّه/ أحمد عباس زينيء وانحصر إرثه في المدعي والمدعى</w:t>
        <w:br/>
        <w:t>عليه ووالدتهما بموجب صك حصر ورثة رقم 38391575 وتاريخ 12/ 5/ 1438ه (مرفق صك حصر الورثة)</w:t>
        <w:br/>
        <w:t>ويما ان المدعى عليه قد أمتنع عند سداد قيمة الحصص المشار إلها أعلاه ولعدم استجابته للمطالبات الودية</w:t>
        <w:br/>
        <w:t>من قبل موكلي مما اضطرنا إلى الالتجاء إلى فضيلتكم لإللزام المدعى عليه بسداد قيمة الحصص التي استوى</w:t>
        <w:br/>
        <w:t>علها من شركة احمد زيني التجارية. علماً أنه صدر حكم من المحكمة العامة بجدة بصك رقم 3855849</w:t>
      </w:r>
    </w:p>
    <w:p>
      <w:pPr>
        <w:pStyle w:val="Heading2"/>
        <w:jc w:val="right"/>
        <w:bidi/>
      </w:pPr>
      <w:r>
        <w:t>[ترويسة / كليشة وزارة العدل — معلومات رسمية متكررة] ===</w:t>
        <w:br/>
        <w:t>وتاريخ 1438:/2/10ه يقضي باختصاص القضاء التجاري لنظر هذه الدعوى (مرفق صك حكم الاختصّاض)</w:t>
      </w:r>
    </w:p>
    <w:p>
      <w:pPr>
        <w:pStyle w:val="Heading2"/>
        <w:jc w:val="right"/>
        <w:bidi/>
      </w:pPr>
      <w:r>
        <w:t>[نص الضبط / الحكم — المتن الفعلي] ===</w:t>
        <w:br/>
        <w:t>)» ذكرنا ان الحصص هي نسبتها 9090 من راس المال. كما نبلغكم أن النظام لايسمح لنا بإضافة مدعي او</w:t>
        <w:br/>
        <w:t>مدعى عليه اخر.</w:t>
        <w:br/>
        <w:t>في الجلسة تشير الدائرة إلى أنها عقدت هذه الجلسة عن بعد عب رالاتصال المرئيء وعن طريق نظام تقاضيء.</w:t>
        <w:br/>
        <w:t>كما تشير إلى إعادة المعاملة إلى الشرطة برفقة المستندات الجديدة الواردة من البنك المركزي وعلى الطرفين</w:t>
        <w:br/>
        <w:t>.ةسلكلا تعفر هيلعو ,ةطرشلا ىدلٍةلماعملا ةعباتم</w:t>
      </w:r>
    </w:p>
    <w:p>
      <w:pPr>
        <w:pStyle w:val="Heading2"/>
        <w:jc w:val="right"/>
        <w:bidi/>
      </w:pPr>
      <w:r>
        <w:t>صفحة 3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لك" التملعة العربية السعودية</w:t>
      </w:r>
    </w:p>
    <w:p>
      <w:pPr>
        <w:pStyle w:val="Heading2"/>
        <w:jc w:val="right"/>
        <w:bidi/>
      </w:pPr>
      <w:r>
        <w:t>[نص الضبط / الحكم — المتن الفعلي] ===</w:t>
        <w:br/>
        <w:t>1 ذاوة ضبط</w:t>
      </w:r>
    </w:p>
    <w:p>
      <w:pPr>
        <w:pStyle w:val="Heading2"/>
        <w:jc w:val="right"/>
        <w:bidi/>
      </w:pPr>
      <w:r>
        <w:t>[ترويسة / كليشة وزارة العدل — معلومات رسمية متكررة] ===</w:t>
        <w:br/>
        <w:t>9ه وزارة العدل</w:t>
      </w:r>
    </w:p>
    <w:p>
      <w:pPr>
        <w:pStyle w:val="Heading2"/>
        <w:jc w:val="right"/>
        <w:bidi/>
      </w:pPr>
      <w:r>
        <w:t>[نص الضبط / الحكم — المتن الفعلي] ===</w:t>
        <w:br/>
        <w:t>ل 1 لا</w:t>
        <w:br/>
        <w:t>الا حر لج 01 01 آ1آآك-</w:t>
        <w:br/>
        <w:t>1 00</w:t>
      </w:r>
    </w:p>
    <w:p>
      <w:pPr>
        <w:pStyle w:val="Heading2"/>
        <w:jc w:val="right"/>
        <w:bidi/>
      </w:pPr>
      <w:r>
        <w:t>[ترويسة / كليشة وزارة العدل — معلومات رسمية متكررة] ===</w:t>
        <w:br/>
        <w:t>المحكمة التجارية بجدة رقم الصفحة ‎١ ١‏ ا و</w:t>
      </w:r>
    </w:p>
    <w:p>
      <w:pPr>
        <w:pStyle w:val="Heading2"/>
        <w:jc w:val="right"/>
        <w:bidi/>
      </w:pPr>
      <w:r>
        <w:t>[نص الضبط / الحكم — المتن الفعلي] ===</w:t>
        <w:br/>
        <w:t>الدائرة الاولى رقم القضية: 2578148017 رقمالجلسة: ‎١+‏ سانت لس</w:t>
        <w:br/>
        <w:t>سس كيس ضن يا لا ا ذآذآذ3#آ</w:t>
        <w:br/>
        <w:t>1 8 مسإلا</w:t>
        <w:br/>
        <w:t>تلا دملا ةصلا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عدنان احمد عباس زبني الصفة يي التوقيع</w:t>
      </w:r>
    </w:p>
    <w:p>
      <w:pPr>
        <w:pStyle w:val="Heading2"/>
        <w:jc w:val="right"/>
        <w:bidi/>
      </w:pPr>
      <w:r>
        <w:t>[نص الضبط / الحكم — المتن الفعلي] ===</w:t>
        <w:br/>
        <w:t>1 8 مسإلا</w:t>
        <w:br/>
        <w:t>يقوتلا احم ةفصلا</w:t>
        <w:br/>
        <w:t>عيقوتلا ٍ ىثراحلا عيار نب فلخ قراط</w:t>
        <w:br/>
        <w:t>1 8 مسإلا</w:t>
        <w:br/>
        <w:t>تلا اجم ةصلا</w:t>
        <w:br/>
        <w:t>سليمان محمد سليمان السديري للصياعة” رن لتوقيع</w:t>
        <w:br/>
        <w:t>1 8 مسإلا</w:t>
        <w:br/>
        <w:t>لا احم ةفصلا</w:t>
        <w:br/>
        <w:t>عيقوتلا ّ يناطحقلا رصان دجام ناطلس</w:t>
        <w:br/>
        <w:t>1 8 مسإلا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الصفة عليه الت</w:t>
      </w:r>
    </w:p>
    <w:p>
      <w:pPr>
        <w:pStyle w:val="Heading2"/>
        <w:jc w:val="right"/>
        <w:bidi/>
      </w:pPr>
      <w:r>
        <w:t>[نص الضبط / الحكم — المتن الفعلي] ===</w:t>
        <w:br/>
        <w:t>اسامة احمد عباس زيني ماود التوقيع</w:t>
        <w:br/>
        <w:t>عيقوتلا 2003 ةفصلا مسا</w:t>
        <w:br/>
        <w:t>يريطملا دعس نب دوعس رمع</w:t>
        <w:br/>
        <w:t>1 8 مسإلا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الصفة وكيل التوقي</w:t>
      </w:r>
    </w:p>
    <w:p>
      <w:pPr>
        <w:pStyle w:val="Heading2"/>
        <w:jc w:val="right"/>
        <w:bidi/>
      </w:pPr>
      <w:r>
        <w:t>[نص الضبط / الحكم — المتن الفعلي] ===</w:t>
        <w:br/>
        <w:t>ع يريطملا دعس نب حبار نب يكرت</w:t>
        <w:br/>
        <w:t>ببببب(؟ب 33333777277 قرئاذدلا ءاضعأ عيقوق تل</w:t>
        <w:br/>
        <w:t>” ةيئاضقلا ةرئادلا سيئر يجاوعلا حلاص نب فاسع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