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قضية رقم 42824717.docx</w:t>
      </w:r>
    </w:p>
    <w:p>
      <w:pPr>
        <w:jc w:val="right"/>
        <w:bidi/>
      </w:pPr>
      <w:r>
        <w:rPr>
          <w:b w:val="0"/>
          <w:i/>
          <w:color w:val="555555"/>
        </w:rPr>
        <w:t>الرقم: 181 | النوع: شكوى | التاريخ: 2023-11-21 | القسم: ي. مرفقات خطاب شكوى وزير العدل الأولى والثانية (21 ملفاً)</w:t>
      </w:r>
    </w:p>
    <w:p>
      <w:pPr>
        <w:jc w:val="right"/>
        <w:bidi/>
      </w:pPr>
      <w:r>
        <w:rPr>
          <w:b w:val="0"/>
          <w:i/>
          <w:color w:val="0563C1"/>
        </w:rPr>
        <w:t>الرابط: https://drive.google.com/file/d/180gGxs0eNvNmvOAkILRmwFNTqkaI4tiP/view?usp=drivesdk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التاريخ: 30/04/1445هـ</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.كلذ ةرئادلا تردهأو ،ةيجحلل ررحملا باستكا مث نمو ةراجتلا ةرازوب قثوملا ةمذلا ءاربإو ةيئاهنلاو ةماتلا ةصلاخملا ديفي امب ءاكرشلا رارقو ةصحلا عيب دقع ةحص ىلع ةنيبلاب تمدقت ذإ ؛نايعلاب تباثلاك ناهربلاب تباثلا نأو رهاظلا فالخ تابثإل ةنيبلا نأ ىلع تدكأ يتلاو تابثإلا ماظن نم (3) ةداملا مكحلا فلاخ1-</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رقم/050 562 0363</w:t>
      </w:r>
    </w:p>
    <w:p>
      <w:pPr>
        <w:jc w:val="right"/>
        <w:bidi/>
      </w:pPr>
      <w:r>
        <w:rPr>
          <w:b w:val="0"/>
          <w:i w:val="0"/>
        </w:rPr>
        <w:t>المرفقات:</w:t>
      </w:r>
    </w:p>
    <w:p>
      <w:pPr>
        <w:jc w:val="right"/>
        <w:bidi/>
      </w:pPr>
      <w:r>
        <w:rPr>
          <w:b w:val="0"/>
          <w:i w:val="0"/>
        </w:rPr>
        <w:t>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