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خبرة (المرحلة الأولى) صادر عن مكتب "طلال أبو غزالة وشركاه" مؤرخ 27/6/2011م ـ 27/6/2011م</w:t>
      </w:r>
    </w:p>
    <w:p>
      <w:pPr>
        <w:jc w:val="right"/>
        <w:bidi/>
      </w:pPr>
      <w:r>
        <w:rPr>
          <w:b w:val="0"/>
          <w:i/>
          <w:color w:val="555555"/>
        </w:rPr>
        <w:t>الرقم: 8 | النوع: تقرير خبرة | التاريخ: 27/6/2011 | القسم: أ. المجلد الرئيسي للقضية</w:t>
      </w:r>
    </w:p>
    <w:p>
      <w:pPr>
        <w:jc w:val="right"/>
        <w:bidi/>
      </w:pPr>
      <w:r>
        <w:rPr>
          <w:b w:val="0"/>
          <w:i/>
          <w:color w:val="0563C1"/>
        </w:rPr>
        <w:t>الرابط: https://drive.google.com/file/d/1cUEJcpiSk2FSWkZhD_G1wTEkIm6wnMZP/view</w:t>
      </w:r>
    </w:p>
    <w:p>
      <w:pPr>
        <w:jc w:val="right"/>
        <w:bidi/>
      </w:pPr>
      <w:r>
        <w:rPr>
          <w:b w:val="0"/>
          <w:i/>
        </w:rPr>
        <w:t>[مخرج آلي / Script Output - سماوي]  [مخرج آلي يحتاج مراجعة بشرية - وردي]</w:t>
      </w:r>
    </w:p>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سابعاً : التجاوزات.</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