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التخارج في شركات احمد زيني و اولاده ـ 02-12-1432 هـ.pdf</w:t>
      </w:r>
    </w:p>
    <w:p>
      <w:pPr>
        <w:jc w:val="right"/>
        <w:bidi/>
      </w:pPr>
      <w:r>
        <w:rPr>
          <w:b w:val="0"/>
          <w:i/>
          <w:color w:val="555555"/>
        </w:rPr>
        <w:t>الرقم: 21 | النوع: حكم / صك | التاريخ: 02-12-1432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https://drive.google.com/file/d/19tlVxzmhR6Vv0YBcU0JoYapWmKlk5YIC/view?usp=drivesdk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المذكرات و المرفقات 9-24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