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صفحة 1 من تقديم الشكوى</w:t>
      </w:r>
    </w:p>
    <w:p>
      <w:pPr>
        <w:jc w:val="right"/>
        <w:bidi/>
      </w:pPr>
      <w:r>
        <w:rPr>
          <w:b w:val="0"/>
          <w:i/>
          <w:color w:val="555555"/>
        </w:rPr>
        <w:t>الرقم: 155 | النوع: شكوى | التاريخ:  | القسم: ل. الشكوى الثالثة لوزير العدل ـ 26-04-1446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https://drive.google.com/file/d/1_edl-6wsWp6i898V24ojerQLcirk2DYY/view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ءاضقلل ىلعألا سلجملا | ةينورتكلإلا يوكشلا ةمدخ</w:t>
      </w:r>
    </w:p>
    <w:p>
      <w:pPr>
        <w:jc w:val="right"/>
        <w:bidi/>
      </w:pPr>
      <w:r>
        <w:rPr>
          <w:b w:val="0"/>
          <w:i w:val="0"/>
        </w:rPr>
        <w:t>°ó خدمة الشكوى اإللكرتونية شكوى جديدة شكوى جديدة</w:t>
      </w:r>
    </w:p>
    <w:p>
      <w:pPr>
        <w:jc w:val="right"/>
        <w:bidi/>
      </w:pPr>
      <w:r>
        <w:rPr>
          <w:b w:val="0"/>
          <w:i w:val="0"/>
        </w:rPr>
        <w:t>°ó</w:t>
      </w:r>
    </w:p>
    <w:p>
      <w:pPr>
        <w:jc w:val="right"/>
        <w:bidi/>
      </w:pPr>
      <w:r>
        <w:rPr>
          <w:b w:val="0"/>
          <w:i w:val="0"/>
        </w:rPr>
        <w:t>°ó معاينة الشكوى ·°ó تفاصيل الشكوى 4⁄1­±ó نوع الشكوى °ó بيانايت</w:t>
      </w:r>
    </w:p>
    <w:p>
      <w:pPr>
        <w:jc w:val="right"/>
        <w:bidi/>
      </w:pPr>
      <w:r>
        <w:rPr>
          <w:b w:val="0"/>
          <w:i w:val="0"/>
        </w:rPr>
        <w:t>يرجى تحديد نوع الشكوى</w:t>
      </w:r>
    </w:p>
    <w:p>
      <w:pPr>
        <w:jc w:val="right"/>
        <w:bidi/>
      </w:pPr>
      <w:r>
        <w:rPr>
          <w:b w:val="0"/>
          <w:i w:val="0"/>
        </w:rPr>
        <w:t>أخرى محاكم التنفيذ مرتبطة بقضية</w:t>
      </w:r>
    </w:p>
    <w:p>
      <w:pPr>
        <w:jc w:val="right"/>
        <w:bidi/>
      </w:pPr>
      <w:r>
        <w:rPr>
          <w:b w:val="0"/>
          <w:i w:val="0"/>
        </w:rPr>
        <w:t>الشكاوى المرتبطة بالقضايا المنظورة يف القضاء العام</w:t>
      </w:r>
    </w:p>
    <w:p>
      <w:pPr>
        <w:jc w:val="right"/>
        <w:bidi/>
      </w:pPr>
      <w:r>
        <w:rPr>
          <w:b w:val="0"/>
          <w:i w:val="0"/>
        </w:rPr>
        <w:t>­°ó التاريخ ميالدي</w:t>
      </w:r>
    </w:p>
    <w:p>
      <w:pPr>
        <w:jc w:val="right"/>
        <w:bidi/>
      </w:pPr>
      <w:r>
        <w:rPr>
          <w:b w:val="0"/>
          <w:i w:val="0"/>
        </w:rPr>
        <w:t>النوع</w:t>
      </w:r>
    </w:p>
    <w:p>
      <w:pPr>
        <w:jc w:val="right"/>
        <w:bidi/>
      </w:pPr>
      <w:r>
        <w:rPr>
          <w:b w:val="0"/>
          <w:i w:val="0"/>
        </w:rPr>
        <w:t>°ó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°ó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بجدة التجارية المحكمة</w:t>
      </w:r>
    </w:p>
    <w:p>
      <w:pPr>
        <w:jc w:val="right"/>
        <w:bidi/>
      </w:pPr>
      <w:r>
        <w:rPr>
          <w:b w:val="0"/>
          <w:i w:val="0"/>
        </w:rPr>
        <w:t>©°ó</w:t>
      </w:r>
    </w:p>
    <w:p>
      <w:pPr>
        <w:jc w:val="right"/>
        <w:bidi/>
      </w:pPr>
      <w:r>
        <w:rPr>
          <w:b w:val="0"/>
          <w:i w:val="0"/>
        </w:rPr>
        <w:t>·°ó البحث</w:t>
      </w:r>
    </w:p>
    <w:p>
      <w:pPr>
        <w:jc w:val="right"/>
        <w:bidi/>
      </w:pPr>
      <w:r>
        <w:rPr>
          <w:b w:val="0"/>
          <w:i w:val="0"/>
        </w:rPr>
        <w:t>°ó البحث</w:t>
      </w:r>
    </w:p>
    <w:p>
      <w:pPr>
        <w:jc w:val="right"/>
        <w:bidi/>
      </w:pPr>
      <w:r>
        <w:rPr>
          <w:b w:val="0"/>
          <w:i w:val="0"/>
        </w:rPr>
        <w:t>النوع</w:t>
      </w:r>
    </w:p>
    <w:p>
      <w:pPr>
        <w:jc w:val="right"/>
        <w:bidi/>
      </w:pPr>
      <w:r>
        <w:rPr>
          <w:b w:val="0"/>
          <w:i w:val="0"/>
        </w:rPr>
        <w:t>النظامية الرشكات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مدعى عليه</w:t>
      </w:r>
    </w:p>
    <w:p>
      <w:pPr>
        <w:jc w:val="right"/>
        <w:bidi/>
      </w:pPr>
      <w:r>
        <w:rPr>
          <w:b w:val="0"/>
          <w:i w:val="0"/>
        </w:rPr>
        <w:t>اخرت النوع</w:t>
      </w:r>
    </w:p>
    <w:p>
      <w:pPr>
        <w:jc w:val="right"/>
        <w:bidi/>
      </w:pPr>
      <w:r>
        <w:rPr>
          <w:b w:val="0"/>
          <w:i w:val="0"/>
        </w:rPr>
        <w:t>اخرت الصفة اخرت المحكمة</w:t>
      </w:r>
    </w:p>
    <w:p>
      <w:pPr>
        <w:jc w:val="right"/>
        <w:bidi/>
      </w:pPr>
      <w:r>
        <w:rPr>
          <w:b w:val="0"/>
          <w:i w:val="0"/>
        </w:rPr>
        <w:t>الحالة</w:t>
      </w:r>
    </w:p>
    <w:p>
      <w:pPr>
        <w:jc w:val="right"/>
        <w:bidi/>
      </w:pPr>
      <w:r>
        <w:rPr>
          <w:b w:val="0"/>
          <w:i w:val="0"/>
        </w:rPr>
        <w:t>بالتنازل منتهية</w:t>
      </w:r>
    </w:p>
    <w:p>
      <w:pPr>
        <w:jc w:val="right"/>
        <w:bidi/>
      </w:pPr>
      <w:r>
        <w:rPr>
          <w:b w:val="0"/>
          <w:i w:val="0"/>
        </w:rPr>
        <w:t>4⁄3°ó</w:t>
      </w:r>
    </w:p>
    <w:p>
      <w:pPr>
        <w:jc w:val="right"/>
        <w:bidi/>
      </w:pPr>
      <w:r>
        <w:rPr>
          <w:b w:val="0"/>
          <w:i w:val="0"/>
        </w:rPr>
        <w:t>°ó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°ó</w:t>
      </w:r>
    </w:p>
    <w:p>
      <w:pPr>
        <w:jc w:val="right"/>
        <w:bidi/>
      </w:pPr>
      <w:r>
        <w:rPr>
          <w:b w:val="0"/>
          <w:i w:val="0"/>
        </w:rPr>
        <w:t>­°ó التاريخ هجري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°ó</w:t>
      </w:r>
    </w:p>
    <w:p>
      <w:pPr>
        <w:jc w:val="right"/>
        <w:bidi/>
      </w:pPr>
      <w:r>
        <w:rPr>
          <w:b w:val="0"/>
          <w:i w:val="0"/>
        </w:rPr>
        <w:t>4⁄3¡°ó المساعدة μ­°ó بيانايت °ó الرئيسية</w:t>
      </w:r>
    </w:p>
    <w:p>
      <w:pPr>
        <w:jc w:val="right"/>
        <w:bidi/>
      </w:pPr>
      <w:r>
        <w:rPr>
          <w:b w:val="0"/>
          <w:i w:val="0"/>
        </w:rPr>
        <w:t>التار يخ</w:t>
      </w:r>
    </w:p>
    <w:p>
      <w:pPr>
        <w:jc w:val="right"/>
        <w:bidi/>
      </w:pPr>
      <w:r>
        <w:rPr>
          <w:b w:val="0"/>
          <w:i w:val="0"/>
        </w:rPr>
        <w:t>25/12/1442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°ó °ó السابق التايل °ó إلغاء</w:t>
      </w:r>
    </w:p>
    <w:p>
      <w:pPr>
        <w:jc w:val="right"/>
        <w:bidi/>
      </w:pPr>
      <w:r>
        <w:rPr>
          <w:b w:val="0"/>
          <w:i w:val="0"/>
        </w:rPr>
        <w:t>تواصل معنا °ó الرئيسية μ­°ó بيانايت 4⁄3¡°ó المساعدة</w:t>
      </w:r>
    </w:p>
    <w:p>
      <w:pPr>
        <w:jc w:val="right"/>
        <w:bidi/>
      </w:pPr>
      <w:r>
        <w:rPr>
          <w:b w:val="0"/>
          <w:i w:val="0"/>
        </w:rPr>
        <w:t>المجلس األعلى للقضاء © عن المجلس المساعدة</w:t>
      </w:r>
    </w:p>
    <w:p>
      <w:pPr>
        <w:jc w:val="right"/>
        <w:bidi/>
      </w:pPr>
      <w:r>
        <w:rPr>
          <w:b w:val="0"/>
          <w:i w:val="0"/>
        </w:rPr>
        <w:t>&lt;https://complaints.scj.gov.sa/complaint&gt;</w:t>
        <w:br/>
        <w:t xml:space="preserve">   &lt;https://complaints.scj.gov.sa/&gt;</w:t>
      </w:r>
    </w:p>
    <w:p>
      <w:pPr>
        <w:jc w:val="right"/>
        <w:bidi/>
      </w:pPr>
      <w:r>
        <w:rPr>
          <w:b w:val="0"/>
          <w:i w:val="0"/>
        </w:rPr>
        <w:t>(1#)[1#\]</w:t>
      </w:r>
    </w:p>
    <w:p>
      <w:pPr>
        <w:jc w:val="right"/>
        <w:bidi/>
      </w:pPr>
      <w:r>
        <w:rPr>
          <w:b w:val="0"/>
          <w:i w:val="0"/>
        </w:rPr>
        <w:t>(1#)[1#\]</w:t>
        <w:br/>
        <w:t xml:space="preserve">   (1#)[1#\]</w:t>
        <w:br/>
        <w:t xml:space="preserve">   (1#)[1#\]</w:t>
        <w:br/>
        <w:t xml:space="preserve">   &lt;https://complaints.scj.gov.sa/&gt;</w:t>
        <w:br/>
        <w:t xml:space="preserve">   &lt;https://complaints.scj.gov.sa/profile&gt;</w:t>
        <w:br/>
        <w:t xml:space="preserve">   &lt;contact#https://www.scj.gov.sa/&gt;</w:t>
        <w:br/>
        <w:t xml:space="preserve">   &lt;'/'https://complaints.scj.gov.sa/&gt;</w:t>
        <w:br/>
        <w:t xml:space="preserve">   &lt;contact#https://www.scj.gov.sa/&gt;</w:t>
        <w:br/>
        <w:t xml:space="preserve">   &lt;'/'https://complaints.scj.gov.sa/&gt;</w:t>
        <w:br/>
        <w:t xml:space="preserve">   &lt;https://complaints.scj.gov.sa/&gt;</w:t>
        <w:br/>
        <w:t>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