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2026-06-18T02:48:40.969120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203 (ملفات: 195، مجلدات: 8)</w:t>
      </w:r>
    </w:p>
    <w:p>
      <w:pPr>
        <w:pStyle w:val="ListBullet"/>
        <w:jc w:val="right"/>
        <w:bidi/>
      </w:pPr>
      <w:r>
        <w:t>ملفات مقروءة: 182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45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21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4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42824717(83)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4431025114(5)، 4630548401(4)، 4530828230(2)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42824717(83)، 1008017301(70)، 4530241622(43)، 4030196102(37)، 1017092733(36)، 38391575(33)، 43281449(32)، 1007056847(32)، 3855849(30)، 4030169102(29)، 33286392(24)، 401024501240718(23)، 3218883(20)، 1098908278(19)، 34281449(18)، 229014721194320022(18)، 599139(18)، 599140(18)، 96779270(18)، 1064274077(18)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149</w:t>
      </w:r>
    </w:p>
    <w:p>
      <w:pPr>
        <w:pStyle w:val="ListBullet"/>
        <w:jc w:val="right"/>
        <w:bidi/>
      </w:pPr>
      <w:r>
        <w:t>أحمد زيني (المورّث): 127</w:t>
      </w:r>
    </w:p>
    <w:p>
      <w:pPr>
        <w:pStyle w:val="ListBullet"/>
        <w:jc w:val="right"/>
        <w:bidi/>
      </w:pPr>
      <w:r>
        <w:t>عدنان زيني: 108</w:t>
      </w:r>
    </w:p>
    <w:p>
      <w:pPr>
        <w:pStyle w:val="ListBullet"/>
        <w:jc w:val="right"/>
        <w:bidi/>
      </w:pPr>
      <w:r>
        <w:t>عاتقة الحرازي: 72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27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القاضي اللحيدان: 15</w:t>
      </w:r>
    </w:p>
    <w:p>
      <w:pPr>
        <w:pStyle w:val="ListBullet"/>
        <w:jc w:val="right"/>
        <w:bidi/>
      </w:pPr>
      <w:r>
        <w:t>(طرف/وكيل) المحامي الشهري: 14</w:t>
      </w:r>
    </w:p>
    <w:p>
      <w:pPr>
        <w:pStyle w:val="ListBullet"/>
        <w:jc w:val="right"/>
        <w:bidi/>
      </w:pPr>
      <w:r>
        <w:t>(طرف/وكيل) د. محمد البنا: 12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2)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18)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14)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26/7/1434(16)، 4/3/1432(15)، 18/11/1393(14)، 08/04/1445(14)، 1445/04/08(14)، 26/11/1431(14)، 1445-02-20(13)، 20/09/1431(13)، 8/6/1433(13)، 1445-4-7(13)، 1445-3-13(13)، 1445/03/16(13)، 16/03/1445(13)، 1445/03/20(13)، 1446/03/20(13)، 1445/03/13(13)، 1431/09/20(13)، 1445-03-04(12)، 1434/11/24(12)، 12/5/1438(12)</w:t>
      </w:r>
    </w:p>
    <w:p>
      <w:pPr>
        <w:jc w:val="right"/>
        <w:bidi/>
      </w:pPr>
      <w:r>
        <w:rPr>
          <w:b w:val="0"/>
          <w:i w:val="0"/>
        </w:rPr>
        <w:t>ميلادية: 2013/09/30(12)، 2011/12/15(11)، 2012/12/1(11)،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68</w:t>
      </w:r>
    </w:p>
    <w:p>
      <w:pPr>
        <w:pStyle w:val="ListBullet"/>
        <w:jc w:val="right"/>
        <w:bidi/>
      </w:pPr>
      <w:r>
        <w:t>المحكمة العامة بجدة: 55</w:t>
      </w:r>
    </w:p>
    <w:p>
      <w:pPr>
        <w:pStyle w:val="ListBullet"/>
        <w:jc w:val="right"/>
        <w:bidi/>
      </w:pPr>
      <w:r>
        <w:t>ديوان المظالم: 51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182؛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ListBullet"/>
        <w:jc w:val="right"/>
        <w:bidi/>
      </w:pPr>
      <w:r>
        <w:t>مستند_جديد_1_14041442.pdf</w:t>
      </w:r>
    </w:p>
    <w:p>
      <w:pPr>
        <w:pStyle w:val="ListBullet"/>
        <w:jc w:val="right"/>
        <w:bidi/>
      </w:pPr>
      <w:r>
        <w:t>مستند_جديد_3_18121427.pdf</w:t>
      </w:r>
    </w:p>
    <w:p>
      <w:pPr>
        <w:pStyle w:val="ListBullet"/>
        <w:jc w:val="right"/>
        <w:bidi/>
      </w:pPr>
      <w:r>
        <w:t>مستند_جديد_2_427036.pdf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116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