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رفض مذكرة طلب النقض ـ 10-04-1445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https://drive.google.com/file/d/1NN0gPvJLdy1rq2n0BJKSlDrOJAmLLzTt/view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التاريخ: </w:t>
      </w:r>
      <w:r>
        <w:t>10-04-1445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طلب نقض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4510628072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مرفوض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تاريخ الطلب ١٤٤٥/٠٤/١٠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دائرة الاستئناف الثانية</w:t>
      </w:r>
    </w:p>
    <w:p>
      <w:pPr>
        <w:jc w:val="right"/>
        <w:bidi/>
      </w:pPr>
      <w:r>
        <w:rPr>
          <w:b w:val="0"/>
          <w:i w:val="0"/>
        </w:rPr>
        <w:t>الاستئناف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