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محضر جلسة دعوى عدنان ضد أسامة</w:t>
      </w:r>
    </w:p>
    <w:p>
      <w:pPr>
        <w:jc w:val="right"/>
        <w:bidi/>
      </w:pPr>
      <w:r>
        <w:rPr>
          <w:b w:val="0"/>
          <w:i/>
          <w:color w:val="0563C1"/>
        </w:rPr>
        <w:t>الرابط: https://drive.google.com/file/d/1CR5nB3lUgp4xuG9cKlKhErL7EIP8ZnZH/view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محضر</w:t>
      </w:r>
    </w:p>
    <w:p>
      <w:pPr>
        <w:jc w:val="right"/>
        <w:bidi/>
      </w:pPr>
      <w:r>
        <w:rPr>
          <w:b/>
        </w:rPr>
        <w:t xml:space="preserve">الجهة المصدِرة: </w:t>
      </w:r>
      <w:r>
        <w:t>وزارة العدل</w:t>
      </w:r>
    </w:p>
    <w:p>
      <w:pPr>
        <w:jc w:val="right"/>
        <w:bidi/>
      </w:pPr>
      <w:r>
        <w:rPr>
          <w:b/>
        </w:rPr>
        <w:t xml:space="preserve">الأطراف: </w:t>
      </w:r>
      <w:r>
        <w:t>عدنان زيني، أسامة زيني، أحمد زيني (المورّث)</w:t>
      </w:r>
    </w:p>
    <w:p/>
    <w:p>
      <w:pPr>
        <w:pStyle w:val="Heading2"/>
        <w:jc w:val="right"/>
        <w:bidi/>
      </w:pPr>
      <w:r>
        <w:t>[المتن الفعلي: الوقائع / الأسباب / المنطوق] ===</w:t>
        <w:br/>
        <w:t>مكتب المحامي خالد سامي أبو راشد</w:t>
      </w:r>
    </w:p>
    <w:p>
      <w:pPr>
        <w:pStyle w:val="Heading2"/>
        <w:jc w:val="right"/>
        <w:bidi/>
      </w:pPr>
      <w:r>
        <w:t>[ترويسة / كليشة رسمية — معلومات متكررة] ===</w:t>
        <w:br/>
        <w:t>للإستشارات القانونية والمحاماة ترخيص رقم ( ٢٣/١٤٠) وزارة العدل</w:t>
      </w:r>
    </w:p>
    <w:p>
      <w:pPr>
        <w:pStyle w:val="Heading2"/>
        <w:jc w:val="right"/>
        <w:bidi/>
      </w:pPr>
      <w:r>
        <w:t>[المتن الفعلي: الوقائع / الأسباب / المنطوق] ===</w:t>
        <w:br/>
        <w:t>الرقم الضريبي: 31004149940000</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ΔΙΔ</w:t>
      </w:r>
    </w:p>
    <w:p>
      <w:pPr>
        <w:jc w:val="right"/>
        <w:bidi/>
      </w:pPr>
      <w:r>
        <w:rPr>
          <w:b w:val="0"/>
          <w:i w:val="0"/>
        </w:rPr>
        <w:t>بسم الله الرحمن الرحيم</w:t>
      </w:r>
    </w:p>
    <w:p>
      <w:pPr>
        <w:jc w:val="right"/>
        <w:bidi/>
      </w:pPr>
      <w:r>
        <w:rPr>
          <w:b w:val="0"/>
          <w:i w:val="0"/>
        </w:rPr>
        <w:t>(عاجل جدا</w:t>
      </w:r>
    </w:p>
    <w:p>
      <w:pPr>
        <w:jc w:val="right"/>
        <w:bidi/>
      </w:pPr>
      <w:r>
        <w:rPr>
          <w:b w:val="0"/>
          <w:i w:val="0"/>
        </w:rPr>
        <w:t>سعادة الأستاذ / أحمد بن أسامة زيني - المدير العام</w:t>
      </w:r>
    </w:p>
    <w:p>
      <w:pPr>
        <w:jc w:val="right"/>
        <w:bidi/>
      </w:pPr>
      <w:r>
        <w:rPr>
          <w:b w:val="0"/>
          <w:i w:val="0"/>
        </w:rPr>
        <w:t>الرقم ٢١/١٣٥١</w:t>
      </w:r>
    </w:p>
    <w:p>
      <w:pPr>
        <w:jc w:val="right"/>
        <w:bidi/>
      </w:pPr>
      <w:r>
        <w:rPr>
          <w:b w:val="0"/>
          <w:i w:val="0"/>
        </w:rPr>
        <w:t>التاريخ</w:t>
      </w:r>
    </w:p>
    <w:p>
      <w:pPr>
        <w:jc w:val="right"/>
        <w:bidi/>
      </w:pPr>
      <w:r>
        <w:rPr>
          <w:b w:val="0"/>
          <w:i w:val="0"/>
        </w:rPr>
        <w:t>الموافق</w:t>
      </w:r>
    </w:p>
    <w:p>
      <w:pPr>
        <w:jc w:val="right"/>
        <w:bidi/>
      </w:pPr>
      <w:r>
        <w:rPr>
          <w:b w:val="0"/>
          <w:i w:val="0"/>
        </w:rPr>
        <w:t>۱۱ / ۲۰۲۱/۰۸م</w:t>
      </w:r>
    </w:p>
    <w:p>
      <w:pPr>
        <w:jc w:val="right"/>
        <w:bidi/>
      </w:pPr>
      <w:r>
        <w:rPr>
          <w:b w:val="0"/>
          <w:i w:val="0"/>
        </w:rPr>
        <w:t>/١٤٤٣/٠١هـ</w:t>
      </w:r>
    </w:p>
    <w:p>
      <w:pPr>
        <w:pStyle w:val="Heading2"/>
        <w:jc w:val="right"/>
        <w:bidi/>
      </w:pPr>
      <w:r>
        <w:t>[المُرسَل إليه / المخاطَب والتحية] ===</w:t>
        <w:br/>
        <w:t>حفظه الله</w:t>
      </w:r>
    </w:p>
    <w:p>
      <w:pPr>
        <w:jc w:val="right"/>
        <w:bidi/>
      </w:pPr>
      <w:r>
        <w:rPr>
          <w:b w:val="0"/>
          <w:i w:val="0"/>
        </w:rPr>
        <w:t>.. صورة لسعادة المستشار القانوني الأستاذ / طاهر خير الدين - مدير الإدارة القانونية حفظه الله</w:t>
      </w:r>
    </w:p>
    <w:p>
      <w:pPr>
        <w:pStyle w:val="Heading2"/>
        <w:jc w:val="right"/>
        <w:bidi/>
      </w:pPr>
      <w:r>
        <w:t>[المتن الفعلي: الوقائع / الأسباب / المنطوق] ===</w:t>
        <w:br/>
        <w:t>\*\* صورة لسعادة الأستاذ / أنور باحميشان - مساعد المدير للشؤون القانونية</w:t>
      </w:r>
    </w:p>
    <w:p>
      <w:pPr>
        <w:jc w:val="right"/>
        <w:bidi/>
      </w:pPr>
      <w:r>
        <w:rPr>
          <w:b w:val="0"/>
          <w:i w:val="0"/>
        </w:rPr>
        <w:t>السلام عليكم ورحمة الله تعالى وبركاته</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الموضوع : وقائع جلسة اليوم الأربعاء الموافق ١٤٤٣/٠١/٠٣هـ بشأن الدعوى المقامة من قبل المدعين عدنان بن أحمد عباس زيني وطلال وفيصل وغدير وغازي أحمد عباس زيني ضد السيد / أسامة بن أحمد عباس زيني والمنظورة لدى الدائرة التجارية الأولى بالمحكمة التجارية بجدة والمقيدة بالقضية رقم (٤٧١٧ لعام ١٤٤٢) .</w:t>
      </w:r>
    </w:p>
    <w:p>
      <w:pPr>
        <w:jc w:val="right"/>
        <w:bidi/>
      </w:pPr>
      <w:r>
        <w:rPr>
          <w:b w:val="0"/>
          <w:i w:val="0"/>
        </w:rPr>
        <w:t>إشارة إلى الموضوع أعلاه ، نحيطكم علماً بحضور الجلسة وحضور المدعي وكالة وفي الجلسة أحال وكيل المدعي إلى ما ورد ضمن لائحة دعواه المرفق صورتها ) وبعرض ذلك علينا طلبنا الإمهال للرد ، فقررت الدائرة إمهالنا (٥) خمسة أيام من تاريخه لتقديم الجواب</w:t>
      </w:r>
    </w:p>
    <w:p>
      <w:pPr>
        <w:jc w:val="right"/>
        <w:bidi/>
      </w:pPr>
      <w:r>
        <w:rPr>
          <w:b w:val="0"/>
          <w:i w:val="0"/>
        </w:rPr>
        <w:t>عن الدعوى عبر تبادل المذكرات على أن يتم التعقيب من قبل المدعي على ما سيتم تقديمه من قبلنا خلال (٥) أيام أيضاً ، وأفهمت الدائرة طرفي الدعوى بما نصه : (وأفهمت الدائرة</w:t>
      </w:r>
    </w:p>
    <w:p>
      <w:pPr>
        <w:jc w:val="right"/>
        <w:bidi/>
      </w:pPr>
      <w:r>
        <w:rPr>
          <w:b w:val="0"/>
          <w:i w:val="0"/>
        </w:rPr>
        <w:t>الطرفين أن عليهما تضمين مذكراتهما القادمة ما يتعلق بشأن الحصص محل الدعوى من</w:t>
      </w:r>
    </w:p>
    <w:p>
      <w:pPr>
        <w:jc w:val="right"/>
        <w:bidi/>
      </w:pPr>
      <w:r>
        <w:rPr>
          <w:b w:val="0"/>
          <w:i w:val="0"/>
        </w:rPr>
        <w:t>إجراءات تخص انتقالها من تاريخ نشوءها وحتى تاريخه مع تقديم المدعى عليه نسخة من عقد التأسيس وكامل تعديلاته وأفهمت الدائرة المدعى عليه وكالة أن عليه تقديم الجواب الموضوعي عن الدعوى ، وتفهم الدائرة الطرفين أن عليهما تبادل المذكرات وفق</w:t>
      </w:r>
    </w:p>
    <w:p>
      <w:pPr>
        <w:jc w:val="right"/>
        <w:bidi/>
      </w:pPr>
      <w:r>
        <w:rPr>
          <w:b w:val="0"/>
          <w:i w:val="0"/>
        </w:rPr>
        <w:t>المتبع ووفق ماسيتم إنشاء جدول التبادل عليه بعد الجلسة ، وأنه في حال عدم تقديم</w:t>
      </w:r>
    </w:p>
    <w:p>
      <w:pPr>
        <w:pStyle w:val="Heading2"/>
        <w:jc w:val="right"/>
        <w:bidi/>
      </w:pPr>
      <w:r>
        <w:t>[ترويسة / كليشة رسمية — معلومات متكررة] ===</w:t>
        <w:br/>
        <w:t>المملكة العربية السعودية - جدة - شارع صفية بنت عبد المطلب - هاتف: ٢٥٥٤٧٧٧ / ٦٥٥٠٣٠٣ - فاكس : ٦٥٥٠٧٠٧ - ص.ب ٤٠٥٩٨ جدة ٢١٥١١</w:t>
      </w:r>
    </w:p>
    <w:p>
      <w:pPr>
        <w:pStyle w:val="Heading2"/>
        <w:jc w:val="right"/>
        <w:bidi/>
      </w:pPr>
      <w:r>
        <w:t>[المتن الفعلي: الوقائع / الأسباب / المنطوق] ===</w:t>
        <w:br/>
        <w:t>K.S.A - Jeddah, Safia Bint Abdulmutalib Street - Tel.: 6554777 / 6550303 - Fax: 6550707 - P.O.Box: 40598 Jeddah 21511</w:t>
      </w:r>
    </w:p>
    <w:p>
      <w:pPr>
        <w:pStyle w:val="Heading2"/>
        <w:jc w:val="right"/>
        <w:bidi/>
      </w:pPr>
      <w:r>
        <w:t>[ترويسة / كليشة رسمية — معلومات متكررة] ===</w:t>
        <w:br/>
        <w:t>E-mail: info@aburashed.org - www.aburashed.org</w:t>
      </w:r>
    </w:p>
    <w:p>
      <w:pPr>
        <w:pStyle w:val="Heading2"/>
        <w:jc w:val="right"/>
        <w:bidi/>
      </w:pPr>
      <w:r>
        <w:t>[المتن الفعلي: الوقائع / الأسباب / المنطوق] ===</w:t>
        <w:br/>
        <w:t>مكتب المحامي</w:t>
      </w:r>
    </w:p>
    <w:p>
      <w:pPr>
        <w:jc w:val="right"/>
        <w:bidi/>
      </w:pPr>
      <w:r>
        <w:rPr>
          <w:b w:val="0"/>
          <w:i w:val="0"/>
        </w:rPr>
        <w:t>خالد سامي أبو راشد</w:t>
      </w:r>
    </w:p>
    <w:p>
      <w:pPr>
        <w:jc w:val="right"/>
        <w:bidi/>
      </w:pPr>
      <w:r>
        <w:rPr>
          <w:b w:val="0"/>
          <w:i w:val="0"/>
        </w:rPr>
        <w:t>للإستشارات القانونية والمحاماة</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المذكرة خلال المدة المحددة في جدول التبادل ، فسيكون ذلك تقريرا للاكتفاء عليه تم تأجيل النظر في الدعوى إلى جلسة يوم الثلاثاء ١٤٤٣/٠١/٢٣هـ الموافق ٢٠٢١/٠٨/٣١م الساعة ( ۱۲:۱۰م) ، لذا نأمل التكرم بسرعة تزويدنا بمرئياتكم عاجلاً حيال ما ورد ضمن لائحة الدعوى المقدمة حتى نتمكن من إعداد الجواب وتقديمه خلال خمسة أيام من تاريخه</w:t>
      </w:r>
    </w:p>
    <w:p>
      <w:pPr>
        <w:jc w:val="right"/>
        <w:bidi/>
      </w:pPr>
      <w:r>
        <w:rPr>
          <w:b w:val="0"/>
          <w:i w:val="0"/>
        </w:rPr>
        <w:t>حسب ما أفهمتنا به الدائرة المختصة ،،، شاكرين لكم كريم تعاونكم</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المحامي خالد سامي أبو</w:t>
      </w:r>
    </w:p>
    <w:p>
      <w:pPr>
        <w:jc w:val="right"/>
        <w:bidi/>
      </w:pPr>
      <w:r>
        <w:rPr>
          <w:b w:val="0"/>
          <w:i w:val="0"/>
        </w:rPr>
        <w:t>عضو معهد المحكمين الدوليين باندن. محكم معتمد لدى مركز التحكيم لدول مجلس التعاون الخليجي محكم معتمد لدى وزارة العدل السعودية - أستاذ متعاون بجامعة الملك عبد العزيز (سابقاً )</w:t>
      </w:r>
    </w:p>
    <w:p>
      <w:pPr>
        <w:jc w:val="right"/>
        <w:bidi/>
      </w:pPr>
      <w:r>
        <w:rPr>
          <w:b w:val="0"/>
          <w:i w:val="0"/>
        </w:rPr>
        <w:t>مضمون دعواه :</w:t>
      </w:r>
    </w:p>
    <w:p>
      <w:pPr>
        <w:jc w:val="right"/>
        <w:bidi/>
      </w:pPr>
      <w:r>
        <w:rPr>
          <w:b w:val="0"/>
          <w:i w:val="0"/>
        </w:rPr>
        <w:t>نوجز إلى فضيلتكم دعوانا بالتفصيل الآتي: بتاريخ ١٤٣٤/٧/٢٦هـ صدر حكم من المحكمة العامة بجدة بالصك رقم ٤٣٢٨١٤٤٩ وتاريخ ١٤٣٤/٧/٢٦هـ يقضي بتولي قيما على المورث لفقدانه الأهلية والإدراك (مرفق صك الحكم وفي فترة الشك والريبة وثناء نظر دعوى الولي المشار إليها</w:t>
      </w:r>
    </w:p>
    <w:p>
      <w:pPr>
        <w:jc w:val="right"/>
        <w:bidi/>
      </w:pPr>
      <w:r>
        <w:rPr>
          <w:b w:val="0"/>
          <w:i w:val="0"/>
        </w:rPr>
        <w:t>اعلاه استغل المدعى عليه الوكالات الممنوحة له من مورث موكلي يرحمه الله ;ndash&amp; وقام بالتوقيع عنه في بيع حصصه في شركة احمد زيني التجارية ذات مسئولية محدودة سجل تجاري رقم ٤۰۳۰۱۹۶۱۰۲ من مورث موكلي يرحمه الله لنفسه حيث وقع عن البائع وعن المشتري بقيمة بيع ( ٤٥٠,٠٠٠) ريال فقط وبذلك انتقلت ملكية تلك الحصص وهي بنسبة (٩٠%) من أملاك مورث موكلي إلى أملاك المدعى عليه، وقد بلغت قيمة تلك الحصص مبلغا وقدرة (٣٦٨,٧٥٧,٩٣١ ثلاثمائة وثمانية وستون مليون وسبعمائة وسبعة وخمسون الف وتسعمائة وواحد وثلاثون ريال وهي بنسبة (۹۰) من راس مال الشركة وذلك بناء على تقرير محاسبي صادر من خبير مكلف من قبل الدوائر التجارية بديوان المظالم في حينه. (مرفق التقرير المحاسبي) علما أن الوكالات التي أجريت بها عملية البيع وكالات باطلة بناء على فقدان المورث يرحمه الله للأهلية اثناء فترة البيع. وبتاريخ ١٤٣٨/٤/٢١ هـ توفي مورث موكلي المغفور له بإذن الله أحمد عباس زيني، وانحصر إرثه</w:t>
      </w:r>
    </w:p>
    <w:p>
      <w:pPr>
        <w:jc w:val="right"/>
        <w:bidi/>
      </w:pPr>
      <w:r>
        <w:rPr>
          <w:b w:val="0"/>
          <w:i w:val="0"/>
        </w:rPr>
        <w:t>في المدعي والمدعى عليه ووالدتهما بموجب صك حصر ورثة رقم ۳۸۳٩١٥٧٥ وتاريخ ١٤٣٨/٥/١٢هـ (مرفق صك حصر الورثة وبما ان المدعى عليه قد أمتنع عند سداد قيمة الحصص المشار إليها أعلاه ولعدم استجابته للمطالبات الودية من قبل موكلي مما اضطرنا إلى الالتجاء إلى فضيلتكم لإلزام المدعى عليه بسداد قيمة الحصص التي استولى عليها من شركة احمد زيني التجارية. علما أنه صدر حكم من المحكمة العامة بجدة بصك رقم ٣٨٥٥٨٤٩ وتاريخ ١٠ / ٢ / ١٤٣٨ هـ يقضي باختصاص القضاء التجاري لنظر هذه الدعوى مرفق) صك حكم الاختصاص ) ، ذكرنا ان الحصص هي نسبتها ٩٠% من رأس المال، كما نبلغكم أن النظام لا يسمح لنا بإضافة مدعي أو مدعى عليه آخر. مطالب المدعي : نطلب إلزام المدعى عليه بسداد المبلغ المستحق في ذمته والبالغ ثلاث مائة وثمانية وستون مليون وسبع مائة وسبعة وخمسون الف وتسعمائة وواحد وثلاثون ريال (٣٦٨,٧٥٧,٩٣١). مرفق مستندات الدعوى.</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