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2026-06-16T13:42:39.888160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1008017301(69)، 4530241622(43)، 4030196102(37)، 1017092733(35)، 38391575(33)، 43281449(32)، 1007056847(32)، 3855849(30)، 4030169102(29)، 33286392(24)، 401024501240718(23)، 3218883(20)، 1098908278(19)، 599139(18)، 599140(18)، 96779270(18)، 1064274077(18)، 1007056839(17)، 34281449(17)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146</w:t>
      </w:r>
    </w:p>
    <w:p>
      <w:pPr>
        <w:pStyle w:val="ListBullet"/>
        <w:jc w:val="right"/>
        <w:bidi/>
      </w:pPr>
      <w:r>
        <w:t>أحمد زيني (المورّث): 126</w:t>
      </w:r>
    </w:p>
    <w:p>
      <w:pPr>
        <w:pStyle w:val="ListBullet"/>
        <w:jc w:val="right"/>
        <w:bidi/>
      </w:pPr>
      <w:r>
        <w:t>عدنان زيني: 105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25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القاضي اللحيدان: 14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18)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14)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1445/03/13(13)، 1431/09/20(13)، 1445-03-04(12)، 1434/11/24(12)،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67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117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