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التفتيش القضائي قضية 42824717 ـ 16-07-2025 ـ موقع.PDF</w:t>
      </w:r>
    </w:p>
    <w:p>
      <w:pPr>
        <w:jc w:val="right"/>
        <w:bidi/>
      </w:pPr>
      <w:r>
        <w:rPr>
          <w:b w:val="0"/>
          <w:i/>
          <w:color w:val="555555"/>
        </w:rPr>
        <w:t>الرقم: 17 | النوع: شكوى | التاريخ: 16-07-2025 | القسم: أ. المجلد الرئيسي للقضية</w:t>
      </w:r>
    </w:p>
    <w:p>
      <w:pPr>
        <w:jc w:val="right"/>
        <w:bidi/>
      </w:pPr>
      <w:r>
        <w:rPr>
          <w:b w:val="0"/>
          <w:i/>
          <w:color w:val="0563C1"/>
        </w:rPr>
        <w:t>الرابط: https://drive.google.com/file/d/1H_8RAU-_TAggE-Ikwd6G9JpolDG_9zXR/view?usp=drivesdk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الساعة الاحمر زيني</w:t>
      </w:r>
    </w:p>
    <w:p>
      <w:pPr>
        <w:jc w:val="right"/>
        <w:bidi/>
      </w:pPr>
      <w:r>
        <w:rPr>
          <w:b w:val="0"/>
          <w:i w:val="0"/>
        </w:rPr>
        <w:t>بد الله الرحمن الرحيم</w:t>
      </w:r>
    </w:p>
    <w:p>
      <w:pPr>
        <w:jc w:val="right"/>
        <w:bidi/>
      </w:pPr>
      <w:r>
        <w:rPr>
          <w:b w:val="0"/>
          <w:i w:val="0"/>
        </w:rPr>
        <w:t>Ossama A. Zainy</w:t>
      </w:r>
    </w:p>
    <w:p>
      <w:pPr>
        <w:pStyle w:val="Heading2"/>
        <w:jc w:val="right"/>
        <w:bidi/>
      </w:pPr>
      <w:r>
        <w:t>[المُرسَل إليه / المخاطَب والتحية] ===</w:t>
        <w:br/>
        <w:t>معالي رئيس المجلس الأعلى للقضاء (التفتيش القضائي)</w:t>
      </w:r>
    </w:p>
    <w:p>
      <w:pPr>
        <w:pStyle w:val="Heading2"/>
        <w:jc w:val="right"/>
        <w:bidi/>
      </w:pPr>
      <w:r>
        <w:t>[المتن الفعلي: الوقائع / الأسباب / المنطوق] ===</w:t>
        <w:br/>
        <w:t>السلام عليكم ورحمة الله وبركاته وبعد :</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pStyle w:val="Heading2"/>
        <w:jc w:val="right"/>
        <w:bidi/>
      </w:pPr>
      <w:r>
        <w:t>[الطلبات / المرفقات] ===</w:t>
        <w:br/>
        <w:t>وعليه ألتمس من معاليكم توجيه من يلزم للنظر في معاملتي وفق ما يوجبه الشرع والنظام.</w:t>
      </w:r>
    </w:p>
    <w:p>
      <w:pPr>
        <w:pStyle w:val="Heading2"/>
        <w:jc w:val="right"/>
        <w:bidi/>
      </w:pPr>
      <w:r>
        <w:t>[المتن الفعلي: الوقائع / الأسباب / المنطوق] ===</w:t>
        <w:br/>
        <w:t>المشتكي / أسامة بن أحمد بن عباس زيني</w:t>
      </w:r>
    </w:p>
    <w:p>
      <w:pPr>
        <w:jc w:val="right"/>
        <w:bidi/>
      </w:pPr>
      <w:r>
        <w:rPr>
          <w:b w:val="0"/>
          <w:i w:val="0"/>
        </w:rPr>
        <w:t>سجل مدني: ۱۰۰۸۰۱۷۳۰۱</w:t>
      </w:r>
    </w:p>
    <w:p>
      <w:pPr>
        <w:pStyle w:val="Heading2"/>
        <w:jc w:val="right"/>
        <w:bidi/>
      </w:pPr>
      <w:r>
        <w:t>[ترويسة / كليشة رسمية — معلومات متكررة] ===</w:t>
        <w:br/>
        <w:t>جوال رقم: ٠٥٠٥٦٢٠٣٦٣</w:t>
      </w:r>
    </w:p>
    <w:p>
      <w:pPr>
        <w:pStyle w:val="Heading2"/>
        <w:jc w:val="right"/>
        <w:bidi/>
      </w:pPr>
      <w:r>
        <w:t>[المتن الفعلي: الوقائع / الأسباب / المنطوق] ===</w:t>
        <w:br/>
        <w:t>ص ب ١٧٩٥٦ جلة ٢١٤٩٤</w:t>
      </w:r>
    </w:p>
    <w:p>
      <w:pPr>
        <w:jc w:val="right"/>
        <w:bidi/>
      </w:pPr>
      <w:r>
        <w:rPr>
          <w:b w:val="0"/>
          <w:i w:val="0"/>
        </w:rPr>
        <w:t>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