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جزء من مسحوبات مصروفات الشيخ احمد زيني رحمه الله.pdf</w:t>
      </w:r>
    </w:p>
    <w:p>
      <w:pPr>
        <w:jc w:val="right"/>
        <w:bidi/>
      </w:pPr>
      <w:r>
        <w:rPr>
          <w:b w:val="0"/>
          <w:i/>
          <w:color w:val="555555"/>
        </w:rPr>
        <w:t>الرقم: 137 | النوع: مستند مالي | التاريخ: 2024-03-13 | القسم: ز. مرفقات مذكرة الالتماس ـ أُرفقت 06-08-1445 (5 ملفات)</w:t>
      </w:r>
    </w:p>
    <w:p>
      <w:pPr>
        <w:jc w:val="right"/>
        <w:bidi/>
      </w:pPr>
      <w:r>
        <w:rPr>
          <w:b w:val="0"/>
          <w:i/>
          <w:color w:val="0563C1"/>
        </w:rPr>
        <w:t>الرابط: https://drive.google.com/file/d/16Ntp_ehFpXV_QiX0uU0f2iPoQ87ivLxs/view?usp=drivesdk</w:t>
      </w:r>
    </w:p>
    <w:p>
      <w:pPr>
        <w:jc w:val="right"/>
        <w:bidi/>
      </w:pPr>
      <w:r>
        <w:rPr>
          <w:b w:val="0"/>
          <w:i/>
        </w:rPr>
        <w:t>[مخرج آلي / Script Output - سماوي]  [مخرج آلي يحتاج مراجعة بشرية - وردي]</w:t>
      </w:r>
    </w:p>
    <w:p/>
    <w:p>
      <w:pPr>
        <w:jc w:val="right"/>
        <w:bidi/>
      </w:pPr>
      <w:r>
        <w:rPr>
          <w:b w:val="0"/>
          <w:i w:val="0"/>
        </w:rPr>
        <w:t>ينيز سابع نب دمحا نب هماسأ [العنوان مكرر مرات عديدة بترميز معكوس عبر المستند بالكامل]</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