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26-04-1446 ـ 29-10-2024 ـ ومرفقاتها.pdf</w:t>
      </w:r>
    </w:p>
    <w:p>
      <w:pPr>
        <w:jc w:val="right"/>
        <w:bidi/>
      </w:pPr>
      <w:r>
        <w:rPr>
          <w:b w:val="0"/>
          <w:i/>
          <w:color w:val="555555"/>
        </w:rPr>
        <w:t>الرقم: 154 | النوع: شكوى | التاريخ: 26-04-1446 | القسم: ل. الشكوى الثالثة لوزير العدل ـ 26-04-1446 (7 ملفات)</w:t>
      </w:r>
    </w:p>
    <w:p>
      <w:pPr>
        <w:jc w:val="right"/>
        <w:bidi/>
      </w:pPr>
      <w:r>
        <w:rPr>
          <w:b w:val="0"/>
          <w:i/>
          <w:color w:val="0563C1"/>
        </w:rPr>
        <w:t>الرابط: https://drive.google.com/file/d/1qR8qS40taRQojtf7_fNKiVec3pIdPBML/view?usp=drivesdk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:خیراتلا ٢٦ / ٠٤ / ١٤٤٦ ھـ</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pStyle w:val="Heading2"/>
        <w:jc w:val="right"/>
        <w:bidi/>
      </w:pPr>
      <w:r>
        <w:t>[الطلبات / المرفقات] ===</w:t>
        <w:b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pStyle w:val="Heading2"/>
        <w:jc w:val="right"/>
        <w:bidi/>
      </w:pPr>
      <w:r>
        <w:t>[المتن الفعلي: الوقائع / الأسباب / المنطوق] ===</w:t>
        <w:br/>
        <w:t>.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w:t>
      </w:r>
    </w:p>
    <w:p>
      <w:pPr>
        <w:jc w:val="right"/>
        <w:bidi/>
      </w:pPr>
      <w:r>
        <w:rPr>
          <w:b w:val="0"/>
          <w:i w:val="0"/>
        </w:rPr>
        <w:t>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w:t>
      </w:r>
    </w:p>
    <w:p>
      <w:pPr>
        <w:jc w:val="right"/>
        <w:bidi/>
      </w:pPr>
      <w:r>
        <w:rPr>
          <w:b w:val="0"/>
          <w:i w:val="0"/>
        </w:rPr>
        <w:t>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ما یلي: ، الواجب تحقیقھ وغیاب تام للحیاد تحیز واضح الذي عاب علی حکم االستئناف الصادر بناء علی - ومن أھم مواطن الخلل ،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 والحکم برد التماس االستئناف الموضوعي في حکم ل وبالنظر ل</w:t>
      </w:r>
    </w:p>
    <w:p>
      <w:pPr>
        <w:jc w:val="right"/>
        <w:bidi/>
      </w:pPr>
      <w:r>
        <w:rPr>
          <w:b w:val="0"/>
          <w:i w:val="0"/>
        </w:rPr>
        <w:t>صیلھا کالتالي: وتف ، عین ومورثي، فالبائع ھو الوالد ، وھو مورث المد دیون عن البائع وحواالت وسداد ملیون تم سدادھا من خالل شیکات ١٢٠ وقد قدمت مستندات موثقة تفید أن التعاقد تم لقاء ،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w:t>
      </w:r>
    </w:p>
    <w:p>
      <w:pPr>
        <w:jc w:val="right"/>
        <w:bidi/>
      </w:pPr>
      <w:r>
        <w:rPr>
          <w:b w:val="0"/>
          <w:i w:val="0"/>
        </w:rPr>
        <w:t>١- .دوھش روضحب دلاولا نم عقوملا عیبلا دقع تقفرأ</w:t>
      </w:r>
    </w:p>
    <w:p>
      <w:pPr>
        <w:jc w:val="right"/>
        <w:bidi/>
      </w:pPr>
      <w:r>
        <w:rPr>
          <w:b w:val="0"/>
          <w:i w:val="0"/>
        </w:rPr>
        <w:t>أرفقت قرار الشرکاء الموثق بالغرفة بما یؤکد علمھم ورضاھم بالبیع ومنھم المدعي (عدنان) . ٢-</w:t>
      </w:r>
    </w:p>
    <w:p>
      <w:pPr>
        <w:pStyle w:val="Heading2"/>
        <w:jc w:val="right"/>
        <w:bidi/>
      </w:pPr>
      <w:r>
        <w:t>[الطلبات / المرفقات] ===</w:t>
        <w:b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pStyle w:val="Heading2"/>
        <w:jc w:val="right"/>
        <w:bidi/>
      </w:pPr>
      <w:r>
        <w:t>[المتن الفعلي: الوقائع / الأسباب / المنطوق] ===</w:t>
        <w:br/>
        <w:t>. بیقین، وال یعدل عنھ إال لحجة سالمة من الرد) (أن الظاھر معتبر ما لم یطرأ ما یرده :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یھ غیر صحیح عل متجھا في مسار واحد وھو أن ما یزعمھ المدعي ھو الصدق، وما یدفع بھ المدعی االستئناف حکم جاء تسبیب ثانیا:</w:t>
      </w:r>
    </w:p>
    <w:p>
      <w:pPr>
        <w:jc w:val="right"/>
        <w:bidi/>
      </w:pPr>
      <w:r>
        <w:rPr>
          <w:b w:val="0"/>
          <w:i w:val="0"/>
        </w:rPr>
        <w:t>إال أن محکمة االستئناف ،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pStyle w:val="Heading2"/>
        <w:jc w:val="right"/>
        <w:bidi/>
      </w:pPr>
      <w:r>
        <w:t>[الطلبات / المرفقات] ===</w:t>
        <w:b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pStyle w:val="Heading2"/>
        <w:jc w:val="right"/>
        <w:bidi/>
      </w:pPr>
      <w:r>
        <w:t>[ترويسة / كليشة رسمية — معلومات متكررة] ===</w:t>
        <w:br/>
        <w:t>0363 562 050 جوال رقم/</w:t>
      </w:r>
    </w:p>
    <w:p>
      <w:pPr>
        <w:pStyle w:val="Heading2"/>
        <w:jc w:val="right"/>
        <w:bidi/>
      </w:pPr>
      <w:r>
        <w:t>[الطلبات / المرفقات] ===</w:t>
        <w:b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