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192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pStyle w:val="Heading2"/>
        <w:jc w:val="right"/>
        <w:bidi/>
      </w:pPr>
      <w:r>
        <w:t>[المتن الفعلي: الوقائع / الأسباب / المنطوق] ===</w:t>
        <w:b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