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ضبط جلسة رقم 33 يوم 02-12-1444 هـ للقضية رقم 42824717.pdf</w:t>
      </w:r>
    </w:p>
    <w:p>
      <w:pPr>
        <w:jc w:val="right"/>
        <w:bidi/>
      </w:pPr>
      <w:r>
        <w:rPr>
          <w:b w:val="0"/>
          <w:i/>
          <w:color w:val="555555"/>
        </w:rPr>
        <w:t>الرقم: 111 | النوع: محضر | التاريخ: 02-12-1444 | القسم: ج. محاضر ضبط الجلسات (16 ملفاً)</w:t>
      </w:r>
    </w:p>
    <w:p>
      <w:pPr>
        <w:jc w:val="right"/>
        <w:bidi/>
      </w:pPr>
      <w:r>
        <w:rPr>
          <w:b w:val="0"/>
          <w:i/>
          <w:color w:val="0563C1"/>
        </w:rPr>
        <w:t>الرابط: https://drive.google.com/file/d/1srqcT2bRVQvsNLwCwQNF-dzvgw4062Xw/view?usp=drivesdk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أسامة بن احمد بن عباس زيني</w:t>
      </w:r>
    </w:p>
    <w:p>
      <w:pPr>
        <w:jc w:val="right"/>
        <w:bidi/>
      </w:pPr>
      <w:r>
        <w:rPr>
          <w:b w:val="0"/>
          <w:i w:val="0"/>
        </w:rPr>
        <w:t>ضبط - المحكمة التجارية بجدة - الدائرة - رقم القضية 42824717 - رقم الجلسة 32 - عدد الصفحات 4</w:t>
      </w:r>
    </w:p>
    <w:p>
      <w:pPr>
        <w:jc w:val="right"/>
        <w:bidi/>
      </w:pPr>
      <w:r>
        <w:rPr>
          <w:b w:val="0"/>
          <w:i w:val="0"/>
        </w:rPr>
        <w:t>.يفقثلا ءازج دشار فيفر ،فرشم نب يلع ،يمايلا بلاط حلاص ،جوخ ميهاربا لصيف مازع ،يبلعثلا زاوف دمحم ،عئاش يلالب ملاس هللادبع ،يناطحقلا رصان دجام ناطلس ،يريدسلا ناميلس دمحم ناميلس ،يثراحلا فلخ قراط :نوماحم .هليكوو يريطملا دعس دوعس رمع /2003يعطملا .(1008017301 ةيوه) ينيز سابع دمحا ةماسا هيلع ىعدملا .(1017092733 ةيوه) ينيز سابع دمحا ناندع يعدملا :ةيضقلا فارطأ</w:t>
      </w:r>
    </w:p>
    <w:p>
      <w:pPr>
        <w:jc w:val="right"/>
        <w:bidi/>
      </w:pPr>
      <w:r>
        <w:rPr>
          <w:b w:val="0"/>
          <w:i w:val="0"/>
        </w:rPr>
        <w:t>الدعوى: ملخص الدعوى المعتاد - بيع حصص شركة احمد زيني التجارية (سجل 4030196102) بقيمة 450.000 ريال، انتقال 90% بقيمة مقدّرة 368.757.931 ريال.</w:t>
      </w:r>
    </w:p>
    <w:p>
      <w:pPr>
        <w:jc w:val="right"/>
        <w:bidi/>
      </w:pPr>
      <w:r>
        <w:rPr>
          <w:b w:val="0"/>
          <w:i w:val="0"/>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jc w:val="right"/>
        <w:bidi/>
      </w:pPr>
      <w:r>
        <w:rPr>
          <w:b w:val="0"/>
          <w:i w:val="0"/>
        </w:rPr>
        <w:t>قرارات الجلسة: رفع الجلسة للمداولة.</w:t>
      </w:r>
    </w:p>
    <w:p>
      <w:pPr>
        <w:jc w:val="right"/>
        <w:bidi/>
      </w:pPr>
      <w:r>
        <w:rPr>
          <w:b w:val="0"/>
          <w:i w:val="0"/>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jc w:val="right"/>
        <w:bidi/>
      </w:pPr>
      <w:r>
        <w:rPr>
          <w:b w:val="0"/>
          <w:i w:val="0"/>
        </w:rPr>
        <w:t>.اوعلا حلاص نب فاسع ةيئاضقلا ةرئادلا سيئر / يريطملا دعس دوعس رمع ليكو / يريطملا دعس دوعس رمع 2003 يعطملا / ينيز سابع دمحا ةماسا هيلع ىعدم / يناطحقلا رصان دجام ناطلس يماحم / يبلعثلا زاوف دمحم يماحم / يريدسلا ناميلس دمحم ناميلس يماحم / يثراحلا فلخ قراط يماحم / ينيز سابع دمحا ناندع يعدملا :عيقاوتلا</w:t>
      </w:r>
    </w:p>
    <w:p>
      <w:pPr>
        <w:jc w:val="right"/>
        <w:bidi/>
      </w:pPr>
      <w:r>
        <w:rPr>
          <w:b w:val="0"/>
          <w:i w:val="0"/>
        </w:rPr>
        <w:t>[ملاحظة: عنوان الملف: ضبط جلسة رقم 33 يوم 02-12-1444 (المحضر الداخلي يشير للجلسة 32 ويتضمن نص الحكم الابتدائي). نص مستخرج من PDF عربي معكوس الاتجاه. القضية 42824717.]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