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ـ جديدة 2 ـ 05-11-1445 (وورد)</w:t>
      </w:r>
    </w:p>
    <w:p>
      <w:pPr>
        <w:jc w:val="right"/>
        <w:bidi/>
      </w:pPr>
      <w:r>
        <w:rPr>
          <w:b w:val="0"/>
          <w:i/>
          <w:color w:val="555555"/>
        </w:rPr>
        <w:t>الرقم: 148 | النوع: شكوى | التاريخ: 05-11-1445 | القسم: ك. إعادة فتح الشكوى الثانية 199058 ـ 13-11-1445 (7 ملفات)</w:t>
      </w:r>
    </w:p>
    <w:p>
      <w:pPr>
        <w:jc w:val="right"/>
        <w:bidi/>
      </w:pPr>
      <w:r>
        <w:rPr>
          <w:b w:val="0"/>
          <w:i/>
          <w:color w:val="0563C1"/>
        </w:rPr>
        <w:t>الرابط: https://drive.google.com/file/d/14QtZEE-uqaeqTCcTcjcUf2gobHZ1TYh5/view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.ةلازغ وبأ ينوناقلا بساحملا ريرقت ىلإ تافتلالا نود تاكرشلا ةميق ىلع ىتح مت حلاصتلاو قافتالا نإ لب .اهيف جراختملا تاكرشلا صخي امب هدض ىوعد عفر وأ لاكشألا نم لكش يأب هتبلاطم مدعو يرتشملا فرطلل ءاربإ جراختلا نوكيو فرط يا ىلع عوجرلا فارطالا نم يأل قحي الو هب مازتلإلاب فارطالا عيمج مزلي مكح بجومب اهنم جراختلا ىلع حلاصتلاو ةقفاوملاب ًاعيمج انمق دقو فيكف ، غلبم يأ عفد ىتح وأ حلاصتلا وا قافتالا عيقوتب مقأ مل تاكرشلا هذه يف يدض ىواعد عفرب مايقلل ةينلا تيبم يعدملا يقيقش نأب ةظحلل ولو كوكش يدل تناك ولو</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