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التماس 20-10-2025 ـ ناجز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https://drive.google.com/file/d/1cqOsqNGutYnPtaA8e5emYhkywsZx4R-n/view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التاريخ: </w:t>
      </w:r>
      <w:r>
        <w:t>20-10-2025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طلب التماس إعادة نظر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4713382931</w:t>
      </w:r>
    </w:p>
    <w:p>
      <w:pPr>
        <w:jc w:val="right"/>
        <w:bidi/>
      </w:pPr>
      <w:r>
        <w:rPr>
          <w:b w:val="0"/>
          <w:i w:val="0"/>
        </w:rPr>
        <w:t>تم الاستلام في الدائرة القضائية 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تاريخ الطلب ١٤٤٧/٠٤/٢٩</w:t>
      </w:r>
    </w:p>
    <w:p>
      <w:pPr>
        <w:jc w:val="right"/>
        <w:bidi/>
      </w:pPr>
      <w:r>
        <w:rPr>
          <w:b w:val="0"/>
          <w:i w:val="0"/>
        </w:rPr>
        <w:t>الدرجة الأولى</w:t>
      </w:r>
    </w:p>
    <w:p>
      <w:pPr>
        <w:jc w:val="right"/>
        <w:bidi/>
      </w:pPr>
      <w:r>
        <w:rPr>
          <w:b w:val="0"/>
          <w:i w:val="0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