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B5AE17" w14:textId="77777777" w:rsidR="009A674B" w:rsidRPr="003B64C1" w:rsidRDefault="009A674B" w:rsidP="009A674B">
      <w:pPr>
        <w:autoSpaceDE w:val="0"/>
        <w:autoSpaceDN w:val="0"/>
        <w:adjustRightInd w:val="0"/>
        <w:ind w:right="-380"/>
        <w:rPr>
          <w:rFonts w:ascii="Calibri" w:hAnsi="Calibri" w:cs="Calibri"/>
          <w:b/>
          <w:bCs/>
        </w:rPr>
      </w:pPr>
      <w:r w:rsidRPr="003B64C1">
        <w:rPr>
          <w:rFonts w:ascii="Calibri" w:hAnsi="Calibri" w:cs="Calibri"/>
          <w:b/>
          <w:bCs/>
        </w:rPr>
        <w:t>Home page</w:t>
      </w:r>
    </w:p>
    <w:p w14:paraId="4F33C418" w14:textId="5610641C" w:rsidR="005D14C0" w:rsidRPr="003B64C1" w:rsidRDefault="009A674B" w:rsidP="005D14C0">
      <w:pPr>
        <w:rPr>
          <w:lang w:val="en-GB"/>
        </w:rPr>
      </w:pPr>
      <w:r w:rsidRPr="003B64C1">
        <w:rPr>
          <w:rFonts w:ascii="Calibri" w:hAnsi="Calibri" w:cs="Calibri"/>
        </w:rPr>
        <w:t xml:space="preserve">Jada is a </w:t>
      </w:r>
      <w:r w:rsidR="005D14C0" w:rsidRPr="003B64C1">
        <w:rPr>
          <w:rFonts w:ascii="Calibri" w:hAnsi="Calibri" w:cs="Calibri"/>
        </w:rPr>
        <w:t>F</w:t>
      </w:r>
      <w:r w:rsidRPr="003B64C1">
        <w:rPr>
          <w:rFonts w:ascii="Calibri" w:hAnsi="Calibri" w:cs="Calibri"/>
        </w:rPr>
        <w:t xml:space="preserve">und of </w:t>
      </w:r>
      <w:r w:rsidR="005D14C0" w:rsidRPr="003B64C1">
        <w:rPr>
          <w:rFonts w:ascii="Calibri" w:hAnsi="Calibri" w:cs="Calibri"/>
        </w:rPr>
        <w:t>F</w:t>
      </w:r>
      <w:r w:rsidRPr="003B64C1">
        <w:rPr>
          <w:rFonts w:ascii="Calibri" w:hAnsi="Calibri" w:cs="Calibri"/>
        </w:rPr>
        <w:t xml:space="preserve">unds </w:t>
      </w:r>
      <w:r w:rsidR="005D14C0" w:rsidRPr="003B64C1">
        <w:rPr>
          <w:rFonts w:ascii="Calibri" w:hAnsi="Calibri" w:cs="Calibri"/>
        </w:rPr>
        <w:t xml:space="preserve">Company </w:t>
      </w:r>
      <w:r w:rsidRPr="003B64C1">
        <w:rPr>
          <w:rFonts w:ascii="Calibri" w:hAnsi="Calibri" w:cs="Calibri"/>
        </w:rPr>
        <w:t xml:space="preserve">established by </w:t>
      </w:r>
      <w:r w:rsidR="005D14C0" w:rsidRPr="003B64C1">
        <w:rPr>
          <w:rFonts w:ascii="Calibri" w:hAnsi="Calibri" w:cs="Calibri"/>
        </w:rPr>
        <w:t xml:space="preserve">the </w:t>
      </w:r>
      <w:r w:rsidRPr="003B64C1">
        <w:rPr>
          <w:rFonts w:ascii="Calibri" w:hAnsi="Calibri" w:cs="Calibri"/>
        </w:rPr>
        <w:t>Public Investment Fund (PIF)</w:t>
      </w:r>
      <w:r w:rsidR="005D14C0" w:rsidRPr="003B64C1">
        <w:rPr>
          <w:lang w:val="en-GB"/>
        </w:rPr>
        <w:t xml:space="preserve"> to lead the development of a thriving private equity and venture capital ecosystem in order to ensure the long-term success of SMEs in Saudi Arabia.  In this way, Jada will increase the sector’s contribution to GDP while diversifying the Kingdom’s economic base and creating substantial new employment.</w:t>
      </w:r>
    </w:p>
    <w:p w14:paraId="0FE49335" w14:textId="3AEAAFA2" w:rsidR="009A674B" w:rsidRPr="003B64C1" w:rsidRDefault="009A674B" w:rsidP="009A674B">
      <w:pPr>
        <w:autoSpaceDE w:val="0"/>
        <w:autoSpaceDN w:val="0"/>
        <w:adjustRightInd w:val="0"/>
        <w:ind w:right="-380"/>
        <w:rPr>
          <w:rFonts w:ascii="Calibri" w:hAnsi="Calibri" w:cs="Calibri"/>
          <w:lang w:val="en-GB"/>
        </w:rPr>
      </w:pPr>
    </w:p>
    <w:p w14:paraId="4EF00CA1" w14:textId="77777777" w:rsidR="009A674B" w:rsidRPr="003B64C1" w:rsidRDefault="009A674B" w:rsidP="009A674B">
      <w:pPr>
        <w:autoSpaceDE w:val="0"/>
        <w:autoSpaceDN w:val="0"/>
        <w:adjustRightInd w:val="0"/>
        <w:ind w:right="-380"/>
        <w:rPr>
          <w:rFonts w:ascii="Calibri" w:hAnsi="Calibri" w:cs="Calibri"/>
        </w:rPr>
      </w:pPr>
    </w:p>
    <w:p w14:paraId="6A21550D" w14:textId="77777777" w:rsidR="009A674B" w:rsidRPr="003B64C1" w:rsidRDefault="009A674B" w:rsidP="009A674B">
      <w:pPr>
        <w:autoSpaceDE w:val="0"/>
        <w:autoSpaceDN w:val="0"/>
        <w:adjustRightInd w:val="0"/>
        <w:ind w:right="-380"/>
        <w:rPr>
          <w:rFonts w:ascii="Calibri" w:hAnsi="Calibri" w:cs="Calibri"/>
        </w:rPr>
      </w:pPr>
    </w:p>
    <w:p w14:paraId="1BC8C863" w14:textId="77777777" w:rsidR="009A674B" w:rsidRPr="003B64C1" w:rsidRDefault="009A674B" w:rsidP="009A674B">
      <w:pPr>
        <w:autoSpaceDE w:val="0"/>
        <w:autoSpaceDN w:val="0"/>
        <w:adjustRightInd w:val="0"/>
        <w:ind w:right="-380"/>
        <w:rPr>
          <w:rFonts w:ascii="Calibri" w:hAnsi="Calibri" w:cs="Calibri"/>
          <w:b/>
          <w:bCs/>
        </w:rPr>
      </w:pPr>
      <w:r w:rsidRPr="003B64C1">
        <w:rPr>
          <w:rFonts w:ascii="Calibri" w:hAnsi="Calibri" w:cs="Calibri"/>
          <w:b/>
          <w:bCs/>
        </w:rPr>
        <w:t>About Jada</w:t>
      </w:r>
    </w:p>
    <w:p w14:paraId="00BC50B1" w14:textId="5DB6C296" w:rsidR="009A674B" w:rsidRPr="003B64C1" w:rsidRDefault="009A674B" w:rsidP="009A674B">
      <w:pPr>
        <w:autoSpaceDE w:val="0"/>
        <w:autoSpaceDN w:val="0"/>
        <w:adjustRightInd w:val="0"/>
        <w:ind w:right="-380"/>
        <w:rPr>
          <w:rFonts w:ascii="Calibri" w:hAnsi="Calibri" w:cs="Calibri"/>
        </w:rPr>
      </w:pPr>
    </w:p>
    <w:p w14:paraId="537037CB" w14:textId="77777777" w:rsidR="009A674B" w:rsidRPr="003B64C1" w:rsidRDefault="009A674B" w:rsidP="009A674B">
      <w:pPr>
        <w:autoSpaceDE w:val="0"/>
        <w:autoSpaceDN w:val="0"/>
        <w:adjustRightInd w:val="0"/>
        <w:ind w:right="-380"/>
        <w:rPr>
          <w:rFonts w:ascii="Calibri" w:hAnsi="Calibri" w:cs="Calibri"/>
        </w:rPr>
      </w:pPr>
    </w:p>
    <w:p w14:paraId="500FC4B0" w14:textId="44D66E7E" w:rsidR="009C7A5E" w:rsidRPr="003B64C1" w:rsidRDefault="009A674B" w:rsidP="009C7A5E">
      <w:pPr>
        <w:autoSpaceDE w:val="0"/>
        <w:autoSpaceDN w:val="0"/>
        <w:adjustRightInd w:val="0"/>
        <w:ind w:right="-380"/>
        <w:rPr>
          <w:rFonts w:ascii="Calibri" w:hAnsi="Calibri" w:cs="Calibri"/>
        </w:rPr>
      </w:pPr>
      <w:r w:rsidRPr="003B64C1">
        <w:rPr>
          <w:rFonts w:ascii="Calibri" w:hAnsi="Calibri" w:cs="Calibri"/>
        </w:rPr>
        <w:t xml:space="preserve">Jada was created to spark the rapid expansion of private equity and venture capital investment funds, and through them to finance the growth of small-and-medium enterprise (SME) sector in Saudi Arabia. It was launched by </w:t>
      </w:r>
      <w:r w:rsidR="009C7A5E" w:rsidRPr="003B64C1">
        <w:rPr>
          <w:rFonts w:ascii="Calibri" w:hAnsi="Calibri" w:cs="Calibri"/>
        </w:rPr>
        <w:t xml:space="preserve">a </w:t>
      </w:r>
      <w:r w:rsidR="006A7863" w:rsidRPr="003B64C1">
        <w:rPr>
          <w:rFonts w:ascii="Calibri" w:hAnsi="Calibri" w:cs="Calibri"/>
        </w:rPr>
        <w:t>resolution</w:t>
      </w:r>
      <w:r w:rsidRPr="003B64C1">
        <w:rPr>
          <w:rFonts w:ascii="Calibri" w:hAnsi="Calibri" w:cs="Calibri"/>
        </w:rPr>
        <w:t xml:space="preserve"> issued by the Council of Ministers</w:t>
      </w:r>
      <w:r w:rsidR="009C7A5E" w:rsidRPr="003B64C1">
        <w:rPr>
          <w:rFonts w:ascii="Calibri" w:hAnsi="Calibri" w:cs="Calibri"/>
        </w:rPr>
        <w:t xml:space="preserve"> in 2017</w:t>
      </w:r>
      <w:r w:rsidRPr="003B64C1">
        <w:rPr>
          <w:rFonts w:ascii="Calibri" w:hAnsi="Calibri" w:cs="Calibri"/>
        </w:rPr>
        <w:t xml:space="preserve">. Jada has been founded with an investment capital of 4 billion SAR, corresponding to approximately 1.07 billion USD. The creation of Jada is part of Saudi Arabia’s Vision 2030, the government’s comprehensive plan to spur economic growth. </w:t>
      </w:r>
    </w:p>
    <w:p w14:paraId="090BE4EA" w14:textId="77777777" w:rsidR="009C7A5E" w:rsidRPr="003B64C1" w:rsidRDefault="009C7A5E" w:rsidP="009C7A5E">
      <w:pPr>
        <w:autoSpaceDE w:val="0"/>
        <w:autoSpaceDN w:val="0"/>
        <w:adjustRightInd w:val="0"/>
        <w:ind w:right="-380"/>
        <w:rPr>
          <w:rFonts w:ascii="Calibri" w:hAnsi="Calibri" w:cs="Calibri"/>
        </w:rPr>
      </w:pPr>
    </w:p>
    <w:p w14:paraId="13194802" w14:textId="7159B0DC" w:rsidR="009A674B" w:rsidRPr="003B64C1" w:rsidRDefault="009A674B" w:rsidP="009C7A5E">
      <w:pPr>
        <w:autoSpaceDE w:val="0"/>
        <w:autoSpaceDN w:val="0"/>
        <w:adjustRightInd w:val="0"/>
        <w:ind w:right="-380"/>
        <w:rPr>
          <w:rFonts w:ascii="Calibri" w:hAnsi="Calibri" w:cs="Calibri"/>
        </w:rPr>
      </w:pPr>
      <w:r w:rsidRPr="003B64C1">
        <w:rPr>
          <w:rFonts w:ascii="Calibri" w:hAnsi="Calibri" w:cs="Calibri"/>
        </w:rPr>
        <w:t>Jada partners with private equity and venture capital funds</w:t>
      </w:r>
      <w:r w:rsidR="003B64C1" w:rsidRPr="003B64C1">
        <w:rPr>
          <w:rFonts w:ascii="Calibri" w:hAnsi="Calibri" w:cs="Calibri"/>
        </w:rPr>
        <w:t>,</w:t>
      </w:r>
      <w:r w:rsidRPr="003B64C1">
        <w:rPr>
          <w:rFonts w:ascii="Calibri" w:hAnsi="Calibri" w:cs="Calibri"/>
        </w:rPr>
        <w:t xml:space="preserve"> Jada adheres to strict standards of governance and transparency, and with clear principles attached to achieving returns on </w:t>
      </w:r>
      <w:r w:rsidR="0044153C" w:rsidRPr="003B64C1">
        <w:rPr>
          <w:rFonts w:ascii="Calibri" w:hAnsi="Calibri" w:cs="Calibri"/>
        </w:rPr>
        <w:t xml:space="preserve">investment </w:t>
      </w:r>
      <w:r w:rsidRPr="003B64C1">
        <w:rPr>
          <w:rFonts w:ascii="Calibri" w:hAnsi="Calibri" w:cs="Calibri"/>
        </w:rPr>
        <w:t xml:space="preserve">in line with international practice. Jada drives its decision-making process with patience and disciple, in order to achieve returns on </w:t>
      </w:r>
      <w:r w:rsidR="0044153C" w:rsidRPr="003B64C1">
        <w:rPr>
          <w:rFonts w:ascii="Calibri" w:hAnsi="Calibri" w:cs="Calibri"/>
        </w:rPr>
        <w:t xml:space="preserve">investment </w:t>
      </w:r>
      <w:r w:rsidRPr="003B64C1">
        <w:rPr>
          <w:rFonts w:ascii="Calibri" w:hAnsi="Calibri" w:cs="Calibri"/>
        </w:rPr>
        <w:t>and the growth of the SMEs it supports.</w:t>
      </w:r>
    </w:p>
    <w:p w14:paraId="4BEC2AD3" w14:textId="77777777" w:rsidR="009A674B" w:rsidRPr="003B64C1" w:rsidRDefault="009A674B" w:rsidP="009A674B">
      <w:pPr>
        <w:autoSpaceDE w:val="0"/>
        <w:autoSpaceDN w:val="0"/>
        <w:adjustRightInd w:val="0"/>
        <w:ind w:right="-380"/>
        <w:rPr>
          <w:rFonts w:ascii="Times" w:hAnsi="Times" w:cs="Times"/>
        </w:rPr>
      </w:pPr>
    </w:p>
    <w:p w14:paraId="577D9BB6" w14:textId="77777777" w:rsidR="009A674B" w:rsidRPr="003B64C1" w:rsidRDefault="009A674B" w:rsidP="009A674B">
      <w:pPr>
        <w:autoSpaceDE w:val="0"/>
        <w:autoSpaceDN w:val="0"/>
        <w:adjustRightInd w:val="0"/>
        <w:spacing w:line="340" w:lineRule="atLeast"/>
        <w:rPr>
          <w:rFonts w:ascii="Helvetica" w:hAnsi="Helvetica" w:cs="Helvetica"/>
          <w:sz w:val="30"/>
          <w:szCs w:val="30"/>
        </w:rPr>
      </w:pPr>
    </w:p>
    <w:p w14:paraId="122BE434" w14:textId="77777777" w:rsidR="009A674B" w:rsidRPr="003B64C1" w:rsidRDefault="009A674B" w:rsidP="009A674B">
      <w:pPr>
        <w:autoSpaceDE w:val="0"/>
        <w:autoSpaceDN w:val="0"/>
        <w:adjustRightInd w:val="0"/>
        <w:ind w:right="-380"/>
        <w:rPr>
          <w:rFonts w:ascii="Calibri" w:hAnsi="Calibri" w:cs="Calibri"/>
          <w:b/>
          <w:bCs/>
        </w:rPr>
      </w:pPr>
    </w:p>
    <w:p w14:paraId="44EDC79B" w14:textId="77777777" w:rsidR="009A674B" w:rsidRPr="003B64C1" w:rsidRDefault="009A674B" w:rsidP="009A674B">
      <w:pPr>
        <w:autoSpaceDE w:val="0"/>
        <w:autoSpaceDN w:val="0"/>
        <w:adjustRightInd w:val="0"/>
        <w:ind w:right="-380"/>
        <w:rPr>
          <w:rFonts w:ascii="Calibri" w:hAnsi="Calibri" w:cs="Calibri"/>
          <w:b/>
          <w:bCs/>
        </w:rPr>
      </w:pPr>
    </w:p>
    <w:p w14:paraId="72E50774" w14:textId="77777777" w:rsidR="009A674B" w:rsidRPr="003B64C1" w:rsidRDefault="009A674B" w:rsidP="009A674B">
      <w:pPr>
        <w:autoSpaceDE w:val="0"/>
        <w:autoSpaceDN w:val="0"/>
        <w:adjustRightInd w:val="0"/>
        <w:ind w:right="-380"/>
        <w:rPr>
          <w:rFonts w:ascii="Calibri" w:hAnsi="Calibri" w:cs="Calibri"/>
          <w:b/>
          <w:bCs/>
        </w:rPr>
      </w:pPr>
    </w:p>
    <w:p w14:paraId="7920C394" w14:textId="77777777" w:rsidR="009A674B" w:rsidRPr="003B64C1" w:rsidRDefault="009A674B" w:rsidP="009A674B">
      <w:pPr>
        <w:autoSpaceDE w:val="0"/>
        <w:autoSpaceDN w:val="0"/>
        <w:adjustRightInd w:val="0"/>
        <w:ind w:right="-380"/>
        <w:rPr>
          <w:rFonts w:ascii="Calibri" w:hAnsi="Calibri" w:cs="Calibri"/>
          <w:b/>
          <w:bCs/>
        </w:rPr>
      </w:pPr>
    </w:p>
    <w:p w14:paraId="78010848" w14:textId="77777777" w:rsidR="009A674B" w:rsidRPr="003B64C1" w:rsidRDefault="009A674B" w:rsidP="009A674B">
      <w:pPr>
        <w:autoSpaceDE w:val="0"/>
        <w:autoSpaceDN w:val="0"/>
        <w:adjustRightInd w:val="0"/>
        <w:ind w:right="-380"/>
        <w:rPr>
          <w:rFonts w:ascii="Calibri" w:hAnsi="Calibri" w:cs="Calibri"/>
          <w:b/>
          <w:bCs/>
        </w:rPr>
      </w:pPr>
    </w:p>
    <w:p w14:paraId="6E894422" w14:textId="77777777" w:rsidR="009A674B" w:rsidRPr="003B64C1" w:rsidRDefault="009A674B" w:rsidP="009A674B">
      <w:pPr>
        <w:autoSpaceDE w:val="0"/>
        <w:autoSpaceDN w:val="0"/>
        <w:adjustRightInd w:val="0"/>
        <w:ind w:right="-380"/>
        <w:rPr>
          <w:rFonts w:ascii="Calibri" w:hAnsi="Calibri" w:cs="Calibri"/>
          <w:b/>
          <w:bCs/>
        </w:rPr>
      </w:pPr>
    </w:p>
    <w:p w14:paraId="7948830E" w14:textId="77777777" w:rsidR="009A674B" w:rsidRPr="003B64C1" w:rsidRDefault="009A674B" w:rsidP="009A674B">
      <w:pPr>
        <w:autoSpaceDE w:val="0"/>
        <w:autoSpaceDN w:val="0"/>
        <w:adjustRightInd w:val="0"/>
        <w:ind w:right="-380"/>
        <w:rPr>
          <w:rFonts w:ascii="Calibri" w:hAnsi="Calibri" w:cs="Calibri"/>
          <w:b/>
          <w:bCs/>
        </w:rPr>
      </w:pPr>
    </w:p>
    <w:p w14:paraId="2E7F66BB" w14:textId="77777777" w:rsidR="009A674B" w:rsidRPr="003B64C1" w:rsidRDefault="009A674B" w:rsidP="009A674B">
      <w:pPr>
        <w:autoSpaceDE w:val="0"/>
        <w:autoSpaceDN w:val="0"/>
        <w:adjustRightInd w:val="0"/>
        <w:ind w:right="-380"/>
        <w:rPr>
          <w:rFonts w:ascii="Calibri" w:hAnsi="Calibri" w:cs="Calibri"/>
          <w:b/>
          <w:bCs/>
        </w:rPr>
      </w:pPr>
    </w:p>
    <w:p w14:paraId="311FBCE2" w14:textId="77777777" w:rsidR="009A674B" w:rsidRPr="003B64C1" w:rsidRDefault="009A674B" w:rsidP="009A674B">
      <w:pPr>
        <w:autoSpaceDE w:val="0"/>
        <w:autoSpaceDN w:val="0"/>
        <w:adjustRightInd w:val="0"/>
        <w:ind w:right="-380"/>
        <w:rPr>
          <w:rFonts w:ascii="Calibri" w:hAnsi="Calibri" w:cs="Calibri"/>
          <w:b/>
          <w:bCs/>
        </w:rPr>
      </w:pPr>
    </w:p>
    <w:p w14:paraId="2CCDD473" w14:textId="77777777" w:rsidR="009A674B" w:rsidRPr="003B64C1" w:rsidRDefault="009A674B" w:rsidP="009A674B">
      <w:pPr>
        <w:autoSpaceDE w:val="0"/>
        <w:autoSpaceDN w:val="0"/>
        <w:adjustRightInd w:val="0"/>
        <w:ind w:right="-380"/>
        <w:rPr>
          <w:rFonts w:ascii="Calibri" w:hAnsi="Calibri" w:cs="Calibri"/>
          <w:b/>
          <w:bCs/>
        </w:rPr>
      </w:pPr>
    </w:p>
    <w:p w14:paraId="3A302101" w14:textId="77777777" w:rsidR="009A674B" w:rsidRPr="003B64C1" w:rsidRDefault="009A674B" w:rsidP="009A674B">
      <w:pPr>
        <w:autoSpaceDE w:val="0"/>
        <w:autoSpaceDN w:val="0"/>
        <w:adjustRightInd w:val="0"/>
        <w:ind w:right="-380"/>
        <w:rPr>
          <w:rFonts w:ascii="Calibri" w:hAnsi="Calibri" w:cs="Calibri"/>
          <w:b/>
          <w:bCs/>
        </w:rPr>
      </w:pPr>
    </w:p>
    <w:p w14:paraId="326D9727" w14:textId="77777777" w:rsidR="009A674B" w:rsidRPr="003B64C1" w:rsidRDefault="009A674B" w:rsidP="009A674B">
      <w:pPr>
        <w:autoSpaceDE w:val="0"/>
        <w:autoSpaceDN w:val="0"/>
        <w:adjustRightInd w:val="0"/>
        <w:ind w:right="-380"/>
        <w:rPr>
          <w:rFonts w:ascii="Calibri" w:hAnsi="Calibri" w:cs="Calibri"/>
          <w:b/>
          <w:bCs/>
        </w:rPr>
      </w:pPr>
    </w:p>
    <w:p w14:paraId="5E7A320A" w14:textId="77777777" w:rsidR="009A674B" w:rsidRPr="003B64C1" w:rsidRDefault="009A674B" w:rsidP="009A674B">
      <w:pPr>
        <w:autoSpaceDE w:val="0"/>
        <w:autoSpaceDN w:val="0"/>
        <w:adjustRightInd w:val="0"/>
        <w:ind w:right="-380"/>
        <w:rPr>
          <w:rFonts w:ascii="Calibri" w:hAnsi="Calibri" w:cs="Calibri"/>
          <w:b/>
          <w:bCs/>
        </w:rPr>
      </w:pPr>
    </w:p>
    <w:p w14:paraId="441302DF" w14:textId="77777777" w:rsidR="009A674B" w:rsidRPr="003B64C1" w:rsidRDefault="009A674B" w:rsidP="009A674B">
      <w:pPr>
        <w:autoSpaceDE w:val="0"/>
        <w:autoSpaceDN w:val="0"/>
        <w:adjustRightInd w:val="0"/>
        <w:ind w:right="-380"/>
        <w:rPr>
          <w:rFonts w:ascii="Calibri" w:hAnsi="Calibri" w:cs="Calibri"/>
          <w:b/>
          <w:bCs/>
        </w:rPr>
      </w:pPr>
    </w:p>
    <w:p w14:paraId="4FDA2121" w14:textId="77777777" w:rsidR="009A674B" w:rsidRPr="003B64C1" w:rsidRDefault="009A674B" w:rsidP="009A674B">
      <w:pPr>
        <w:autoSpaceDE w:val="0"/>
        <w:autoSpaceDN w:val="0"/>
        <w:adjustRightInd w:val="0"/>
        <w:ind w:right="-380"/>
        <w:rPr>
          <w:rFonts w:ascii="Calibri" w:hAnsi="Calibri" w:cs="Calibri"/>
          <w:b/>
          <w:bCs/>
        </w:rPr>
      </w:pPr>
    </w:p>
    <w:p w14:paraId="711E3668" w14:textId="77777777" w:rsidR="009A674B" w:rsidRPr="003B64C1" w:rsidRDefault="009A674B" w:rsidP="009A674B">
      <w:pPr>
        <w:autoSpaceDE w:val="0"/>
        <w:autoSpaceDN w:val="0"/>
        <w:adjustRightInd w:val="0"/>
        <w:ind w:right="-380"/>
        <w:rPr>
          <w:rFonts w:ascii="Calibri" w:hAnsi="Calibri" w:cs="Calibri"/>
          <w:b/>
          <w:bCs/>
        </w:rPr>
      </w:pPr>
    </w:p>
    <w:p w14:paraId="1BF59489" w14:textId="77777777" w:rsidR="009A674B" w:rsidRPr="003B64C1" w:rsidRDefault="009A674B" w:rsidP="009A674B">
      <w:pPr>
        <w:autoSpaceDE w:val="0"/>
        <w:autoSpaceDN w:val="0"/>
        <w:adjustRightInd w:val="0"/>
        <w:ind w:right="-380"/>
        <w:rPr>
          <w:rFonts w:ascii="Calibri" w:hAnsi="Calibri" w:cs="Calibri"/>
          <w:b/>
          <w:bCs/>
        </w:rPr>
      </w:pPr>
    </w:p>
    <w:p w14:paraId="172A5595" w14:textId="77777777" w:rsidR="009A674B" w:rsidRPr="003B64C1" w:rsidRDefault="009A674B" w:rsidP="009A674B">
      <w:pPr>
        <w:autoSpaceDE w:val="0"/>
        <w:autoSpaceDN w:val="0"/>
        <w:adjustRightInd w:val="0"/>
        <w:ind w:right="-380"/>
        <w:rPr>
          <w:rFonts w:ascii="Calibri" w:hAnsi="Calibri" w:cs="Calibri"/>
          <w:b/>
          <w:bCs/>
        </w:rPr>
      </w:pPr>
    </w:p>
    <w:p w14:paraId="1D677ABB" w14:textId="77777777" w:rsidR="009A674B" w:rsidRPr="003B64C1" w:rsidRDefault="009A674B" w:rsidP="009A674B">
      <w:pPr>
        <w:autoSpaceDE w:val="0"/>
        <w:autoSpaceDN w:val="0"/>
        <w:adjustRightInd w:val="0"/>
        <w:ind w:right="-380"/>
        <w:rPr>
          <w:rFonts w:ascii="Calibri" w:hAnsi="Calibri" w:cs="Calibri"/>
        </w:rPr>
      </w:pPr>
    </w:p>
    <w:p w14:paraId="100C4B39" w14:textId="77777777" w:rsidR="009A674B" w:rsidRPr="003B64C1" w:rsidRDefault="009A674B" w:rsidP="009A674B">
      <w:pPr>
        <w:autoSpaceDE w:val="0"/>
        <w:autoSpaceDN w:val="0"/>
        <w:adjustRightInd w:val="0"/>
        <w:ind w:right="-380"/>
        <w:rPr>
          <w:rFonts w:ascii="Calibri" w:hAnsi="Calibri" w:cs="Calibri"/>
          <w:b/>
          <w:bCs/>
        </w:rPr>
      </w:pPr>
    </w:p>
    <w:p w14:paraId="1C4EB4D9" w14:textId="77777777" w:rsidR="009A674B" w:rsidRPr="003B64C1" w:rsidRDefault="009A674B" w:rsidP="009A674B">
      <w:pPr>
        <w:autoSpaceDE w:val="0"/>
        <w:autoSpaceDN w:val="0"/>
        <w:adjustRightInd w:val="0"/>
        <w:ind w:right="-380"/>
        <w:rPr>
          <w:rFonts w:ascii="Calibri" w:hAnsi="Calibri" w:cs="Calibri"/>
          <w:b/>
          <w:bCs/>
        </w:rPr>
      </w:pPr>
      <w:r w:rsidRPr="003B64C1">
        <w:rPr>
          <w:rFonts w:ascii="Calibri" w:hAnsi="Calibri" w:cs="Calibri"/>
          <w:b/>
          <w:bCs/>
        </w:rPr>
        <w:t>Vision</w:t>
      </w:r>
    </w:p>
    <w:p w14:paraId="127CB470" w14:textId="62D7530A" w:rsidR="009A674B" w:rsidRPr="003B64C1" w:rsidRDefault="009A674B" w:rsidP="006A7863">
      <w:pPr>
        <w:autoSpaceDE w:val="0"/>
        <w:autoSpaceDN w:val="0"/>
        <w:adjustRightInd w:val="0"/>
        <w:ind w:right="-380"/>
        <w:rPr>
          <w:rFonts w:ascii="Calibri" w:hAnsi="Calibri" w:cs="Calibri"/>
        </w:rPr>
      </w:pPr>
      <w:r w:rsidRPr="003B64C1">
        <w:rPr>
          <w:rFonts w:ascii="Calibri" w:hAnsi="Calibri" w:cs="Calibri"/>
        </w:rPr>
        <w:lastRenderedPageBreak/>
        <w:t xml:space="preserve">To be the financial catalyst of growth for the Saudi </w:t>
      </w:r>
      <w:r w:rsidR="006A7863" w:rsidRPr="003B64C1">
        <w:rPr>
          <w:rFonts w:ascii="Calibri" w:hAnsi="Calibri" w:cs="Calibri"/>
        </w:rPr>
        <w:t>PE and VC</w:t>
      </w:r>
      <w:r w:rsidRPr="003B64C1">
        <w:rPr>
          <w:rFonts w:ascii="Calibri" w:hAnsi="Calibri" w:cs="Calibri"/>
        </w:rPr>
        <w:t xml:space="preserve"> investment management industry and develop a thriving regional GP community</w:t>
      </w:r>
    </w:p>
    <w:p w14:paraId="5522EABA" w14:textId="77777777" w:rsidR="009A674B" w:rsidRPr="003B64C1" w:rsidRDefault="009A674B" w:rsidP="009A674B">
      <w:pPr>
        <w:autoSpaceDE w:val="0"/>
        <w:autoSpaceDN w:val="0"/>
        <w:adjustRightInd w:val="0"/>
        <w:ind w:right="-380"/>
        <w:rPr>
          <w:rFonts w:ascii="Calibri" w:hAnsi="Calibri" w:cs="Calibri"/>
          <w:b/>
          <w:bCs/>
        </w:rPr>
      </w:pPr>
    </w:p>
    <w:p w14:paraId="3793CAB2" w14:textId="77777777" w:rsidR="009A674B" w:rsidRPr="003B64C1" w:rsidRDefault="009A674B" w:rsidP="009A674B">
      <w:pPr>
        <w:autoSpaceDE w:val="0"/>
        <w:autoSpaceDN w:val="0"/>
        <w:adjustRightInd w:val="0"/>
        <w:ind w:right="-380"/>
        <w:rPr>
          <w:rFonts w:ascii="Calibri" w:hAnsi="Calibri" w:cs="Calibri"/>
          <w:b/>
          <w:bCs/>
        </w:rPr>
      </w:pPr>
      <w:r w:rsidRPr="003B64C1">
        <w:rPr>
          <w:rFonts w:ascii="Calibri" w:hAnsi="Calibri" w:cs="Calibri"/>
          <w:b/>
          <w:bCs/>
        </w:rPr>
        <w:t>Mission</w:t>
      </w:r>
    </w:p>
    <w:p w14:paraId="3BD3E26F" w14:textId="161B177F" w:rsidR="009A674B" w:rsidRPr="003B64C1" w:rsidRDefault="009A674B" w:rsidP="006A7863">
      <w:pPr>
        <w:autoSpaceDE w:val="0"/>
        <w:autoSpaceDN w:val="0"/>
        <w:adjustRightInd w:val="0"/>
        <w:ind w:right="-380"/>
        <w:rPr>
          <w:rFonts w:ascii="Calibri" w:hAnsi="Calibri" w:cs="Calibri"/>
        </w:rPr>
      </w:pPr>
      <w:r w:rsidRPr="003B64C1">
        <w:rPr>
          <w:rFonts w:ascii="Calibri" w:hAnsi="Calibri" w:cs="Calibri"/>
        </w:rPr>
        <w:t xml:space="preserve">To provide investment capital to Saudi SMEs through </w:t>
      </w:r>
      <w:r w:rsidR="006A7863" w:rsidRPr="003B64C1">
        <w:rPr>
          <w:rFonts w:ascii="Calibri" w:hAnsi="Calibri" w:cs="Calibri"/>
        </w:rPr>
        <w:t>Private Equity /</w:t>
      </w:r>
      <w:r w:rsidRPr="003B64C1">
        <w:rPr>
          <w:rFonts w:ascii="Calibri" w:hAnsi="Calibri" w:cs="Calibri"/>
        </w:rPr>
        <w:t>Venture Capital managers on commercial basis</w:t>
      </w:r>
    </w:p>
    <w:p w14:paraId="4AA29903" w14:textId="77777777" w:rsidR="009A674B" w:rsidRPr="003B64C1" w:rsidRDefault="009A674B" w:rsidP="009A674B">
      <w:pPr>
        <w:autoSpaceDE w:val="0"/>
        <w:autoSpaceDN w:val="0"/>
        <w:adjustRightInd w:val="0"/>
        <w:ind w:right="-380"/>
        <w:rPr>
          <w:rFonts w:ascii="Calibri" w:hAnsi="Calibri" w:cs="Calibri"/>
          <w:b/>
          <w:bCs/>
        </w:rPr>
      </w:pPr>
    </w:p>
    <w:p w14:paraId="5AD4D604" w14:textId="77777777" w:rsidR="009A674B" w:rsidRPr="003B64C1" w:rsidRDefault="009A674B" w:rsidP="009A674B">
      <w:pPr>
        <w:autoSpaceDE w:val="0"/>
        <w:autoSpaceDN w:val="0"/>
        <w:adjustRightInd w:val="0"/>
        <w:ind w:right="-380"/>
        <w:rPr>
          <w:rFonts w:ascii="Calibri" w:hAnsi="Calibri" w:cs="Calibri"/>
          <w:b/>
          <w:bCs/>
        </w:rPr>
      </w:pPr>
      <w:r w:rsidRPr="003B64C1">
        <w:rPr>
          <w:rFonts w:ascii="Calibri" w:hAnsi="Calibri" w:cs="Calibri"/>
          <w:b/>
          <w:bCs/>
        </w:rPr>
        <w:t>Objectives</w:t>
      </w:r>
    </w:p>
    <w:p w14:paraId="32232DB2" w14:textId="2861181D" w:rsidR="009A674B" w:rsidRPr="003B64C1" w:rsidRDefault="009A674B" w:rsidP="009A674B">
      <w:pPr>
        <w:autoSpaceDE w:val="0"/>
        <w:autoSpaceDN w:val="0"/>
        <w:adjustRightInd w:val="0"/>
        <w:ind w:right="-380"/>
        <w:rPr>
          <w:rFonts w:ascii="Calibri" w:hAnsi="Calibri" w:cs="Calibri"/>
        </w:rPr>
      </w:pPr>
      <w:r w:rsidRPr="003B64C1">
        <w:rPr>
          <w:rFonts w:ascii="Calibri" w:hAnsi="Calibri" w:cs="Calibri"/>
        </w:rPr>
        <w:t>-To foster local innovation and entrepreneurship</w:t>
      </w:r>
    </w:p>
    <w:p w14:paraId="0A9CE221" w14:textId="2FE6D41F" w:rsidR="009A674B" w:rsidRPr="003B64C1" w:rsidRDefault="009A674B" w:rsidP="009A674B">
      <w:pPr>
        <w:autoSpaceDE w:val="0"/>
        <w:autoSpaceDN w:val="0"/>
        <w:adjustRightInd w:val="0"/>
        <w:ind w:right="-380"/>
        <w:rPr>
          <w:rFonts w:ascii="Calibri" w:hAnsi="Calibri" w:cs="Calibri"/>
        </w:rPr>
      </w:pPr>
      <w:r w:rsidRPr="003B64C1">
        <w:rPr>
          <w:rFonts w:ascii="Calibri" w:hAnsi="Calibri" w:cs="Calibri"/>
        </w:rPr>
        <w:t>-To attract cutting-edge start-ups to Saudi Arabia</w:t>
      </w:r>
    </w:p>
    <w:p w14:paraId="3F9BC502" w14:textId="45647CF5" w:rsidR="009A674B" w:rsidRPr="003B64C1" w:rsidRDefault="009A674B" w:rsidP="009A674B">
      <w:pPr>
        <w:autoSpaceDE w:val="0"/>
        <w:autoSpaceDN w:val="0"/>
        <w:adjustRightInd w:val="0"/>
        <w:ind w:right="-380"/>
        <w:rPr>
          <w:rFonts w:ascii="Calibri" w:hAnsi="Calibri" w:cs="Calibri"/>
        </w:rPr>
      </w:pPr>
      <w:r w:rsidRPr="003B64C1">
        <w:rPr>
          <w:rFonts w:ascii="Calibri" w:hAnsi="Calibri" w:cs="Calibri"/>
        </w:rPr>
        <w:t>-To promote the growth of Vision 2030 priority sectors</w:t>
      </w:r>
    </w:p>
    <w:p w14:paraId="55E1C055" w14:textId="77777777" w:rsidR="009A674B" w:rsidRPr="003B64C1" w:rsidRDefault="009A674B" w:rsidP="009A674B">
      <w:pPr>
        <w:autoSpaceDE w:val="0"/>
        <w:autoSpaceDN w:val="0"/>
        <w:adjustRightInd w:val="0"/>
        <w:ind w:right="-380"/>
        <w:rPr>
          <w:rFonts w:ascii="Calibri" w:hAnsi="Calibri" w:cs="Calibri"/>
          <w:b/>
          <w:bCs/>
        </w:rPr>
      </w:pPr>
    </w:p>
    <w:p w14:paraId="509C5837" w14:textId="3B1A98B9" w:rsidR="009A674B" w:rsidRPr="003B64C1" w:rsidRDefault="009A674B" w:rsidP="009A674B">
      <w:pPr>
        <w:autoSpaceDE w:val="0"/>
        <w:autoSpaceDN w:val="0"/>
        <w:adjustRightInd w:val="0"/>
        <w:ind w:right="-380"/>
        <w:rPr>
          <w:rFonts w:ascii="Calibri" w:hAnsi="Calibri" w:cs="Calibri"/>
          <w:b/>
          <w:bCs/>
        </w:rPr>
      </w:pPr>
      <w:r w:rsidRPr="003B64C1">
        <w:rPr>
          <w:rFonts w:ascii="Calibri" w:hAnsi="Calibri" w:cs="Calibri"/>
          <w:b/>
          <w:bCs/>
        </w:rPr>
        <w:t>Commercial Principles</w:t>
      </w:r>
    </w:p>
    <w:p w14:paraId="18F11FEF" w14:textId="53C4C73C" w:rsidR="009A674B" w:rsidRPr="003B64C1" w:rsidRDefault="009A674B" w:rsidP="009A674B">
      <w:pPr>
        <w:autoSpaceDE w:val="0"/>
        <w:autoSpaceDN w:val="0"/>
        <w:adjustRightInd w:val="0"/>
        <w:ind w:right="-380"/>
        <w:rPr>
          <w:rFonts w:ascii="Calibri" w:hAnsi="Calibri" w:cs="Calibri"/>
        </w:rPr>
      </w:pPr>
      <w:r w:rsidRPr="003B64C1">
        <w:rPr>
          <w:rFonts w:ascii="Calibri" w:hAnsi="Calibri" w:cs="Calibri"/>
        </w:rPr>
        <w:t>To ensure activities pursued by the Fund</w:t>
      </w:r>
      <w:r w:rsidR="003B64C1" w:rsidRPr="003B64C1">
        <w:rPr>
          <w:rFonts w:ascii="Calibri" w:hAnsi="Calibri" w:cs="Calibri"/>
        </w:rPr>
        <w:t xml:space="preserve"> </w:t>
      </w:r>
      <w:r w:rsidRPr="003B64C1">
        <w:rPr>
          <w:rFonts w:ascii="Calibri" w:hAnsi="Calibri" w:cs="Calibri"/>
        </w:rPr>
        <w:t>of</w:t>
      </w:r>
      <w:r w:rsidR="003B64C1" w:rsidRPr="003B64C1">
        <w:rPr>
          <w:rFonts w:ascii="Calibri" w:hAnsi="Calibri" w:cs="Calibri"/>
        </w:rPr>
        <w:t xml:space="preserve"> </w:t>
      </w:r>
      <w:r w:rsidRPr="003B64C1">
        <w:rPr>
          <w:rFonts w:ascii="Calibri" w:hAnsi="Calibri" w:cs="Calibri"/>
        </w:rPr>
        <w:t>Funds are financially viable and sustainable</w:t>
      </w:r>
    </w:p>
    <w:p w14:paraId="7562C127" w14:textId="77777777" w:rsidR="009A674B" w:rsidRPr="003B64C1" w:rsidRDefault="009A674B" w:rsidP="009A674B">
      <w:pPr>
        <w:autoSpaceDE w:val="0"/>
        <w:autoSpaceDN w:val="0"/>
        <w:adjustRightInd w:val="0"/>
        <w:ind w:right="-380"/>
        <w:rPr>
          <w:rFonts w:ascii="Calibri" w:hAnsi="Calibri" w:cs="Calibri"/>
          <w:b/>
          <w:bCs/>
        </w:rPr>
      </w:pPr>
    </w:p>
    <w:p w14:paraId="6898F13F" w14:textId="77777777" w:rsidR="009A674B" w:rsidRPr="003B64C1" w:rsidRDefault="009A674B" w:rsidP="009A674B">
      <w:pPr>
        <w:autoSpaceDE w:val="0"/>
        <w:autoSpaceDN w:val="0"/>
        <w:adjustRightInd w:val="0"/>
        <w:ind w:right="-380"/>
        <w:rPr>
          <w:rFonts w:ascii="Calibri" w:hAnsi="Calibri" w:cs="Calibri"/>
          <w:b/>
          <w:bCs/>
        </w:rPr>
      </w:pPr>
      <w:r w:rsidRPr="003B64C1">
        <w:rPr>
          <w:rFonts w:ascii="Calibri" w:hAnsi="Calibri" w:cs="Calibri"/>
          <w:b/>
          <w:bCs/>
        </w:rPr>
        <w:t>Economic Principles:</w:t>
      </w:r>
    </w:p>
    <w:p w14:paraId="4E6BF64C" w14:textId="05084912" w:rsidR="009A674B" w:rsidRPr="003B64C1" w:rsidRDefault="009A674B" w:rsidP="006A7863">
      <w:pPr>
        <w:autoSpaceDE w:val="0"/>
        <w:autoSpaceDN w:val="0"/>
        <w:adjustRightInd w:val="0"/>
        <w:ind w:right="-380"/>
        <w:rPr>
          <w:rFonts w:ascii="Calibri" w:hAnsi="Calibri" w:cs="Calibri"/>
        </w:rPr>
      </w:pPr>
      <w:r w:rsidRPr="003B64C1">
        <w:rPr>
          <w:rFonts w:ascii="Calibri" w:hAnsi="Calibri" w:cs="Calibri"/>
        </w:rPr>
        <w:t xml:space="preserve">To support the </w:t>
      </w:r>
      <w:r w:rsidR="006A7863" w:rsidRPr="003B64C1">
        <w:rPr>
          <w:rFonts w:ascii="Calibri" w:hAnsi="Calibri" w:cs="Calibri"/>
        </w:rPr>
        <w:t>realizations</w:t>
      </w:r>
      <w:r w:rsidRPr="003B64C1">
        <w:rPr>
          <w:rFonts w:ascii="Calibri" w:hAnsi="Calibri" w:cs="Calibri"/>
        </w:rPr>
        <w:t xml:space="preserve"> of the Kingdom's economic priorities related to SME growth </w:t>
      </w:r>
    </w:p>
    <w:p w14:paraId="1ED4977B" w14:textId="77777777" w:rsidR="009A674B" w:rsidRPr="003B64C1" w:rsidRDefault="009A674B" w:rsidP="009A674B">
      <w:pPr>
        <w:autoSpaceDE w:val="0"/>
        <w:autoSpaceDN w:val="0"/>
        <w:adjustRightInd w:val="0"/>
        <w:ind w:right="-380"/>
        <w:rPr>
          <w:rFonts w:ascii="Calibri" w:hAnsi="Calibri" w:cs="Calibri"/>
        </w:rPr>
      </w:pPr>
    </w:p>
    <w:p w14:paraId="5CC4034D" w14:textId="77777777" w:rsidR="009A674B" w:rsidRPr="003B64C1" w:rsidRDefault="009A674B" w:rsidP="009A674B">
      <w:pPr>
        <w:autoSpaceDE w:val="0"/>
        <w:autoSpaceDN w:val="0"/>
        <w:adjustRightInd w:val="0"/>
        <w:ind w:right="-380"/>
        <w:rPr>
          <w:rFonts w:ascii="Calibri" w:hAnsi="Calibri" w:cs="Calibri"/>
          <w:b/>
          <w:bCs/>
        </w:rPr>
      </w:pPr>
      <w:r w:rsidRPr="003B64C1">
        <w:rPr>
          <w:rFonts w:ascii="Calibri" w:hAnsi="Calibri" w:cs="Calibri"/>
          <w:b/>
          <w:bCs/>
        </w:rPr>
        <w:t>Investment Criteria</w:t>
      </w:r>
    </w:p>
    <w:p w14:paraId="66BF94F6" w14:textId="0E45ABAE" w:rsidR="009A674B" w:rsidRPr="003B64C1" w:rsidRDefault="00CA11DE" w:rsidP="009A674B">
      <w:pPr>
        <w:autoSpaceDE w:val="0"/>
        <w:autoSpaceDN w:val="0"/>
        <w:adjustRightInd w:val="0"/>
        <w:ind w:right="-380"/>
        <w:rPr>
          <w:rFonts w:ascii="Calibri" w:hAnsi="Calibri" w:cs="Calibri"/>
        </w:rPr>
      </w:pPr>
      <w:r w:rsidRPr="003B64C1">
        <w:rPr>
          <w:rFonts w:ascii="Calibri" w:hAnsi="Calibri" w:cs="Calibri"/>
        </w:rPr>
        <w:t>-</w:t>
      </w:r>
      <w:r w:rsidR="009A674B" w:rsidRPr="003B64C1">
        <w:rPr>
          <w:rFonts w:ascii="Calibri" w:hAnsi="Calibri" w:cs="Calibri"/>
        </w:rPr>
        <w:t>Jada works in accordance with strict transparency and governance rules</w:t>
      </w:r>
    </w:p>
    <w:p w14:paraId="5EC28219" w14:textId="21D7EC5C" w:rsidR="009A674B" w:rsidRPr="003B64C1" w:rsidRDefault="00CA11DE" w:rsidP="009A674B">
      <w:pPr>
        <w:autoSpaceDE w:val="0"/>
        <w:autoSpaceDN w:val="0"/>
        <w:adjustRightInd w:val="0"/>
        <w:ind w:right="-380"/>
        <w:rPr>
          <w:rFonts w:ascii="Calibri" w:hAnsi="Calibri" w:cs="Calibri"/>
        </w:rPr>
      </w:pPr>
      <w:r w:rsidRPr="003B64C1">
        <w:rPr>
          <w:rFonts w:ascii="Calibri" w:hAnsi="Calibri" w:cs="Calibri"/>
        </w:rPr>
        <w:t>-</w:t>
      </w:r>
      <w:r w:rsidR="009A674B" w:rsidRPr="003B64C1">
        <w:rPr>
          <w:rFonts w:ascii="Calibri" w:hAnsi="Calibri" w:cs="Calibri"/>
        </w:rPr>
        <w:t>Jada has adopted international best practice when it comes to funds structures and documentations</w:t>
      </w:r>
    </w:p>
    <w:p w14:paraId="6705E607" w14:textId="7973DAD9" w:rsidR="009A674B" w:rsidRPr="003B64C1" w:rsidRDefault="00CA11DE" w:rsidP="009A674B">
      <w:pPr>
        <w:autoSpaceDE w:val="0"/>
        <w:autoSpaceDN w:val="0"/>
        <w:adjustRightInd w:val="0"/>
        <w:ind w:right="-380"/>
        <w:rPr>
          <w:rFonts w:ascii="Calibri" w:hAnsi="Calibri" w:cs="Calibri"/>
        </w:rPr>
      </w:pPr>
      <w:r w:rsidRPr="003B64C1">
        <w:rPr>
          <w:rFonts w:ascii="Calibri" w:hAnsi="Calibri" w:cs="Calibri"/>
        </w:rPr>
        <w:t>-</w:t>
      </w:r>
      <w:r w:rsidR="009A674B" w:rsidRPr="003B64C1">
        <w:rPr>
          <w:rFonts w:ascii="Calibri" w:hAnsi="Calibri" w:cs="Calibri"/>
        </w:rPr>
        <w:t xml:space="preserve">Jada seeks partnership with established managers – local, regional and international with strong track records and commitment to the Saudi market </w:t>
      </w:r>
    </w:p>
    <w:p w14:paraId="6856786D" w14:textId="77777777" w:rsidR="009A674B" w:rsidRPr="003B64C1" w:rsidRDefault="009A674B" w:rsidP="009A674B">
      <w:pPr>
        <w:autoSpaceDE w:val="0"/>
        <w:autoSpaceDN w:val="0"/>
        <w:adjustRightInd w:val="0"/>
        <w:ind w:right="-380"/>
        <w:rPr>
          <w:rFonts w:ascii="Calibri" w:hAnsi="Calibri" w:cs="Calibri"/>
        </w:rPr>
      </w:pPr>
      <w:r w:rsidRPr="003B64C1">
        <w:rPr>
          <w:rFonts w:ascii="Calibri" w:hAnsi="Calibri" w:cs="Calibri"/>
        </w:rPr>
        <w:t>as well as with first-time managers with relevant experience pertinent to the local market</w:t>
      </w:r>
    </w:p>
    <w:p w14:paraId="5856DE4A" w14:textId="77777777" w:rsidR="009A674B" w:rsidRPr="003B64C1" w:rsidRDefault="009A674B" w:rsidP="009A674B">
      <w:pPr>
        <w:autoSpaceDE w:val="0"/>
        <w:autoSpaceDN w:val="0"/>
        <w:adjustRightInd w:val="0"/>
        <w:ind w:right="-380"/>
        <w:rPr>
          <w:rFonts w:ascii="Calibri" w:hAnsi="Calibri" w:cs="Calibri"/>
        </w:rPr>
      </w:pPr>
      <w:r w:rsidRPr="003B64C1">
        <w:rPr>
          <w:rFonts w:ascii="Calibri" w:hAnsi="Calibri" w:cs="Calibri"/>
        </w:rPr>
        <w:t>Jada conducts business in a disciplined manner to ensure the financial sustainability of the investment program</w:t>
      </w:r>
    </w:p>
    <w:p w14:paraId="179A9DEB" w14:textId="77777777" w:rsidR="009A674B" w:rsidRPr="003B64C1" w:rsidRDefault="009A674B" w:rsidP="009A674B">
      <w:pPr>
        <w:autoSpaceDE w:val="0"/>
        <w:autoSpaceDN w:val="0"/>
        <w:adjustRightInd w:val="0"/>
        <w:ind w:right="-380"/>
        <w:rPr>
          <w:rFonts w:ascii="Calibri" w:hAnsi="Calibri" w:cs="Calibri"/>
        </w:rPr>
      </w:pPr>
      <w:r w:rsidRPr="003B64C1">
        <w:rPr>
          <w:rFonts w:ascii="Calibri" w:hAnsi="Calibri" w:cs="Calibri"/>
        </w:rPr>
        <w:t>It is geared to generate a return on investments for the capital committed</w:t>
      </w:r>
    </w:p>
    <w:p w14:paraId="21A8FC77" w14:textId="77777777" w:rsidR="009A674B" w:rsidRPr="003B64C1" w:rsidRDefault="009A674B" w:rsidP="009A674B">
      <w:pPr>
        <w:autoSpaceDE w:val="0"/>
        <w:autoSpaceDN w:val="0"/>
        <w:adjustRightInd w:val="0"/>
        <w:ind w:right="-380"/>
        <w:rPr>
          <w:rFonts w:ascii="Calibri" w:hAnsi="Calibri" w:cs="Calibri"/>
        </w:rPr>
      </w:pPr>
      <w:r w:rsidRPr="003B64C1">
        <w:rPr>
          <w:rFonts w:ascii="Calibri" w:hAnsi="Calibri" w:cs="Calibri"/>
        </w:rPr>
        <w:t>In parallel, Jada has adopted the developmental objective of boosting SMEs and for them to create jobs and diversify GDP</w:t>
      </w:r>
    </w:p>
    <w:p w14:paraId="6AEA2EA1" w14:textId="47B2C846" w:rsidR="009A674B" w:rsidRPr="003B64C1" w:rsidRDefault="009A674B" w:rsidP="009A674B">
      <w:pPr>
        <w:autoSpaceDE w:val="0"/>
        <w:autoSpaceDN w:val="0"/>
        <w:adjustRightInd w:val="0"/>
        <w:ind w:right="-380"/>
        <w:rPr>
          <w:rFonts w:ascii="Calibri" w:hAnsi="Calibri" w:cs="Calibri"/>
        </w:rPr>
      </w:pPr>
      <w:r w:rsidRPr="003B64C1">
        <w:rPr>
          <w:rFonts w:ascii="Calibri" w:hAnsi="Calibri" w:cs="Calibri"/>
        </w:rPr>
        <w:t>Qualified fund managers will have to undergo commercial and legal D</w:t>
      </w:r>
      <w:r w:rsidR="006A7863" w:rsidRPr="003B64C1">
        <w:rPr>
          <w:rFonts w:ascii="Calibri" w:hAnsi="Calibri" w:cs="Calibri"/>
        </w:rPr>
        <w:t>ue Diligence process</w:t>
      </w:r>
    </w:p>
    <w:p w14:paraId="350BC8AE" w14:textId="540CE8A4" w:rsidR="009A674B" w:rsidRPr="003B64C1" w:rsidRDefault="009A674B" w:rsidP="009A674B">
      <w:pPr>
        <w:autoSpaceDE w:val="0"/>
        <w:autoSpaceDN w:val="0"/>
        <w:adjustRightInd w:val="0"/>
        <w:ind w:right="-380"/>
        <w:rPr>
          <w:rFonts w:ascii="Calibri" w:hAnsi="Calibri" w:cs="Calibri"/>
        </w:rPr>
      </w:pPr>
      <w:r w:rsidRPr="003B64C1">
        <w:rPr>
          <w:rFonts w:ascii="Calibri" w:hAnsi="Calibri" w:cs="Calibri"/>
        </w:rPr>
        <w:t>The program will support three main asset classes:</w:t>
      </w:r>
      <w:r w:rsidRPr="003B64C1">
        <w:rPr>
          <w:rFonts w:ascii="MS Gothic" w:eastAsia="MS Gothic" w:hAnsi="MS Gothic" w:cs="MS Gothic" w:hint="eastAsia"/>
        </w:rPr>
        <w:t>  </w:t>
      </w:r>
      <w:r w:rsidRPr="003B64C1">
        <w:rPr>
          <w:rFonts w:ascii="Calibri" w:hAnsi="Calibri" w:cs="Calibri"/>
        </w:rPr>
        <w:t>• Private Equity</w:t>
      </w:r>
      <w:r w:rsidRPr="003B64C1">
        <w:rPr>
          <w:rFonts w:ascii="MS Gothic" w:eastAsia="MS Gothic" w:hAnsi="MS Gothic" w:cs="MS Gothic" w:hint="eastAsia"/>
        </w:rPr>
        <w:t> </w:t>
      </w:r>
      <w:r w:rsidRPr="003B64C1">
        <w:rPr>
          <w:rFonts w:ascii="Calibri" w:hAnsi="Calibri" w:cs="Calibri"/>
        </w:rPr>
        <w:t>• Venture Capital</w:t>
      </w:r>
      <w:r w:rsidRPr="003B64C1">
        <w:rPr>
          <w:rFonts w:ascii="MS Gothic" w:eastAsia="MS Gothic" w:hAnsi="MS Gothic" w:cs="MS Gothic" w:hint="eastAsia"/>
        </w:rPr>
        <w:t> </w:t>
      </w:r>
      <w:r w:rsidRPr="003B64C1">
        <w:rPr>
          <w:rFonts w:ascii="Calibri" w:hAnsi="Calibri" w:cs="Calibri"/>
        </w:rPr>
        <w:t>• Seed</w:t>
      </w:r>
    </w:p>
    <w:p w14:paraId="201E8E29" w14:textId="77777777" w:rsidR="009A674B" w:rsidRPr="003B64C1" w:rsidRDefault="009A674B" w:rsidP="009A674B">
      <w:pPr>
        <w:autoSpaceDE w:val="0"/>
        <w:autoSpaceDN w:val="0"/>
        <w:adjustRightInd w:val="0"/>
        <w:spacing w:line="340" w:lineRule="atLeast"/>
        <w:rPr>
          <w:rFonts w:ascii="Helvetica" w:hAnsi="Helvetica" w:cs="Helvetica"/>
          <w:sz w:val="30"/>
          <w:szCs w:val="30"/>
        </w:rPr>
      </w:pPr>
    </w:p>
    <w:p w14:paraId="4F40714B" w14:textId="77777777" w:rsidR="009A674B" w:rsidRPr="003B64C1" w:rsidRDefault="009A674B" w:rsidP="009A674B">
      <w:pPr>
        <w:autoSpaceDE w:val="0"/>
        <w:autoSpaceDN w:val="0"/>
        <w:adjustRightInd w:val="0"/>
        <w:ind w:right="-380"/>
        <w:rPr>
          <w:rFonts w:ascii="Calibri" w:hAnsi="Calibri" w:cs="Calibri"/>
          <w:b/>
          <w:bCs/>
        </w:rPr>
      </w:pPr>
      <w:r w:rsidRPr="003B64C1">
        <w:rPr>
          <w:rFonts w:ascii="Calibri" w:hAnsi="Calibri" w:cs="Calibri"/>
          <w:b/>
          <w:bCs/>
        </w:rPr>
        <w:t>Partnership Criteria</w:t>
      </w:r>
    </w:p>
    <w:p w14:paraId="76471F23" w14:textId="77777777" w:rsidR="009A674B" w:rsidRPr="003B64C1" w:rsidRDefault="009A674B" w:rsidP="009A674B">
      <w:pPr>
        <w:autoSpaceDE w:val="0"/>
        <w:autoSpaceDN w:val="0"/>
        <w:adjustRightInd w:val="0"/>
        <w:ind w:right="-380"/>
        <w:rPr>
          <w:rFonts w:ascii="Calibri" w:hAnsi="Calibri" w:cs="Calibri"/>
        </w:rPr>
      </w:pPr>
    </w:p>
    <w:p w14:paraId="21827A34" w14:textId="7C144B63" w:rsidR="009A674B" w:rsidRPr="003B64C1" w:rsidRDefault="009A674B" w:rsidP="006A7863">
      <w:pPr>
        <w:autoSpaceDE w:val="0"/>
        <w:autoSpaceDN w:val="0"/>
        <w:adjustRightInd w:val="0"/>
        <w:ind w:right="-380"/>
        <w:rPr>
          <w:rFonts w:ascii="Calibri" w:hAnsi="Calibri" w:cs="Calibri"/>
        </w:rPr>
      </w:pPr>
      <w:r w:rsidRPr="003B64C1">
        <w:rPr>
          <w:rFonts w:ascii="Calibri" w:hAnsi="Calibri" w:cs="Calibri"/>
        </w:rPr>
        <w:t xml:space="preserve">Priority is given to funds nurturing the </w:t>
      </w:r>
      <w:r w:rsidR="006A7863" w:rsidRPr="003B64C1">
        <w:rPr>
          <w:rFonts w:ascii="Calibri" w:hAnsi="Calibri" w:cs="Calibri"/>
        </w:rPr>
        <w:t xml:space="preserve">Private Equity and </w:t>
      </w:r>
      <w:r w:rsidRPr="003B64C1">
        <w:rPr>
          <w:rFonts w:ascii="Calibri" w:hAnsi="Calibri" w:cs="Calibri"/>
        </w:rPr>
        <w:t xml:space="preserve">Venture Capital  </w:t>
      </w:r>
      <w:r w:rsidR="006A7863" w:rsidRPr="003B64C1">
        <w:rPr>
          <w:rFonts w:ascii="Calibri" w:hAnsi="Calibri" w:cs="Calibri"/>
        </w:rPr>
        <w:t xml:space="preserve">investment management </w:t>
      </w:r>
      <w:r w:rsidRPr="003B64C1">
        <w:rPr>
          <w:rFonts w:ascii="Calibri" w:hAnsi="Calibri" w:cs="Calibri"/>
        </w:rPr>
        <w:t>industry in the kingdom, which research indicates</w:t>
      </w:r>
      <w:r w:rsidR="006A7863" w:rsidRPr="003B64C1">
        <w:rPr>
          <w:rFonts w:ascii="Calibri" w:hAnsi="Calibri" w:cs="Calibri"/>
        </w:rPr>
        <w:t xml:space="preserve"> that it</w:t>
      </w:r>
      <w:r w:rsidRPr="003B64C1">
        <w:rPr>
          <w:rFonts w:ascii="Calibri" w:hAnsi="Calibri" w:cs="Calibri"/>
        </w:rPr>
        <w:t xml:space="preserve"> require early support to grow to the point where they can play a significant role in the development of SMEs in the Kingdom. Studies show that government intervention has been integral to the success of SMEs in </w:t>
      </w:r>
      <w:r w:rsidR="006A7863" w:rsidRPr="003B64C1">
        <w:rPr>
          <w:rFonts w:ascii="Calibri" w:hAnsi="Calibri" w:cs="Calibri"/>
        </w:rPr>
        <w:t xml:space="preserve">Europe, </w:t>
      </w:r>
      <w:r w:rsidRPr="003B64C1">
        <w:rPr>
          <w:rFonts w:ascii="Calibri" w:hAnsi="Calibri" w:cs="Calibri"/>
        </w:rPr>
        <w:t>South Korea and Singapore, markets similar to Saudi Arabia.</w:t>
      </w:r>
    </w:p>
    <w:p w14:paraId="2596D35E" w14:textId="77777777" w:rsidR="009A674B" w:rsidRPr="003B64C1" w:rsidRDefault="009A674B" w:rsidP="009A674B">
      <w:pPr>
        <w:autoSpaceDE w:val="0"/>
        <w:autoSpaceDN w:val="0"/>
        <w:adjustRightInd w:val="0"/>
        <w:ind w:right="-380"/>
        <w:rPr>
          <w:rFonts w:ascii="Calibri" w:hAnsi="Calibri" w:cs="Calibri"/>
          <w:b/>
          <w:bCs/>
        </w:rPr>
      </w:pPr>
    </w:p>
    <w:p w14:paraId="263772A6" w14:textId="77777777" w:rsidR="009A674B" w:rsidRPr="003B64C1" w:rsidRDefault="009A674B" w:rsidP="009A674B">
      <w:pPr>
        <w:autoSpaceDE w:val="0"/>
        <w:autoSpaceDN w:val="0"/>
        <w:adjustRightInd w:val="0"/>
        <w:ind w:right="-380"/>
        <w:rPr>
          <w:rFonts w:ascii="Calibri" w:hAnsi="Calibri" w:cs="Calibri"/>
          <w:b/>
          <w:bCs/>
        </w:rPr>
      </w:pPr>
      <w:r w:rsidRPr="003B64C1">
        <w:rPr>
          <w:rFonts w:ascii="Calibri" w:hAnsi="Calibri" w:cs="Calibri"/>
          <w:b/>
          <w:bCs/>
        </w:rPr>
        <w:t>Operating Model</w:t>
      </w:r>
    </w:p>
    <w:p w14:paraId="55AA0480" w14:textId="2979268A" w:rsidR="009A674B" w:rsidRPr="003B64C1" w:rsidRDefault="009A674B" w:rsidP="009A674B">
      <w:pPr>
        <w:rPr>
          <w:rFonts w:ascii="Calibri" w:hAnsi="Calibri" w:cs="Calibri"/>
        </w:rPr>
      </w:pPr>
      <w:r w:rsidRPr="003B64C1">
        <w:rPr>
          <w:rFonts w:ascii="Calibri" w:hAnsi="Calibri" w:cs="Calibri"/>
        </w:rPr>
        <w:t>Jada’s governance model provides great deal of autonomy and flexibility to ensure dynamic decision making, allowing the Jada management team to react swiftly to changing market conditions.</w:t>
      </w:r>
    </w:p>
    <w:p w14:paraId="27C83FA5" w14:textId="483E69AB" w:rsidR="006663AC" w:rsidRPr="003B64C1" w:rsidRDefault="006663AC" w:rsidP="009A674B">
      <w:pPr>
        <w:rPr>
          <w:rFonts w:ascii="Calibri" w:hAnsi="Calibri" w:cs="Calibri"/>
        </w:rPr>
      </w:pPr>
    </w:p>
    <w:p w14:paraId="51A7150A" w14:textId="77777777" w:rsidR="006663AC" w:rsidRPr="003B64C1" w:rsidRDefault="006663AC" w:rsidP="006663AC">
      <w:pPr>
        <w:autoSpaceDE w:val="0"/>
        <w:autoSpaceDN w:val="0"/>
        <w:adjustRightInd w:val="0"/>
        <w:ind w:right="-380"/>
        <w:rPr>
          <w:rFonts w:ascii="Calibri" w:hAnsi="Calibri" w:cs="Calibri"/>
          <w:b/>
          <w:bCs/>
        </w:rPr>
      </w:pPr>
      <w:r w:rsidRPr="003B64C1">
        <w:rPr>
          <w:rFonts w:ascii="Calibri" w:hAnsi="Calibri" w:cs="Calibri"/>
          <w:b/>
          <w:bCs/>
        </w:rPr>
        <w:t>Board Members and Executives</w:t>
      </w:r>
    </w:p>
    <w:p w14:paraId="11DEFA07" w14:textId="77777777" w:rsidR="006663AC" w:rsidRPr="003B64C1" w:rsidRDefault="006663AC" w:rsidP="006663AC">
      <w:pPr>
        <w:autoSpaceDE w:val="0"/>
        <w:autoSpaceDN w:val="0"/>
        <w:adjustRightInd w:val="0"/>
        <w:ind w:right="-380"/>
        <w:rPr>
          <w:rFonts w:ascii="Calibri" w:hAnsi="Calibri" w:cs="Calibri"/>
        </w:rPr>
      </w:pPr>
      <w:r w:rsidRPr="003B64C1">
        <w:rPr>
          <w:rFonts w:ascii="Calibri" w:hAnsi="Calibri" w:cs="Calibri"/>
        </w:rPr>
        <w:lastRenderedPageBreak/>
        <w:t>The Board of Directors of Jada reflects the company’s visionary and forward-looking focus. Each member of the Board is a successful investor and manager in his own right, and all bring a breadth of experience of the financial markets. Above all, each Board member represents the energy and outlook of a new generation in Saudi Arabia.</w:t>
      </w:r>
    </w:p>
    <w:p w14:paraId="1D689EF6" w14:textId="42B3CAC1" w:rsidR="006663AC" w:rsidRPr="003B64C1" w:rsidRDefault="006663AC" w:rsidP="009A674B"/>
    <w:p w14:paraId="6C632F8C" w14:textId="5E648F3D" w:rsidR="003B64C1" w:rsidRPr="003B64C1" w:rsidRDefault="003B64C1" w:rsidP="003B64C1">
      <w:pPr>
        <w:pStyle w:val="pv-entityposition-group-pager"/>
        <w:spacing w:before="0" w:beforeAutospacing="0" w:after="0" w:afterAutospacing="0"/>
        <w:textAlignment w:val="baseline"/>
        <w:rPr>
          <w:rFonts w:ascii="Arial" w:hAnsi="Arial" w:cs="Arial"/>
          <w:b/>
          <w:bCs/>
          <w:sz w:val="22"/>
          <w:szCs w:val="22"/>
        </w:rPr>
      </w:pPr>
      <w:r w:rsidRPr="003B64C1">
        <w:rPr>
          <w:rFonts w:ascii="Arial" w:hAnsi="Arial" w:cs="Arial"/>
          <w:b/>
          <w:bCs/>
          <w:sz w:val="22"/>
          <w:szCs w:val="22"/>
        </w:rPr>
        <w:t>Board members</w:t>
      </w:r>
      <w:r w:rsidRPr="003B64C1">
        <w:rPr>
          <w:rFonts w:ascii="Arial" w:hAnsi="Arial" w:cs="Arial"/>
          <w:b/>
          <w:bCs/>
          <w:sz w:val="22"/>
          <w:szCs w:val="22"/>
        </w:rPr>
        <w:t>:</w:t>
      </w:r>
    </w:p>
    <w:p w14:paraId="06761958" w14:textId="758B69ED" w:rsidR="003B64C1" w:rsidRPr="003B64C1" w:rsidRDefault="003B64C1" w:rsidP="009A674B"/>
    <w:p w14:paraId="20AD8BFA" w14:textId="77777777" w:rsidR="003B64C1" w:rsidRPr="003B64C1" w:rsidRDefault="003B64C1" w:rsidP="003B64C1">
      <w:pPr>
        <w:rPr>
          <w:b/>
          <w:bCs/>
          <w:sz w:val="20"/>
          <w:szCs w:val="20"/>
        </w:rPr>
      </w:pPr>
      <w:r w:rsidRPr="003B64C1">
        <w:rPr>
          <w:b/>
          <w:bCs/>
          <w:sz w:val="20"/>
          <w:szCs w:val="20"/>
        </w:rPr>
        <w:t xml:space="preserve">Mazen Ahmed Al </w:t>
      </w:r>
      <w:proofErr w:type="spellStart"/>
      <w:r w:rsidRPr="003B64C1">
        <w:rPr>
          <w:b/>
          <w:bCs/>
          <w:sz w:val="20"/>
          <w:szCs w:val="20"/>
        </w:rPr>
        <w:t>Jubeir</w:t>
      </w:r>
      <w:proofErr w:type="spellEnd"/>
    </w:p>
    <w:p w14:paraId="3CDFCBB0" w14:textId="25082ED6" w:rsidR="003B64C1" w:rsidRPr="003B64C1" w:rsidRDefault="003B64C1" w:rsidP="003B64C1">
      <w:pPr>
        <w:rPr>
          <w:b/>
          <w:bCs/>
          <w:sz w:val="20"/>
          <w:szCs w:val="20"/>
        </w:rPr>
      </w:pPr>
      <w:r w:rsidRPr="003B64C1">
        <w:rPr>
          <w:b/>
          <w:bCs/>
          <w:sz w:val="20"/>
          <w:szCs w:val="20"/>
        </w:rPr>
        <w:t>Chairman of the Board</w:t>
      </w:r>
    </w:p>
    <w:p w14:paraId="7095FEEB" w14:textId="77777777" w:rsidR="003B64C1" w:rsidRPr="003B64C1" w:rsidRDefault="003B64C1" w:rsidP="003B64C1">
      <w:pPr>
        <w:rPr>
          <w:b/>
          <w:bCs/>
          <w:sz w:val="20"/>
          <w:szCs w:val="20"/>
        </w:rPr>
      </w:pPr>
    </w:p>
    <w:p w14:paraId="4561715C" w14:textId="77777777" w:rsidR="003B64C1" w:rsidRPr="003B64C1" w:rsidRDefault="003B64C1" w:rsidP="003B64C1">
      <w:pPr>
        <w:rPr>
          <w:sz w:val="20"/>
          <w:szCs w:val="20"/>
        </w:rPr>
      </w:pPr>
      <w:r w:rsidRPr="003B64C1">
        <w:rPr>
          <w:sz w:val="20"/>
          <w:szCs w:val="20"/>
        </w:rPr>
        <w:t xml:space="preserve">Relevant experience: Mazen Ahmed Al </w:t>
      </w:r>
      <w:proofErr w:type="spellStart"/>
      <w:r w:rsidRPr="003B64C1">
        <w:rPr>
          <w:sz w:val="20"/>
          <w:szCs w:val="20"/>
        </w:rPr>
        <w:t>Jubeir</w:t>
      </w:r>
      <w:proofErr w:type="spellEnd"/>
      <w:r w:rsidRPr="003B64C1">
        <w:rPr>
          <w:sz w:val="20"/>
          <w:szCs w:val="20"/>
        </w:rPr>
        <w:t xml:space="preserve"> is an active investor in SMEs and growth companies in Saudi Arabia and abroad. He is Managing Director of </w:t>
      </w:r>
      <w:proofErr w:type="spellStart"/>
      <w:r w:rsidRPr="003B64C1">
        <w:rPr>
          <w:sz w:val="20"/>
          <w:szCs w:val="20"/>
        </w:rPr>
        <w:t>Jawaris</w:t>
      </w:r>
      <w:proofErr w:type="spellEnd"/>
      <w:r w:rsidRPr="003B64C1">
        <w:rPr>
          <w:sz w:val="20"/>
          <w:szCs w:val="20"/>
        </w:rPr>
        <w:t xml:space="preserve"> Limited and serves on the Board of the Public Pension Agency, which disburses pensions for retired civil and military personnel and their dependents, as well as the boards of several other prominent public corporations, private sector companies and social enterprises. He is a Trustee of the </w:t>
      </w:r>
      <w:proofErr w:type="spellStart"/>
      <w:r w:rsidRPr="003B64C1">
        <w:rPr>
          <w:sz w:val="20"/>
          <w:szCs w:val="20"/>
        </w:rPr>
        <w:t>Oqal</w:t>
      </w:r>
      <w:proofErr w:type="spellEnd"/>
      <w:r w:rsidRPr="003B64C1">
        <w:rPr>
          <w:sz w:val="20"/>
          <w:szCs w:val="20"/>
        </w:rPr>
        <w:t xml:space="preserve"> angel inves</w:t>
      </w:r>
      <w:bookmarkStart w:id="0" w:name="_GoBack"/>
      <w:bookmarkEnd w:id="0"/>
      <w:r w:rsidRPr="003B64C1">
        <w:rPr>
          <w:sz w:val="20"/>
          <w:szCs w:val="20"/>
        </w:rPr>
        <w:t>tor network.</w:t>
      </w:r>
    </w:p>
    <w:p w14:paraId="4646B727" w14:textId="77777777" w:rsidR="003B64C1" w:rsidRPr="003B64C1" w:rsidRDefault="003B64C1" w:rsidP="003B64C1">
      <w:pPr>
        <w:rPr>
          <w:sz w:val="20"/>
          <w:szCs w:val="20"/>
        </w:rPr>
      </w:pPr>
      <w:r w:rsidRPr="003B64C1">
        <w:rPr>
          <w:sz w:val="20"/>
          <w:szCs w:val="20"/>
        </w:rPr>
        <w:t>Mazen holds an MBA, graduated with highest distinction from the Harvard Business School, where he was designated a George F. Baker Scholar. He also holds a BA with honors from Harvard College, where he received the John Harvard and Harvard College Scholarships for academic distinction.</w:t>
      </w:r>
    </w:p>
    <w:p w14:paraId="21ED401E" w14:textId="77777777" w:rsidR="003B64C1" w:rsidRPr="003B64C1" w:rsidRDefault="003B64C1" w:rsidP="003B64C1">
      <w:pPr>
        <w:rPr>
          <w:sz w:val="20"/>
          <w:szCs w:val="20"/>
        </w:rPr>
      </w:pPr>
      <w:r w:rsidRPr="003B64C1">
        <w:rPr>
          <w:sz w:val="20"/>
          <w:szCs w:val="20"/>
        </w:rPr>
        <w:t> </w:t>
      </w:r>
    </w:p>
    <w:p w14:paraId="25C1766C" w14:textId="77777777" w:rsidR="003B64C1" w:rsidRPr="003B64C1" w:rsidRDefault="003B64C1" w:rsidP="003B64C1">
      <w:pPr>
        <w:rPr>
          <w:sz w:val="20"/>
          <w:szCs w:val="20"/>
        </w:rPr>
      </w:pPr>
    </w:p>
    <w:p w14:paraId="09E8D791" w14:textId="77777777" w:rsidR="003B64C1" w:rsidRPr="003B64C1" w:rsidRDefault="003B64C1" w:rsidP="003B64C1">
      <w:pPr>
        <w:rPr>
          <w:sz w:val="20"/>
          <w:szCs w:val="20"/>
        </w:rPr>
      </w:pPr>
    </w:p>
    <w:p w14:paraId="44A29058" w14:textId="37C00E2B" w:rsidR="003B64C1" w:rsidRPr="003B64C1" w:rsidRDefault="003B64C1" w:rsidP="003B64C1">
      <w:pPr>
        <w:pStyle w:val="xmsonormal"/>
        <w:rPr>
          <w:sz w:val="20"/>
          <w:szCs w:val="20"/>
        </w:rPr>
      </w:pPr>
      <w:r w:rsidRPr="003B64C1">
        <w:rPr>
          <w:rStyle w:val="Strong"/>
          <w:rFonts w:ascii="Open Sans" w:hAnsi="Open Sans"/>
          <w:sz w:val="19"/>
          <w:szCs w:val="20"/>
        </w:rPr>
        <w:t>Abdulaziz A. Alnaim, CFA</w:t>
      </w:r>
      <w:r w:rsidRPr="003B64C1">
        <w:rPr>
          <w:rFonts w:ascii="Open Sans" w:hAnsi="Open Sans"/>
          <w:sz w:val="19"/>
          <w:szCs w:val="20"/>
        </w:rPr>
        <w:br/>
      </w:r>
      <w:r w:rsidRPr="003B64C1">
        <w:rPr>
          <w:b/>
          <w:bCs/>
          <w:sz w:val="20"/>
          <w:szCs w:val="20"/>
        </w:rPr>
        <w:t>Board Member</w:t>
      </w:r>
    </w:p>
    <w:p w14:paraId="2B88626D" w14:textId="77777777" w:rsidR="003B64C1" w:rsidRPr="003B64C1" w:rsidRDefault="003B64C1" w:rsidP="003B64C1">
      <w:pPr>
        <w:pStyle w:val="NormalWeb"/>
        <w:shd w:val="clear" w:color="auto" w:fill="FFFFFF"/>
        <w:spacing w:after="0" w:afterAutospacing="0"/>
        <w:rPr>
          <w:rFonts w:ascii="Open Sans" w:hAnsi="Open Sans"/>
          <w:sz w:val="19"/>
          <w:szCs w:val="20"/>
        </w:rPr>
      </w:pPr>
      <w:r w:rsidRPr="003B64C1">
        <w:rPr>
          <w:rFonts w:ascii="Open Sans" w:hAnsi="Open Sans"/>
          <w:sz w:val="19"/>
          <w:szCs w:val="20"/>
        </w:rPr>
        <w:t xml:space="preserve">Abdulaziz is founder and Managing Director at Mayar Capital, a global investment management firm that serves institutions, family offices, and high net-worth individuals. Prior to founding Mayar, Abdulaziz served as Chairman, CEO and Fund Manager at </w:t>
      </w:r>
      <w:proofErr w:type="spellStart"/>
      <w:r w:rsidRPr="003B64C1">
        <w:rPr>
          <w:rFonts w:ascii="Open Sans" w:hAnsi="Open Sans"/>
          <w:sz w:val="19"/>
          <w:szCs w:val="20"/>
        </w:rPr>
        <w:t>Yareem</w:t>
      </w:r>
      <w:proofErr w:type="spellEnd"/>
      <w:r w:rsidRPr="003B64C1">
        <w:rPr>
          <w:rFonts w:ascii="Open Sans" w:hAnsi="Open Sans"/>
          <w:sz w:val="19"/>
          <w:szCs w:val="20"/>
        </w:rPr>
        <w:t xml:space="preserve"> Ltd., an investment company which he managed using a disciplined value investing approach. He was also Chairman of </w:t>
      </w:r>
      <w:proofErr w:type="spellStart"/>
      <w:r w:rsidRPr="003B64C1">
        <w:rPr>
          <w:rFonts w:ascii="Open Sans" w:hAnsi="Open Sans"/>
          <w:sz w:val="19"/>
          <w:szCs w:val="20"/>
        </w:rPr>
        <w:t>Yareem</w:t>
      </w:r>
      <w:proofErr w:type="spellEnd"/>
      <w:r w:rsidRPr="003B64C1">
        <w:rPr>
          <w:rFonts w:ascii="Open Sans" w:hAnsi="Open Sans"/>
          <w:sz w:val="19"/>
          <w:szCs w:val="20"/>
        </w:rPr>
        <w:t xml:space="preserve"> Arabia, a multi-unit restaurant company based in Al-</w:t>
      </w:r>
      <w:proofErr w:type="spellStart"/>
      <w:r w:rsidRPr="003B64C1">
        <w:rPr>
          <w:rFonts w:ascii="Open Sans" w:hAnsi="Open Sans"/>
          <w:sz w:val="19"/>
          <w:szCs w:val="20"/>
        </w:rPr>
        <w:t>Khobar</w:t>
      </w:r>
      <w:proofErr w:type="spellEnd"/>
      <w:r w:rsidRPr="003B64C1">
        <w:rPr>
          <w:rFonts w:ascii="Open Sans" w:hAnsi="Open Sans"/>
          <w:sz w:val="19"/>
          <w:szCs w:val="20"/>
        </w:rPr>
        <w:t>, Saudi Arabia. Abdulaziz serves on several boards of directors including Basic Chemical Industries, GIB Capital, ATCO Group, and the Saudi Fund of Funds.  He is also a member of the Milken Institute’s Young Leaders Circle. Abdulaziz is a CFA charter-holder and is a member of CFA Society of the UK and CFA Society Saudi Arabia. He holds a BS in Management Science with a concentration in Finance and a minor in Economics from the Massachusetts Institute of Technology.  </w:t>
      </w:r>
    </w:p>
    <w:p w14:paraId="2A34BD00" w14:textId="77777777" w:rsidR="003B64C1" w:rsidRPr="003B64C1" w:rsidRDefault="003B64C1" w:rsidP="003B64C1">
      <w:pPr>
        <w:rPr>
          <w:sz w:val="20"/>
          <w:szCs w:val="20"/>
        </w:rPr>
      </w:pPr>
    </w:p>
    <w:p w14:paraId="444374D4" w14:textId="77777777" w:rsidR="003B64C1" w:rsidRPr="003B64C1" w:rsidRDefault="003B64C1" w:rsidP="003B64C1">
      <w:pPr>
        <w:rPr>
          <w:sz w:val="20"/>
          <w:szCs w:val="20"/>
        </w:rPr>
      </w:pPr>
    </w:p>
    <w:p w14:paraId="6AE5BBF5" w14:textId="77777777" w:rsidR="003B64C1" w:rsidRPr="003B64C1" w:rsidRDefault="003B64C1" w:rsidP="003B64C1">
      <w:pPr>
        <w:rPr>
          <w:b/>
          <w:bCs/>
          <w:sz w:val="20"/>
          <w:szCs w:val="20"/>
        </w:rPr>
      </w:pPr>
      <w:proofErr w:type="spellStart"/>
      <w:r w:rsidRPr="003B64C1">
        <w:rPr>
          <w:b/>
          <w:bCs/>
          <w:sz w:val="20"/>
          <w:szCs w:val="20"/>
        </w:rPr>
        <w:t>Sebastián</w:t>
      </w:r>
      <w:proofErr w:type="spellEnd"/>
      <w:r w:rsidRPr="003B64C1">
        <w:rPr>
          <w:b/>
          <w:bCs/>
          <w:sz w:val="20"/>
          <w:szCs w:val="20"/>
        </w:rPr>
        <w:t xml:space="preserve"> Miralles</w:t>
      </w:r>
    </w:p>
    <w:p w14:paraId="0A68A922" w14:textId="7033E020" w:rsidR="003B64C1" w:rsidRPr="003B64C1" w:rsidRDefault="003B64C1" w:rsidP="003B64C1">
      <w:pPr>
        <w:rPr>
          <w:b/>
          <w:bCs/>
          <w:sz w:val="20"/>
          <w:szCs w:val="20"/>
        </w:rPr>
      </w:pPr>
      <w:r w:rsidRPr="003B64C1">
        <w:rPr>
          <w:b/>
          <w:bCs/>
          <w:sz w:val="20"/>
          <w:szCs w:val="20"/>
        </w:rPr>
        <w:t>Board Member</w:t>
      </w:r>
    </w:p>
    <w:p w14:paraId="6C2D2C08" w14:textId="77777777" w:rsidR="003B64C1" w:rsidRPr="003B64C1" w:rsidRDefault="003B64C1" w:rsidP="003B64C1">
      <w:pPr>
        <w:rPr>
          <w:sz w:val="20"/>
          <w:szCs w:val="20"/>
        </w:rPr>
      </w:pPr>
    </w:p>
    <w:p w14:paraId="1BFF0EF8" w14:textId="269337B3" w:rsidR="003B64C1" w:rsidRPr="003B64C1" w:rsidRDefault="003B64C1" w:rsidP="003B64C1">
      <w:pPr>
        <w:rPr>
          <w:sz w:val="20"/>
          <w:szCs w:val="20"/>
        </w:rPr>
      </w:pPr>
      <w:r w:rsidRPr="003B64C1">
        <w:rPr>
          <w:sz w:val="20"/>
          <w:szCs w:val="20"/>
        </w:rPr>
        <w:t xml:space="preserve">Relevant experience: </w:t>
      </w:r>
      <w:proofErr w:type="spellStart"/>
      <w:r w:rsidRPr="003B64C1">
        <w:rPr>
          <w:sz w:val="20"/>
          <w:szCs w:val="20"/>
        </w:rPr>
        <w:t>Sebastián</w:t>
      </w:r>
      <w:proofErr w:type="spellEnd"/>
      <w:r w:rsidRPr="003B64C1">
        <w:rPr>
          <w:sz w:val="20"/>
          <w:szCs w:val="20"/>
        </w:rPr>
        <w:t xml:space="preserve"> Miralles is Managing Partner at Tempest Capital and a leading voice in the Latin American private equity industry. Throughout his career, he has participated in scores of transactions and has a reputation for identifying and partnering with leading entrepreneurs in growth industries. He is also a </w:t>
      </w:r>
      <w:r w:rsidRPr="003B64C1">
        <w:rPr>
          <w:sz w:val="20"/>
          <w:szCs w:val="20"/>
        </w:rPr>
        <w:t>recognized expert</w:t>
      </w:r>
      <w:r w:rsidRPr="003B64C1">
        <w:rPr>
          <w:sz w:val="20"/>
          <w:szCs w:val="20"/>
        </w:rPr>
        <w:t xml:space="preserve"> on developing private equity and venture capital ecosystems within emerging markets.</w:t>
      </w:r>
    </w:p>
    <w:p w14:paraId="22EDEE7A" w14:textId="77777777" w:rsidR="003B64C1" w:rsidRPr="003B64C1" w:rsidRDefault="003B64C1" w:rsidP="003B64C1">
      <w:pPr>
        <w:rPr>
          <w:sz w:val="20"/>
          <w:szCs w:val="20"/>
        </w:rPr>
      </w:pPr>
    </w:p>
    <w:p w14:paraId="1CE28282" w14:textId="77777777" w:rsidR="003B64C1" w:rsidRPr="003B64C1" w:rsidRDefault="003B64C1" w:rsidP="003B64C1">
      <w:pPr>
        <w:rPr>
          <w:sz w:val="20"/>
          <w:szCs w:val="20"/>
        </w:rPr>
      </w:pPr>
      <w:r w:rsidRPr="003B64C1">
        <w:rPr>
          <w:sz w:val="20"/>
          <w:szCs w:val="20"/>
        </w:rPr>
        <w:t xml:space="preserve">Previously, he has been Managing Director of Mexico Ventures, the Venture Capital and Mezzanine Division of </w:t>
      </w:r>
      <w:proofErr w:type="spellStart"/>
      <w:r w:rsidRPr="003B64C1">
        <w:rPr>
          <w:sz w:val="20"/>
          <w:szCs w:val="20"/>
        </w:rPr>
        <w:t>Fondo</w:t>
      </w:r>
      <w:proofErr w:type="spellEnd"/>
      <w:r w:rsidRPr="003B64C1">
        <w:rPr>
          <w:sz w:val="20"/>
          <w:szCs w:val="20"/>
        </w:rPr>
        <w:t xml:space="preserve"> de </w:t>
      </w:r>
      <w:proofErr w:type="spellStart"/>
      <w:r w:rsidRPr="003B64C1">
        <w:rPr>
          <w:sz w:val="20"/>
          <w:szCs w:val="20"/>
        </w:rPr>
        <w:t>Fondos</w:t>
      </w:r>
      <w:proofErr w:type="spellEnd"/>
      <w:r w:rsidRPr="003B64C1">
        <w:rPr>
          <w:sz w:val="20"/>
          <w:szCs w:val="20"/>
        </w:rPr>
        <w:t xml:space="preserve">, and prior to that, he was the Principal coordinating the Private Equity team of CAF Development Bank of Latin America. </w:t>
      </w:r>
      <w:proofErr w:type="spellStart"/>
      <w:r w:rsidRPr="003B64C1">
        <w:rPr>
          <w:sz w:val="20"/>
          <w:szCs w:val="20"/>
        </w:rPr>
        <w:t>Sebastián</w:t>
      </w:r>
      <w:proofErr w:type="spellEnd"/>
      <w:r w:rsidRPr="003B64C1">
        <w:rPr>
          <w:sz w:val="20"/>
          <w:szCs w:val="20"/>
        </w:rPr>
        <w:t xml:space="preserve"> began his career working with the Global Value Equity team of Morgan Stanley and as a senior consultant in the Financial Services Group of Kroll. Sebastian was also Interim CFO of Clip, Mexico’s largest Fintech.</w:t>
      </w:r>
    </w:p>
    <w:p w14:paraId="38B573F1" w14:textId="77777777" w:rsidR="003B64C1" w:rsidRPr="003B64C1" w:rsidRDefault="003B64C1" w:rsidP="003B64C1">
      <w:pPr>
        <w:rPr>
          <w:sz w:val="20"/>
          <w:szCs w:val="20"/>
        </w:rPr>
      </w:pPr>
    </w:p>
    <w:p w14:paraId="242DBFAA" w14:textId="77777777" w:rsidR="003B64C1" w:rsidRPr="003B64C1" w:rsidRDefault="003B64C1" w:rsidP="003B64C1">
      <w:pPr>
        <w:rPr>
          <w:sz w:val="20"/>
          <w:szCs w:val="20"/>
        </w:rPr>
      </w:pPr>
      <w:proofErr w:type="spellStart"/>
      <w:r w:rsidRPr="003B64C1">
        <w:rPr>
          <w:sz w:val="20"/>
          <w:szCs w:val="20"/>
        </w:rPr>
        <w:t>Sebastián</w:t>
      </w:r>
      <w:proofErr w:type="spellEnd"/>
      <w:r w:rsidRPr="003B64C1">
        <w:rPr>
          <w:sz w:val="20"/>
          <w:szCs w:val="20"/>
        </w:rPr>
        <w:t xml:space="preserve"> earned an MBA from IESE Business School and was valedictorian in his undergraduate class at Universidad </w:t>
      </w:r>
      <w:proofErr w:type="spellStart"/>
      <w:r w:rsidRPr="003B64C1">
        <w:rPr>
          <w:sz w:val="20"/>
          <w:szCs w:val="20"/>
        </w:rPr>
        <w:t>Panamericana</w:t>
      </w:r>
      <w:proofErr w:type="spellEnd"/>
      <w:r w:rsidRPr="003B64C1">
        <w:rPr>
          <w:sz w:val="20"/>
          <w:szCs w:val="20"/>
        </w:rPr>
        <w:t>. He has both CFA and CAIA qualifications, and is a founding member of the CFA Society of Mexico, and a Member of the Mexican Council on Foreign Relations.</w:t>
      </w:r>
    </w:p>
    <w:p w14:paraId="0A1EB1CE" w14:textId="77777777" w:rsidR="003B64C1" w:rsidRPr="003B64C1" w:rsidRDefault="003B64C1" w:rsidP="003B64C1">
      <w:pPr>
        <w:rPr>
          <w:sz w:val="20"/>
          <w:szCs w:val="20"/>
        </w:rPr>
      </w:pPr>
    </w:p>
    <w:p w14:paraId="5697E588" w14:textId="77777777" w:rsidR="003B64C1" w:rsidRPr="003B64C1" w:rsidRDefault="003B64C1" w:rsidP="003B64C1">
      <w:pPr>
        <w:rPr>
          <w:sz w:val="20"/>
          <w:szCs w:val="20"/>
        </w:rPr>
      </w:pPr>
    </w:p>
    <w:p w14:paraId="1C4D6701" w14:textId="77777777" w:rsidR="003B64C1" w:rsidRPr="003B64C1" w:rsidRDefault="003B64C1" w:rsidP="003B64C1">
      <w:pPr>
        <w:rPr>
          <w:sz w:val="20"/>
          <w:szCs w:val="20"/>
        </w:rPr>
      </w:pPr>
    </w:p>
    <w:p w14:paraId="6075479C" w14:textId="77777777" w:rsidR="003B64C1" w:rsidRPr="003B64C1" w:rsidRDefault="003B64C1" w:rsidP="003B64C1">
      <w:pPr>
        <w:rPr>
          <w:sz w:val="20"/>
          <w:szCs w:val="20"/>
        </w:rPr>
      </w:pPr>
    </w:p>
    <w:p w14:paraId="0E4918FF" w14:textId="77777777" w:rsidR="003B64C1" w:rsidRPr="003B64C1" w:rsidRDefault="003B64C1" w:rsidP="003B64C1">
      <w:pPr>
        <w:rPr>
          <w:sz w:val="20"/>
          <w:szCs w:val="20"/>
        </w:rPr>
      </w:pPr>
    </w:p>
    <w:p w14:paraId="2550A2A4" w14:textId="77777777" w:rsidR="003B64C1" w:rsidRPr="003B64C1" w:rsidRDefault="003B64C1" w:rsidP="003B64C1">
      <w:pPr>
        <w:rPr>
          <w:sz w:val="20"/>
          <w:szCs w:val="20"/>
        </w:rPr>
      </w:pPr>
    </w:p>
    <w:p w14:paraId="217C234E" w14:textId="77777777" w:rsidR="003B64C1" w:rsidRPr="003B64C1" w:rsidRDefault="003B64C1" w:rsidP="003B64C1">
      <w:pPr>
        <w:rPr>
          <w:sz w:val="20"/>
          <w:szCs w:val="20"/>
        </w:rPr>
      </w:pPr>
    </w:p>
    <w:p w14:paraId="326323E1" w14:textId="77777777" w:rsidR="003B64C1" w:rsidRPr="003B64C1" w:rsidRDefault="003B64C1" w:rsidP="003B64C1">
      <w:pPr>
        <w:pStyle w:val="xxmsonormal"/>
        <w:rPr>
          <w:b/>
          <w:bCs/>
          <w:sz w:val="20"/>
          <w:szCs w:val="20"/>
        </w:rPr>
      </w:pPr>
      <w:r w:rsidRPr="003B64C1">
        <w:rPr>
          <w:b/>
          <w:bCs/>
          <w:sz w:val="20"/>
          <w:szCs w:val="20"/>
        </w:rPr>
        <w:t>Tariq Linjawi</w:t>
      </w:r>
    </w:p>
    <w:p w14:paraId="20643F97" w14:textId="2AA85371" w:rsidR="003B64C1" w:rsidRPr="003B64C1" w:rsidRDefault="003B64C1" w:rsidP="003B64C1">
      <w:pPr>
        <w:pStyle w:val="xxmsonormal"/>
        <w:rPr>
          <w:b/>
          <w:bCs/>
          <w:sz w:val="20"/>
          <w:szCs w:val="20"/>
        </w:rPr>
      </w:pPr>
      <w:r w:rsidRPr="003B64C1">
        <w:rPr>
          <w:b/>
          <w:bCs/>
          <w:sz w:val="20"/>
          <w:szCs w:val="20"/>
        </w:rPr>
        <w:t>Board Member</w:t>
      </w:r>
    </w:p>
    <w:p w14:paraId="40E836F5" w14:textId="77777777" w:rsidR="003B64C1" w:rsidRPr="003B64C1" w:rsidRDefault="003B64C1" w:rsidP="003B64C1">
      <w:pPr>
        <w:pStyle w:val="xxmsonormal"/>
        <w:rPr>
          <w:b/>
          <w:bCs/>
          <w:sz w:val="20"/>
          <w:szCs w:val="20"/>
        </w:rPr>
      </w:pPr>
    </w:p>
    <w:p w14:paraId="27912A33" w14:textId="77777777" w:rsidR="003B64C1" w:rsidRPr="003B64C1" w:rsidRDefault="003B64C1" w:rsidP="003B64C1">
      <w:pPr>
        <w:pStyle w:val="xxmsonormal"/>
        <w:rPr>
          <w:sz w:val="20"/>
          <w:szCs w:val="20"/>
        </w:rPr>
      </w:pPr>
      <w:r w:rsidRPr="003B64C1">
        <w:rPr>
          <w:sz w:val="20"/>
          <w:szCs w:val="20"/>
        </w:rPr>
        <w:t>Relevant experience: Tariq Linjawi is an experienced investment advisor with an extensive background in business planning, banking, financial analysis and ‘go-to-market’ strategy. He is Managing Partner at United Consulting Group, a company which creates innovative solutions to business problems in a Saudi context.</w:t>
      </w:r>
    </w:p>
    <w:p w14:paraId="070CAE2A" w14:textId="77777777" w:rsidR="003B64C1" w:rsidRPr="003B64C1" w:rsidRDefault="003B64C1" w:rsidP="003B64C1">
      <w:pPr>
        <w:pStyle w:val="xxmsonormal"/>
        <w:rPr>
          <w:sz w:val="20"/>
          <w:szCs w:val="20"/>
        </w:rPr>
      </w:pPr>
      <w:r w:rsidRPr="003B64C1">
        <w:rPr>
          <w:sz w:val="20"/>
          <w:szCs w:val="20"/>
        </w:rPr>
        <w:t xml:space="preserve">He is Chairman of Emirates NBD Capital KSA, and sits on the boards of insurance broker Al Ahli Takaful Co, global asset manager </w:t>
      </w:r>
      <w:proofErr w:type="spellStart"/>
      <w:r w:rsidRPr="003B64C1">
        <w:rPr>
          <w:sz w:val="20"/>
          <w:szCs w:val="20"/>
        </w:rPr>
        <w:t>Sedco</w:t>
      </w:r>
      <w:proofErr w:type="spellEnd"/>
      <w:r w:rsidRPr="003B64C1">
        <w:rPr>
          <w:sz w:val="20"/>
          <w:szCs w:val="20"/>
        </w:rPr>
        <w:t xml:space="preserve"> Capital, and Al </w:t>
      </w:r>
      <w:proofErr w:type="spellStart"/>
      <w:r w:rsidRPr="003B64C1">
        <w:rPr>
          <w:sz w:val="20"/>
          <w:szCs w:val="20"/>
        </w:rPr>
        <w:t>Siraj</w:t>
      </w:r>
      <w:proofErr w:type="spellEnd"/>
      <w:r w:rsidRPr="003B64C1">
        <w:rPr>
          <w:sz w:val="20"/>
          <w:szCs w:val="20"/>
        </w:rPr>
        <w:t xml:space="preserve"> United. In 2017, he has been a member of the Board of </w:t>
      </w:r>
      <w:proofErr w:type="spellStart"/>
      <w:r w:rsidRPr="003B64C1">
        <w:rPr>
          <w:sz w:val="20"/>
          <w:szCs w:val="20"/>
        </w:rPr>
        <w:t>Monshaat</w:t>
      </w:r>
      <w:proofErr w:type="spellEnd"/>
      <w:r w:rsidRPr="003B64C1">
        <w:rPr>
          <w:sz w:val="20"/>
          <w:szCs w:val="20"/>
        </w:rPr>
        <w:t>, the Saudi General Authority for Small and Medium Enterprises, formed to advise, support and promote the SME sector. And he has</w:t>
      </w:r>
      <w:r w:rsidRPr="003B64C1">
        <w:rPr>
          <w:rFonts w:eastAsia="Times New Roman"/>
          <w:sz w:val="20"/>
          <w:szCs w:val="20"/>
        </w:rPr>
        <w:t xml:space="preserve"> served as the CEO and head of Wealth management of NCB Capital</w:t>
      </w:r>
      <w:r w:rsidRPr="003B64C1">
        <w:rPr>
          <w:sz w:val="20"/>
          <w:szCs w:val="20"/>
        </w:rPr>
        <w:t>.</w:t>
      </w:r>
    </w:p>
    <w:p w14:paraId="0C822740" w14:textId="77777777" w:rsidR="003B64C1" w:rsidRPr="003B64C1" w:rsidRDefault="003B64C1" w:rsidP="003B64C1">
      <w:pPr>
        <w:pStyle w:val="xxmsonormal"/>
        <w:rPr>
          <w:sz w:val="20"/>
          <w:szCs w:val="20"/>
        </w:rPr>
      </w:pPr>
      <w:r w:rsidRPr="003B64C1">
        <w:rPr>
          <w:sz w:val="20"/>
          <w:szCs w:val="20"/>
        </w:rPr>
        <w:t xml:space="preserve">Tariq Linjawi holds an MBA from </w:t>
      </w:r>
      <w:proofErr w:type="spellStart"/>
      <w:r w:rsidRPr="003B64C1">
        <w:rPr>
          <w:sz w:val="20"/>
          <w:szCs w:val="20"/>
        </w:rPr>
        <w:t>Cranfield</w:t>
      </w:r>
      <w:proofErr w:type="spellEnd"/>
      <w:r w:rsidRPr="003B64C1">
        <w:rPr>
          <w:sz w:val="20"/>
          <w:szCs w:val="20"/>
        </w:rPr>
        <w:t xml:space="preserve"> School of Management and an undergraduate degree from Occidental College. He also attended the Advanced Management Program at Wharton Business School.</w:t>
      </w:r>
    </w:p>
    <w:p w14:paraId="7828793F" w14:textId="77777777" w:rsidR="003B64C1" w:rsidRPr="003B64C1" w:rsidRDefault="003B64C1" w:rsidP="003B64C1">
      <w:pPr>
        <w:pStyle w:val="xxmsonormal"/>
        <w:rPr>
          <w:sz w:val="20"/>
          <w:szCs w:val="20"/>
        </w:rPr>
      </w:pPr>
    </w:p>
    <w:p w14:paraId="43C04C2A" w14:textId="77777777" w:rsidR="003B64C1" w:rsidRPr="003B64C1" w:rsidRDefault="003B64C1" w:rsidP="003B64C1">
      <w:pPr>
        <w:rPr>
          <w:rFonts w:cs="Times New Roman"/>
        </w:rPr>
      </w:pPr>
      <w:r w:rsidRPr="003B64C1">
        <w:t>Amr Al Jallal</w:t>
      </w:r>
    </w:p>
    <w:p w14:paraId="4336BED9" w14:textId="562D02A8" w:rsidR="003B64C1" w:rsidRPr="003B64C1" w:rsidRDefault="003B64C1" w:rsidP="003B64C1">
      <w:r w:rsidRPr="003B64C1">
        <w:t>Board Member</w:t>
      </w:r>
    </w:p>
    <w:p w14:paraId="264471A3" w14:textId="77777777" w:rsidR="003B64C1" w:rsidRPr="003B64C1" w:rsidRDefault="003B64C1" w:rsidP="003B64C1"/>
    <w:p w14:paraId="2AC835C9" w14:textId="4EBFA640" w:rsidR="003B64C1" w:rsidRPr="003B64C1" w:rsidRDefault="003B64C1" w:rsidP="003B64C1">
      <w:pPr>
        <w:rPr>
          <w:strike/>
        </w:rPr>
      </w:pPr>
      <w:r w:rsidRPr="003B64C1">
        <w:t xml:space="preserve">Relevant experience: Amr Al Jallal is a Managing Director at the Private Equity and Investment Banking team at </w:t>
      </w:r>
      <w:proofErr w:type="spellStart"/>
      <w:r w:rsidRPr="003B64C1">
        <w:t>Jadwa</w:t>
      </w:r>
      <w:proofErr w:type="spellEnd"/>
      <w:r w:rsidRPr="003B64C1">
        <w:t xml:space="preserve"> Investment, which is one of the leading investment management and investment banking firms in Saudi Arabia. Prior to joining </w:t>
      </w:r>
      <w:proofErr w:type="spellStart"/>
      <w:r w:rsidRPr="003B64C1">
        <w:t>Jadwa</w:t>
      </w:r>
      <w:proofErr w:type="spellEnd"/>
      <w:r w:rsidRPr="003B64C1">
        <w:t xml:space="preserve">, Amr held various senior positions at the Saudi </w:t>
      </w:r>
      <w:proofErr w:type="spellStart"/>
      <w:r w:rsidRPr="003B64C1">
        <w:t>Fransi</w:t>
      </w:r>
      <w:proofErr w:type="spellEnd"/>
      <w:r w:rsidRPr="003B64C1">
        <w:t xml:space="preserve"> Capital as well as the Capital Market Authority. He also sets at the boards of various Saudi and regional companies.</w:t>
      </w:r>
    </w:p>
    <w:p w14:paraId="5DC42301" w14:textId="77777777" w:rsidR="003B64C1" w:rsidRPr="003B64C1" w:rsidRDefault="003B64C1" w:rsidP="003B64C1">
      <w:r w:rsidRPr="003B64C1">
        <w:t xml:space="preserve"> </w:t>
      </w:r>
    </w:p>
    <w:p w14:paraId="487FC60A" w14:textId="77777777" w:rsidR="003B64C1" w:rsidRPr="003B64C1" w:rsidRDefault="003B64C1" w:rsidP="003B64C1">
      <w:r w:rsidRPr="003B64C1">
        <w:t>Amr holds an MBA from the Jesse H. Jones Graduate School of Management at Rice University, and a bachelor of science in Management Information Systems from King Fahd University of Petroleum and Minerals.</w:t>
      </w:r>
    </w:p>
    <w:p w14:paraId="68DD3DF4" w14:textId="77777777" w:rsidR="003B64C1" w:rsidRPr="003B64C1" w:rsidRDefault="003B64C1" w:rsidP="003B64C1"/>
    <w:p w14:paraId="0A9EAF0F" w14:textId="77777777" w:rsidR="003B64C1" w:rsidRPr="003B64C1" w:rsidRDefault="003B64C1" w:rsidP="003B64C1">
      <w:r w:rsidRPr="003B64C1">
        <w:t>Mohammed Al-</w:t>
      </w:r>
      <w:proofErr w:type="spellStart"/>
      <w:r w:rsidRPr="003B64C1">
        <w:t>Malki</w:t>
      </w:r>
      <w:proofErr w:type="spellEnd"/>
    </w:p>
    <w:p w14:paraId="04AE77C4" w14:textId="353B140B" w:rsidR="003B64C1" w:rsidRPr="003B64C1" w:rsidRDefault="003B64C1" w:rsidP="003B64C1">
      <w:r w:rsidRPr="003B64C1">
        <w:t>Board Member</w:t>
      </w:r>
    </w:p>
    <w:p w14:paraId="34355F37" w14:textId="77777777" w:rsidR="003B64C1" w:rsidRPr="003B64C1" w:rsidRDefault="003B64C1" w:rsidP="003B64C1"/>
    <w:p w14:paraId="7E927F9E" w14:textId="77777777" w:rsidR="003B64C1" w:rsidRPr="003B64C1" w:rsidRDefault="003B64C1" w:rsidP="003B64C1">
      <w:r w:rsidRPr="003B64C1">
        <w:t>Relevant experience: In addition to his role on the Board of Jada, Mohammed Al-</w:t>
      </w:r>
      <w:proofErr w:type="spellStart"/>
      <w:r w:rsidRPr="003B64C1">
        <w:t>Malki</w:t>
      </w:r>
      <w:proofErr w:type="spellEnd"/>
      <w:r w:rsidRPr="003B64C1">
        <w:t xml:space="preserve"> is also Vice President of Funding at </w:t>
      </w:r>
      <w:proofErr w:type="spellStart"/>
      <w:r w:rsidRPr="003B64C1">
        <w:t>Monshaat</w:t>
      </w:r>
      <w:proofErr w:type="spellEnd"/>
      <w:r w:rsidRPr="003B64C1">
        <w:t xml:space="preserve">, the General Authority for Small and Medium Enterprises in Saudi Arabia. He was the Founder of </w:t>
      </w:r>
      <w:proofErr w:type="spellStart"/>
      <w:r w:rsidRPr="003B64C1">
        <w:t>Natej</w:t>
      </w:r>
      <w:proofErr w:type="spellEnd"/>
      <w:r w:rsidRPr="003B64C1">
        <w:t xml:space="preserve"> Financial Consulting and was the former CEO of KSAB Capital. Before that, he held senior management positions with a special focus on Internal Audit, Inspection, and anti-money laundering at the Capital Markets Authority and spent time on </w:t>
      </w:r>
      <w:proofErr w:type="spellStart"/>
      <w:r w:rsidRPr="003B64C1">
        <w:t>secondment</w:t>
      </w:r>
      <w:proofErr w:type="spellEnd"/>
      <w:r w:rsidRPr="003B64C1">
        <w:t xml:space="preserve"> as an audit manager with the Securities Commission of Malaysia. His experience includes 15 years in the banking sector with Samba Financial Group and Riyadh Bank, in the areas of branch banking, cash management, sales management, product development and private banking. He also sits in a number boards of public and private companies and government initiatives’ boards and committees. </w:t>
      </w:r>
    </w:p>
    <w:p w14:paraId="5536CAE8" w14:textId="77777777" w:rsidR="003B64C1" w:rsidRPr="003B64C1" w:rsidRDefault="003B64C1" w:rsidP="003B64C1"/>
    <w:p w14:paraId="3212FF86" w14:textId="77777777" w:rsidR="003B64C1" w:rsidRPr="003B64C1" w:rsidRDefault="003B64C1" w:rsidP="003B64C1">
      <w:r w:rsidRPr="003B64C1">
        <w:t>Mohammed Al-</w:t>
      </w:r>
      <w:proofErr w:type="spellStart"/>
      <w:r w:rsidRPr="003B64C1">
        <w:t>Malki</w:t>
      </w:r>
      <w:proofErr w:type="spellEnd"/>
      <w:r w:rsidRPr="003B64C1">
        <w:t xml:space="preserve"> holds an MBA from </w:t>
      </w:r>
      <w:proofErr w:type="spellStart"/>
      <w:r w:rsidRPr="003B64C1">
        <w:t>Alfaisal</w:t>
      </w:r>
      <w:proofErr w:type="spellEnd"/>
      <w:r w:rsidRPr="003B64C1">
        <w:t xml:space="preserve"> University and is a Certified Compliance Officer, awarded by the American Academy of Financial Management.</w:t>
      </w:r>
    </w:p>
    <w:p w14:paraId="1DE177F8" w14:textId="77777777" w:rsidR="003B64C1" w:rsidRPr="003B64C1" w:rsidRDefault="003B64C1" w:rsidP="003B64C1">
      <w:pPr>
        <w:rPr>
          <w:rFonts w:ascii="29LT Azer" w:hAnsi="29LT Azer"/>
        </w:rPr>
      </w:pPr>
    </w:p>
    <w:p w14:paraId="6DC43916" w14:textId="77777777" w:rsidR="003B64C1" w:rsidRPr="003B64C1" w:rsidRDefault="003B64C1" w:rsidP="003B64C1"/>
    <w:p w14:paraId="1BCEF296" w14:textId="77777777" w:rsidR="003B64C1" w:rsidRPr="003B64C1" w:rsidRDefault="003B64C1" w:rsidP="003B64C1"/>
    <w:p w14:paraId="6C7D2C62" w14:textId="77777777" w:rsidR="003B64C1" w:rsidRPr="003B64C1" w:rsidRDefault="003B64C1" w:rsidP="003B64C1">
      <w:pPr>
        <w:rPr>
          <w:i/>
          <w:iCs/>
          <w:sz w:val="22"/>
          <w:szCs w:val="22"/>
        </w:rPr>
      </w:pPr>
      <w:r w:rsidRPr="003B64C1">
        <w:rPr>
          <w:i/>
          <w:iCs/>
          <w:sz w:val="22"/>
          <w:szCs w:val="22"/>
        </w:rPr>
        <w:t xml:space="preserve">Mohammad </w:t>
      </w:r>
      <w:proofErr w:type="spellStart"/>
      <w:r w:rsidRPr="003B64C1">
        <w:rPr>
          <w:i/>
          <w:iCs/>
          <w:sz w:val="22"/>
          <w:szCs w:val="22"/>
        </w:rPr>
        <w:t>Albalaihed</w:t>
      </w:r>
      <w:proofErr w:type="spellEnd"/>
      <w:r w:rsidRPr="003B64C1">
        <w:rPr>
          <w:i/>
          <w:iCs/>
          <w:sz w:val="22"/>
          <w:szCs w:val="22"/>
        </w:rPr>
        <w:t xml:space="preserve"> is a Senior Vice President at the Public Investment Fund of Saudi Arabia (PIF), where he oversees a diverse portfolio of public and private companies. Mohammed has over 10 years </w:t>
      </w:r>
      <w:r w:rsidRPr="003B64C1">
        <w:rPr>
          <w:i/>
          <w:iCs/>
          <w:sz w:val="22"/>
          <w:szCs w:val="22"/>
        </w:rPr>
        <w:lastRenderedPageBreak/>
        <w:t xml:space="preserve">of experience in the private equity and investment field and has previously worked at </w:t>
      </w:r>
      <w:proofErr w:type="spellStart"/>
      <w:r w:rsidRPr="003B64C1">
        <w:rPr>
          <w:i/>
          <w:iCs/>
          <w:sz w:val="22"/>
          <w:szCs w:val="22"/>
        </w:rPr>
        <w:t>Sanabil</w:t>
      </w:r>
      <w:proofErr w:type="spellEnd"/>
      <w:r w:rsidRPr="003B64C1">
        <w:rPr>
          <w:i/>
          <w:iCs/>
          <w:sz w:val="22"/>
          <w:szCs w:val="22"/>
        </w:rPr>
        <w:t xml:space="preserve"> Investments, Saudi Industrial Development Fund, and Deutsche Bank’s DWS Investments. He serves on the boards and committees of numerous public and private companies, including the Saudi Electricity Company, </w:t>
      </w:r>
      <w:proofErr w:type="spellStart"/>
      <w:r w:rsidRPr="003B64C1">
        <w:rPr>
          <w:i/>
          <w:iCs/>
          <w:sz w:val="22"/>
          <w:szCs w:val="22"/>
        </w:rPr>
        <w:t>Taqa</w:t>
      </w:r>
      <w:proofErr w:type="spellEnd"/>
      <w:r w:rsidRPr="003B64C1">
        <w:rPr>
          <w:i/>
          <w:iCs/>
          <w:sz w:val="22"/>
          <w:szCs w:val="22"/>
        </w:rPr>
        <w:t>, Saudi Investment Recycling Company, Eastern Cement Company, Saudi Jordanian Investment Fund, and previously Virgin Mobile KSA.</w:t>
      </w:r>
    </w:p>
    <w:p w14:paraId="191CA4D7" w14:textId="77777777" w:rsidR="003B64C1" w:rsidRPr="003B64C1" w:rsidRDefault="003B64C1" w:rsidP="003B64C1">
      <w:pPr>
        <w:rPr>
          <w:i/>
          <w:iCs/>
          <w:sz w:val="22"/>
          <w:szCs w:val="22"/>
        </w:rPr>
      </w:pPr>
    </w:p>
    <w:p w14:paraId="7AEC7BAF" w14:textId="77777777" w:rsidR="003B64C1" w:rsidRPr="003B64C1" w:rsidRDefault="003B64C1" w:rsidP="003B64C1">
      <w:pPr>
        <w:rPr>
          <w:rFonts w:ascii="Calibri" w:hAnsi="Calibri" w:cs="Calibri"/>
          <w:sz w:val="20"/>
          <w:szCs w:val="20"/>
        </w:rPr>
      </w:pPr>
      <w:r w:rsidRPr="003B64C1">
        <w:rPr>
          <w:i/>
          <w:iCs/>
          <w:sz w:val="22"/>
          <w:szCs w:val="22"/>
        </w:rPr>
        <w:t>Mohammad holds a Bachelor’s degree from Prince Sultan University, an MBA degree from London Business School, and is a CFA Charter holder.</w:t>
      </w:r>
    </w:p>
    <w:p w14:paraId="0091194F" w14:textId="77777777" w:rsidR="003B64C1" w:rsidRPr="003B64C1" w:rsidRDefault="003B64C1" w:rsidP="003B64C1">
      <w:pPr>
        <w:pStyle w:val="xxmsonormal"/>
        <w:rPr>
          <w:sz w:val="20"/>
          <w:szCs w:val="20"/>
        </w:rPr>
      </w:pPr>
      <w:r w:rsidRPr="003B64C1">
        <w:rPr>
          <w:sz w:val="20"/>
          <w:szCs w:val="20"/>
        </w:rPr>
        <w:t> </w:t>
      </w:r>
    </w:p>
    <w:p w14:paraId="5984A578" w14:textId="77777777" w:rsidR="003B64C1" w:rsidRPr="003B64C1" w:rsidRDefault="003B64C1" w:rsidP="003B64C1">
      <w:pPr>
        <w:pStyle w:val="xxmsonormal"/>
        <w:rPr>
          <w:sz w:val="20"/>
          <w:szCs w:val="20"/>
        </w:rPr>
      </w:pPr>
    </w:p>
    <w:p w14:paraId="50CCC828" w14:textId="77777777" w:rsidR="003B64C1" w:rsidRPr="003B64C1" w:rsidRDefault="003B64C1" w:rsidP="003B64C1">
      <w:pPr>
        <w:pStyle w:val="xxmsonormal"/>
        <w:rPr>
          <w:sz w:val="20"/>
          <w:szCs w:val="20"/>
        </w:rPr>
      </w:pPr>
    </w:p>
    <w:p w14:paraId="5B278A7C" w14:textId="77777777" w:rsidR="003B64C1" w:rsidRPr="003B64C1" w:rsidRDefault="003B64C1" w:rsidP="003B64C1">
      <w:pPr>
        <w:pStyle w:val="pv-entityposition-group-pager"/>
        <w:spacing w:before="0" w:beforeAutospacing="0" w:after="0" w:afterAutospacing="0"/>
        <w:textAlignment w:val="baseline"/>
        <w:rPr>
          <w:rFonts w:ascii="Arial" w:hAnsi="Arial" w:cs="Arial"/>
          <w:b/>
          <w:bCs/>
          <w:sz w:val="22"/>
          <w:szCs w:val="22"/>
        </w:rPr>
      </w:pPr>
      <w:r w:rsidRPr="003B64C1">
        <w:rPr>
          <w:rFonts w:ascii="Arial" w:hAnsi="Arial" w:cs="Arial"/>
          <w:b/>
          <w:bCs/>
          <w:sz w:val="22"/>
          <w:szCs w:val="22"/>
        </w:rPr>
        <w:t>Executives:</w:t>
      </w:r>
    </w:p>
    <w:p w14:paraId="16F89CBA" w14:textId="77777777" w:rsidR="003B64C1" w:rsidRPr="003B64C1" w:rsidRDefault="003B64C1" w:rsidP="003B64C1">
      <w:pPr>
        <w:pStyle w:val="pv-entityposition-group-pager"/>
        <w:spacing w:before="0" w:beforeAutospacing="0" w:after="0" w:afterAutospacing="0"/>
        <w:textAlignment w:val="baseline"/>
        <w:rPr>
          <w:rFonts w:ascii="Arial" w:hAnsi="Arial" w:cs="Arial"/>
          <w:b/>
          <w:bCs/>
          <w:sz w:val="22"/>
          <w:szCs w:val="22"/>
        </w:rPr>
      </w:pPr>
    </w:p>
    <w:p w14:paraId="5AA151B4" w14:textId="77777777" w:rsidR="003B64C1" w:rsidRPr="003B64C1" w:rsidRDefault="003B64C1" w:rsidP="003B64C1">
      <w:pPr>
        <w:pStyle w:val="pv-entityposition-group-pager"/>
        <w:spacing w:before="0" w:beforeAutospacing="0" w:after="0" w:afterAutospacing="0"/>
        <w:textAlignment w:val="baseline"/>
        <w:rPr>
          <w:rFonts w:ascii="Arial" w:hAnsi="Arial" w:cs="Arial"/>
          <w:b/>
          <w:bCs/>
          <w:sz w:val="22"/>
          <w:szCs w:val="22"/>
        </w:rPr>
      </w:pPr>
      <w:r w:rsidRPr="003B64C1">
        <w:rPr>
          <w:rFonts w:ascii="Arial" w:hAnsi="Arial" w:cs="Arial"/>
          <w:b/>
          <w:bCs/>
          <w:sz w:val="22"/>
          <w:szCs w:val="22"/>
        </w:rPr>
        <w:t>Adel Al Ateeq</w:t>
      </w:r>
    </w:p>
    <w:p w14:paraId="79C840D3" w14:textId="77777777" w:rsidR="003B64C1" w:rsidRPr="003B64C1" w:rsidRDefault="003B64C1" w:rsidP="003B64C1">
      <w:pPr>
        <w:pStyle w:val="pv-entityposition-group-pager"/>
        <w:spacing w:before="0" w:beforeAutospacing="0" w:after="0" w:afterAutospacing="0"/>
        <w:textAlignment w:val="baseline"/>
        <w:rPr>
          <w:rFonts w:ascii="Arial" w:hAnsi="Arial" w:cs="Arial"/>
          <w:b/>
          <w:bCs/>
          <w:sz w:val="22"/>
          <w:szCs w:val="22"/>
        </w:rPr>
      </w:pPr>
      <w:r w:rsidRPr="003B64C1">
        <w:rPr>
          <w:rFonts w:ascii="Arial" w:hAnsi="Arial" w:cs="Arial"/>
          <w:b/>
          <w:bCs/>
          <w:sz w:val="22"/>
          <w:szCs w:val="22"/>
        </w:rPr>
        <w:t>Jada Chief Executive Officer</w:t>
      </w:r>
    </w:p>
    <w:p w14:paraId="126BE813" w14:textId="77777777" w:rsidR="003B64C1" w:rsidRPr="003B64C1" w:rsidRDefault="003B64C1" w:rsidP="003B64C1">
      <w:pPr>
        <w:rPr>
          <w:rFonts w:ascii="Arial" w:hAnsi="Arial" w:cs="Arial"/>
        </w:rPr>
      </w:pPr>
    </w:p>
    <w:p w14:paraId="50B2D979" w14:textId="77777777" w:rsidR="003B64C1" w:rsidRPr="003B64C1" w:rsidRDefault="003B64C1" w:rsidP="003B64C1">
      <w:pPr>
        <w:rPr>
          <w:rFonts w:ascii="Arial" w:eastAsia="Times New Roman" w:hAnsi="Arial" w:cs="Arial"/>
        </w:rPr>
      </w:pPr>
      <w:r w:rsidRPr="003B64C1">
        <w:rPr>
          <w:rFonts w:ascii="Times New Roman" w:eastAsia="Times New Roman" w:hAnsi="Times New Roman" w:cs="Times New Roman"/>
          <w:sz w:val="20"/>
          <w:szCs w:val="20"/>
        </w:rPr>
        <w:br/>
      </w:r>
      <w:r w:rsidRPr="003B64C1">
        <w:rPr>
          <w:rFonts w:ascii="Arial" w:eastAsia="Times New Roman" w:hAnsi="Arial" w:cs="Arial"/>
        </w:rPr>
        <w:t xml:space="preserve">Adel Al Ateeq was appointed CEO of Jada in 2019 and has over 25 years of experience in the management of private equity, venture capital, real estate and public financial markets. </w:t>
      </w:r>
    </w:p>
    <w:p w14:paraId="784DD61D" w14:textId="77777777" w:rsidR="003B64C1" w:rsidRPr="003B64C1" w:rsidRDefault="003B64C1" w:rsidP="003B64C1">
      <w:pPr>
        <w:rPr>
          <w:rFonts w:ascii="Arial" w:eastAsia="Times New Roman" w:hAnsi="Arial" w:cs="Arial"/>
        </w:rPr>
      </w:pPr>
    </w:p>
    <w:p w14:paraId="5D1C0A99" w14:textId="77777777" w:rsidR="003B64C1" w:rsidRPr="003B64C1" w:rsidRDefault="003B64C1" w:rsidP="003B64C1">
      <w:pPr>
        <w:rPr>
          <w:rFonts w:ascii="Arial" w:eastAsia="Times New Roman" w:hAnsi="Arial" w:cs="Arial"/>
        </w:rPr>
      </w:pPr>
      <w:r w:rsidRPr="003B64C1">
        <w:rPr>
          <w:rFonts w:ascii="Arial" w:eastAsia="Times New Roman" w:hAnsi="Arial" w:cs="Arial"/>
        </w:rPr>
        <w:t xml:space="preserve">He has held several leadership roles, most recently as the Deputy Chief Executive Officer of </w:t>
      </w:r>
      <w:proofErr w:type="spellStart"/>
      <w:r w:rsidRPr="003B64C1">
        <w:rPr>
          <w:rFonts w:ascii="Arial" w:eastAsia="Times New Roman" w:hAnsi="Arial" w:cs="Arial"/>
        </w:rPr>
        <w:t>Riyad</w:t>
      </w:r>
      <w:proofErr w:type="spellEnd"/>
      <w:r w:rsidRPr="003B64C1">
        <w:rPr>
          <w:rFonts w:ascii="Arial" w:eastAsia="Times New Roman" w:hAnsi="Arial" w:cs="Arial"/>
        </w:rPr>
        <w:t xml:space="preserve"> Capital. He previously held leadership positions in </w:t>
      </w:r>
      <w:proofErr w:type="spellStart"/>
      <w:r w:rsidRPr="003B64C1">
        <w:rPr>
          <w:rFonts w:ascii="Arial" w:eastAsia="Times New Roman" w:hAnsi="Arial" w:cs="Arial"/>
        </w:rPr>
        <w:t>Riyad</w:t>
      </w:r>
      <w:proofErr w:type="spellEnd"/>
      <w:r w:rsidRPr="003B64C1">
        <w:rPr>
          <w:rFonts w:ascii="Arial" w:eastAsia="Times New Roman" w:hAnsi="Arial" w:cs="Arial"/>
        </w:rPr>
        <w:t xml:space="preserve"> Bank, and the Saudi Arabian Monetary Agency. </w:t>
      </w:r>
    </w:p>
    <w:p w14:paraId="17CF775C" w14:textId="77777777" w:rsidR="003B64C1" w:rsidRPr="003B64C1" w:rsidRDefault="003B64C1" w:rsidP="003B64C1">
      <w:pPr>
        <w:rPr>
          <w:rFonts w:ascii="Arial" w:eastAsia="Times New Roman" w:hAnsi="Arial" w:cs="Arial"/>
        </w:rPr>
      </w:pPr>
    </w:p>
    <w:p w14:paraId="0D22CDDB" w14:textId="77777777" w:rsidR="003B64C1" w:rsidRPr="003B64C1" w:rsidRDefault="003B64C1" w:rsidP="003B64C1">
      <w:pPr>
        <w:rPr>
          <w:rFonts w:ascii="Arial" w:hAnsi="Arial" w:cs="Arial"/>
        </w:rPr>
      </w:pPr>
      <w:r w:rsidRPr="003B64C1">
        <w:rPr>
          <w:rFonts w:ascii="Arial" w:eastAsia="Times New Roman" w:hAnsi="Arial" w:cs="Arial"/>
        </w:rPr>
        <w:t xml:space="preserve">Adel is a founding member of the Saudi Venture Capital and Private Equity Society and a member of its Board of Directors. He is also the current Chairman of </w:t>
      </w:r>
      <w:proofErr w:type="spellStart"/>
      <w:r w:rsidRPr="003B64C1">
        <w:rPr>
          <w:rFonts w:ascii="Arial" w:eastAsia="Times New Roman" w:hAnsi="Arial" w:cs="Arial"/>
        </w:rPr>
        <w:t>Riyad</w:t>
      </w:r>
      <w:proofErr w:type="spellEnd"/>
      <w:r w:rsidRPr="003B64C1">
        <w:rPr>
          <w:rFonts w:ascii="Arial" w:eastAsia="Times New Roman" w:hAnsi="Arial" w:cs="Arial"/>
        </w:rPr>
        <w:t xml:space="preserve"> </w:t>
      </w:r>
      <w:proofErr w:type="spellStart"/>
      <w:r w:rsidRPr="003B64C1">
        <w:rPr>
          <w:rFonts w:ascii="Arial" w:eastAsia="Times New Roman" w:hAnsi="Arial" w:cs="Arial"/>
        </w:rPr>
        <w:t>Reit</w:t>
      </w:r>
      <w:proofErr w:type="spellEnd"/>
      <w:r w:rsidRPr="003B64C1">
        <w:rPr>
          <w:rFonts w:ascii="Arial" w:eastAsia="Times New Roman" w:hAnsi="Arial" w:cs="Arial"/>
        </w:rPr>
        <w:t>.</w:t>
      </w:r>
      <w:r w:rsidRPr="003B64C1">
        <w:rPr>
          <w:rFonts w:ascii="Arial" w:eastAsia="Times New Roman" w:hAnsi="Arial" w:cs="Arial"/>
        </w:rPr>
        <w:br/>
      </w:r>
    </w:p>
    <w:p w14:paraId="0B3FFE56" w14:textId="77777777" w:rsidR="003B64C1" w:rsidRPr="003B64C1" w:rsidRDefault="003B64C1" w:rsidP="003B64C1">
      <w:pPr>
        <w:rPr>
          <w:sz w:val="20"/>
          <w:szCs w:val="20"/>
        </w:rPr>
      </w:pPr>
    </w:p>
    <w:p w14:paraId="378266C6" w14:textId="77777777" w:rsidR="003B64C1" w:rsidRPr="003B64C1" w:rsidRDefault="003B64C1" w:rsidP="009A674B"/>
    <w:sectPr w:rsidR="003B64C1" w:rsidRPr="003B64C1" w:rsidSect="00E146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Times New Roman"/>
    <w:panose1 w:val="00000000000000000000"/>
    <w:charset w:val="00"/>
    <w:family w:val="roman"/>
    <w:notTrueType/>
    <w:pitch w:val="default"/>
  </w:font>
  <w:font w:name="29LT Azer">
    <w:altName w:val="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74B"/>
    <w:rsid w:val="00153A22"/>
    <w:rsid w:val="003B64C1"/>
    <w:rsid w:val="0044153C"/>
    <w:rsid w:val="005D14C0"/>
    <w:rsid w:val="006663AC"/>
    <w:rsid w:val="006A7863"/>
    <w:rsid w:val="009A674B"/>
    <w:rsid w:val="009C7A5E"/>
    <w:rsid w:val="00CA11DE"/>
    <w:rsid w:val="00E146B8"/>
    <w:rsid w:val="00FA3E62"/>
    <w:rsid w:val="00FF7C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DDD37"/>
  <w15:chartTrackingRefBased/>
  <w15:docId w15:val="{87306A62-DC86-694D-BBC9-BC3AD194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67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A674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A674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674B"/>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A67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A674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5D14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4C0"/>
    <w:rPr>
      <w:rFonts w:ascii="Segoe UI" w:hAnsi="Segoe UI" w:cs="Segoe UI"/>
      <w:sz w:val="18"/>
      <w:szCs w:val="18"/>
    </w:rPr>
  </w:style>
  <w:style w:type="character" w:styleId="Hyperlink">
    <w:name w:val="Hyperlink"/>
    <w:basedOn w:val="DefaultParagraphFont"/>
    <w:uiPriority w:val="99"/>
    <w:semiHidden/>
    <w:unhideWhenUsed/>
    <w:rsid w:val="009C7A5E"/>
    <w:rPr>
      <w:color w:val="0000FF"/>
      <w:u w:val="single"/>
    </w:rPr>
  </w:style>
  <w:style w:type="paragraph" w:styleId="NormalWeb">
    <w:name w:val="Normal (Web)"/>
    <w:basedOn w:val="Normal"/>
    <w:uiPriority w:val="99"/>
    <w:semiHidden/>
    <w:unhideWhenUsed/>
    <w:rsid w:val="003B64C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B64C1"/>
    <w:rPr>
      <w:b/>
      <w:bCs/>
    </w:rPr>
  </w:style>
  <w:style w:type="paragraph" w:customStyle="1" w:styleId="xmsonormal">
    <w:name w:val="x_msonormal"/>
    <w:basedOn w:val="Normal"/>
    <w:rsid w:val="003B64C1"/>
    <w:rPr>
      <w:rFonts w:ascii="Calibri" w:hAnsi="Calibri" w:cs="Calibri"/>
      <w:sz w:val="22"/>
      <w:szCs w:val="22"/>
    </w:rPr>
  </w:style>
  <w:style w:type="paragraph" w:customStyle="1" w:styleId="xxmsonormal">
    <w:name w:val="x_x_msonormal"/>
    <w:basedOn w:val="Normal"/>
    <w:rsid w:val="003B64C1"/>
    <w:rPr>
      <w:rFonts w:ascii="Calibri" w:hAnsi="Calibri" w:cs="Calibri"/>
      <w:sz w:val="22"/>
      <w:szCs w:val="22"/>
    </w:rPr>
  </w:style>
  <w:style w:type="paragraph" w:customStyle="1" w:styleId="pv-entityposition-group-pager">
    <w:name w:val="pv-entity__position-group-pager"/>
    <w:basedOn w:val="Normal"/>
    <w:uiPriority w:val="99"/>
    <w:rsid w:val="003B64C1"/>
    <w:pPr>
      <w:spacing w:before="100" w:beforeAutospacing="1" w:after="100" w:afterAutospacing="1"/>
    </w:pPr>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89034">
      <w:bodyDiv w:val="1"/>
      <w:marLeft w:val="0"/>
      <w:marRight w:val="0"/>
      <w:marTop w:val="0"/>
      <w:marBottom w:val="0"/>
      <w:divBdr>
        <w:top w:val="none" w:sz="0" w:space="0" w:color="auto"/>
        <w:left w:val="none" w:sz="0" w:space="0" w:color="auto"/>
        <w:bottom w:val="none" w:sz="0" w:space="0" w:color="auto"/>
        <w:right w:val="none" w:sz="0" w:space="0" w:color="auto"/>
      </w:divBdr>
      <w:divsChild>
        <w:div w:id="805508285">
          <w:marLeft w:val="0"/>
          <w:marRight w:val="0"/>
          <w:marTop w:val="0"/>
          <w:marBottom w:val="0"/>
          <w:divBdr>
            <w:top w:val="none" w:sz="0" w:space="0" w:color="auto"/>
            <w:left w:val="none" w:sz="0" w:space="0" w:color="auto"/>
            <w:bottom w:val="none" w:sz="0" w:space="0" w:color="auto"/>
            <w:right w:val="none" w:sz="0" w:space="0" w:color="auto"/>
          </w:divBdr>
        </w:div>
      </w:divsChild>
    </w:div>
    <w:div w:id="783765180">
      <w:bodyDiv w:val="1"/>
      <w:marLeft w:val="0"/>
      <w:marRight w:val="0"/>
      <w:marTop w:val="0"/>
      <w:marBottom w:val="0"/>
      <w:divBdr>
        <w:top w:val="none" w:sz="0" w:space="0" w:color="auto"/>
        <w:left w:val="none" w:sz="0" w:space="0" w:color="auto"/>
        <w:bottom w:val="none" w:sz="0" w:space="0" w:color="auto"/>
        <w:right w:val="none" w:sz="0" w:space="0" w:color="auto"/>
      </w:divBdr>
    </w:div>
    <w:div w:id="793207938">
      <w:bodyDiv w:val="1"/>
      <w:marLeft w:val="0"/>
      <w:marRight w:val="0"/>
      <w:marTop w:val="0"/>
      <w:marBottom w:val="0"/>
      <w:divBdr>
        <w:top w:val="none" w:sz="0" w:space="0" w:color="auto"/>
        <w:left w:val="none" w:sz="0" w:space="0" w:color="auto"/>
        <w:bottom w:val="none" w:sz="0" w:space="0" w:color="auto"/>
        <w:right w:val="none" w:sz="0" w:space="0" w:color="auto"/>
      </w:divBdr>
    </w:div>
    <w:div w:id="1073312307">
      <w:bodyDiv w:val="1"/>
      <w:marLeft w:val="0"/>
      <w:marRight w:val="0"/>
      <w:marTop w:val="0"/>
      <w:marBottom w:val="0"/>
      <w:divBdr>
        <w:top w:val="none" w:sz="0" w:space="0" w:color="auto"/>
        <w:left w:val="none" w:sz="0" w:space="0" w:color="auto"/>
        <w:bottom w:val="none" w:sz="0" w:space="0" w:color="auto"/>
        <w:right w:val="none" w:sz="0" w:space="0" w:color="auto"/>
      </w:divBdr>
    </w:div>
    <w:div w:id="1524586106">
      <w:bodyDiv w:val="1"/>
      <w:marLeft w:val="0"/>
      <w:marRight w:val="0"/>
      <w:marTop w:val="0"/>
      <w:marBottom w:val="0"/>
      <w:divBdr>
        <w:top w:val="none" w:sz="0" w:space="0" w:color="auto"/>
        <w:left w:val="none" w:sz="0" w:space="0" w:color="auto"/>
        <w:bottom w:val="none" w:sz="0" w:space="0" w:color="auto"/>
        <w:right w:val="none" w:sz="0" w:space="0" w:color="auto"/>
      </w:divBdr>
    </w:div>
    <w:div w:id="20527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A8B94-8458-4D79-9825-9A5E52D70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1640</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 Furaih</dc:creator>
  <cp:keywords/>
  <dc:description/>
  <cp:lastModifiedBy>Lenovo</cp:lastModifiedBy>
  <cp:revision>5</cp:revision>
  <dcterms:created xsi:type="dcterms:W3CDTF">2019-12-19T11:13:00Z</dcterms:created>
  <dcterms:modified xsi:type="dcterms:W3CDTF">2019-12-24T15:20:00Z</dcterms:modified>
</cp:coreProperties>
</file>